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BA295" w14:textId="77777777" w:rsidR="00596C03" w:rsidRPr="00596C03" w:rsidRDefault="004437DE" w:rsidP="00596C0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w:pict w14:anchorId="4E234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урб для шапки" style="width:31.1pt;height:42.6pt;visibility:visible;mso-wrap-style:square">
            <v:imagedata r:id="rId9" o:title="гурб для шапки"/>
          </v:shape>
        </w:pict>
      </w:r>
    </w:p>
    <w:p w14:paraId="32F8D7B7" w14:textId="77777777" w:rsidR="00596C03" w:rsidRPr="00596C03" w:rsidRDefault="00596C03" w:rsidP="00596C03">
      <w:pPr>
        <w:pBdr>
          <w:bottom w:val="single" w:sz="12" w:space="1" w:color="auto"/>
        </w:pBdr>
        <w:spacing w:after="0" w:line="240" w:lineRule="auto"/>
        <w:rPr>
          <w:rFonts w:ascii="Times New Roman" w:eastAsia="Times New Roman" w:hAnsi="Times New Roman"/>
          <w:b/>
          <w:bCs/>
          <w:sz w:val="24"/>
          <w:szCs w:val="24"/>
          <w:lang w:eastAsia="ru-RU"/>
        </w:rPr>
      </w:pPr>
    </w:p>
    <w:p w14:paraId="0F785A0E" w14:textId="1DC37097" w:rsidR="00596C03" w:rsidRDefault="00596C03" w:rsidP="00596C03">
      <w:pPr>
        <w:pBdr>
          <w:bottom w:val="single" w:sz="12" w:space="1" w:color="auto"/>
        </w:pBdr>
        <w:spacing w:after="0" w:line="240" w:lineRule="auto"/>
        <w:jc w:val="center"/>
        <w:rPr>
          <w:rFonts w:ascii="Times New Roman" w:eastAsia="Times New Roman" w:hAnsi="Times New Roman"/>
          <w:b/>
          <w:bCs/>
          <w:lang w:eastAsia="ru-RU"/>
        </w:rPr>
      </w:pPr>
      <w:r w:rsidRPr="00596C03">
        <w:rPr>
          <w:rFonts w:ascii="Times New Roman" w:eastAsia="Times New Roman" w:hAnsi="Times New Roman"/>
          <w:b/>
          <w:bCs/>
          <w:lang w:eastAsia="ru-RU"/>
        </w:rPr>
        <w:t>КОНТРОЛЬНО-СЧЕТН</w:t>
      </w:r>
      <w:r w:rsidR="000C776B">
        <w:rPr>
          <w:rFonts w:ascii="Times New Roman" w:eastAsia="Times New Roman" w:hAnsi="Times New Roman"/>
          <w:b/>
          <w:bCs/>
          <w:lang w:eastAsia="ru-RU"/>
        </w:rPr>
        <w:t>АЯ</w:t>
      </w:r>
      <w:r w:rsidRPr="00596C03">
        <w:rPr>
          <w:rFonts w:ascii="Times New Roman" w:eastAsia="Times New Roman" w:hAnsi="Times New Roman"/>
          <w:b/>
          <w:bCs/>
          <w:lang w:eastAsia="ru-RU"/>
        </w:rPr>
        <w:t xml:space="preserve"> </w:t>
      </w:r>
      <w:r w:rsidR="000C776B">
        <w:rPr>
          <w:rFonts w:ascii="Times New Roman" w:eastAsia="Times New Roman" w:hAnsi="Times New Roman"/>
          <w:b/>
          <w:bCs/>
          <w:lang w:eastAsia="ru-RU"/>
        </w:rPr>
        <w:t>КОМИССИЯ</w:t>
      </w:r>
      <w:r w:rsidRPr="00596C03">
        <w:rPr>
          <w:rFonts w:ascii="Times New Roman" w:eastAsia="Times New Roman" w:hAnsi="Times New Roman"/>
          <w:b/>
          <w:bCs/>
          <w:lang w:eastAsia="ru-RU"/>
        </w:rPr>
        <w:t xml:space="preserve"> БЕ</w:t>
      </w:r>
      <w:r w:rsidR="00ED7001">
        <w:rPr>
          <w:rFonts w:ascii="Times New Roman" w:eastAsia="Times New Roman" w:hAnsi="Times New Roman"/>
          <w:b/>
          <w:bCs/>
          <w:lang w:eastAsia="ru-RU"/>
        </w:rPr>
        <w:t>ЛОЗЕРСКОГО МУНИЦИПАЛЬНОГО ОКРУГА</w:t>
      </w:r>
    </w:p>
    <w:p w14:paraId="48451856" w14:textId="6DC3000F" w:rsidR="00ED7001" w:rsidRPr="00596C03" w:rsidRDefault="00ED7001" w:rsidP="00596C03">
      <w:pPr>
        <w:pBdr>
          <w:bottom w:val="single" w:sz="12" w:space="1" w:color="auto"/>
        </w:pBd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ВОЛОГОДСКОЙ ОБЛАСТИ</w:t>
      </w:r>
    </w:p>
    <w:p w14:paraId="17238502" w14:textId="6CE629EB" w:rsidR="00596C03" w:rsidRPr="00596C03" w:rsidRDefault="00596C03" w:rsidP="00596C03">
      <w:pPr>
        <w:pBdr>
          <w:bottom w:val="single" w:sz="12" w:space="1" w:color="auto"/>
        </w:pBdr>
        <w:spacing w:after="0" w:line="240" w:lineRule="auto"/>
        <w:contextualSpacing/>
        <w:jc w:val="center"/>
        <w:rPr>
          <w:rFonts w:ascii="Times New Roman" w:eastAsia="Times New Roman" w:hAnsi="Times New Roman"/>
          <w:bCs/>
          <w:sz w:val="20"/>
          <w:szCs w:val="20"/>
          <w:lang w:eastAsia="ru-RU"/>
        </w:rPr>
      </w:pPr>
      <w:r w:rsidRPr="00596C03">
        <w:rPr>
          <w:rFonts w:ascii="Times New Roman" w:eastAsia="Times New Roman" w:hAnsi="Times New Roman"/>
          <w:bCs/>
          <w:sz w:val="20"/>
          <w:szCs w:val="20"/>
          <w:lang w:eastAsia="ru-RU"/>
        </w:rPr>
        <w:t>161200, Вологодская область, г. Белозерск, ул. Фрунзе, д.35</w:t>
      </w:r>
      <w:r w:rsidR="00ED7001">
        <w:rPr>
          <w:rFonts w:ascii="Times New Roman" w:eastAsia="Times New Roman" w:hAnsi="Times New Roman"/>
          <w:bCs/>
          <w:sz w:val="20"/>
          <w:szCs w:val="20"/>
          <w:lang w:eastAsia="ru-RU"/>
        </w:rPr>
        <w:t>, оф.32</w:t>
      </w:r>
    </w:p>
    <w:p w14:paraId="48B260DD" w14:textId="0ABF9AB2" w:rsidR="00596C03" w:rsidRPr="00596C03" w:rsidRDefault="00596C03" w:rsidP="00596C03">
      <w:pPr>
        <w:pBdr>
          <w:bottom w:val="single" w:sz="12" w:space="1" w:color="auto"/>
        </w:pBdr>
        <w:spacing w:after="0" w:line="240" w:lineRule="auto"/>
        <w:contextualSpacing/>
        <w:jc w:val="center"/>
        <w:rPr>
          <w:rFonts w:ascii="Times New Roman" w:eastAsia="Times New Roman" w:hAnsi="Times New Roman"/>
          <w:bCs/>
          <w:sz w:val="20"/>
          <w:szCs w:val="20"/>
          <w:lang w:eastAsia="ru-RU"/>
        </w:rPr>
      </w:pPr>
      <w:r w:rsidRPr="00596C03">
        <w:rPr>
          <w:rFonts w:ascii="Times New Roman" w:eastAsia="Times New Roman" w:hAnsi="Times New Roman"/>
          <w:bCs/>
          <w:sz w:val="20"/>
          <w:szCs w:val="20"/>
          <w:lang w:eastAsia="ru-RU"/>
        </w:rPr>
        <w:t xml:space="preserve">тел. (81756)  2-32-54,  факс (81756) 2-32-54, e-mail: </w:t>
      </w:r>
      <w:hyperlink r:id="rId10" w:history="1">
        <w:r w:rsidRPr="00596C03">
          <w:rPr>
            <w:rFonts w:ascii="Times New Roman" w:eastAsia="Times New Roman" w:hAnsi="Times New Roman"/>
            <w:bCs/>
            <w:color w:val="0000FF"/>
            <w:sz w:val="20"/>
            <w:szCs w:val="20"/>
            <w:u w:val="single"/>
            <w:lang w:eastAsia="ru-RU"/>
          </w:rPr>
          <w:t>k</w:t>
        </w:r>
        <w:r w:rsidRPr="00596C03">
          <w:rPr>
            <w:rFonts w:ascii="Times New Roman" w:eastAsia="Times New Roman" w:hAnsi="Times New Roman"/>
            <w:bCs/>
            <w:color w:val="0000FF"/>
            <w:sz w:val="20"/>
            <w:szCs w:val="20"/>
            <w:u w:val="single"/>
            <w:lang w:val="en-US" w:eastAsia="ru-RU"/>
          </w:rPr>
          <w:t>r</w:t>
        </w:r>
        <w:r w:rsidRPr="00596C03">
          <w:rPr>
            <w:rFonts w:ascii="Times New Roman" w:eastAsia="Times New Roman" w:hAnsi="Times New Roman"/>
            <w:bCs/>
            <w:color w:val="0000FF"/>
            <w:sz w:val="20"/>
            <w:szCs w:val="20"/>
            <w:u w:val="single"/>
            <w:lang w:eastAsia="ru-RU"/>
          </w:rPr>
          <w:t>k@</w:t>
        </w:r>
        <w:r w:rsidRPr="00596C03">
          <w:rPr>
            <w:rFonts w:ascii="Times New Roman" w:eastAsia="Times New Roman" w:hAnsi="Times New Roman"/>
            <w:bCs/>
            <w:color w:val="0000FF"/>
            <w:sz w:val="20"/>
            <w:szCs w:val="20"/>
            <w:u w:val="single"/>
            <w:lang w:val="en-US" w:eastAsia="ru-RU"/>
          </w:rPr>
          <w:t>belozer</w:t>
        </w:r>
        <w:r w:rsidRPr="00596C03">
          <w:rPr>
            <w:rFonts w:ascii="Times New Roman" w:eastAsia="Times New Roman" w:hAnsi="Times New Roman"/>
            <w:bCs/>
            <w:color w:val="0000FF"/>
            <w:sz w:val="20"/>
            <w:szCs w:val="20"/>
            <w:u w:val="single"/>
            <w:lang w:eastAsia="ru-RU"/>
          </w:rPr>
          <w:t>.ru</w:t>
        </w:r>
      </w:hyperlink>
    </w:p>
    <w:p w14:paraId="7E3ACE88" w14:textId="77777777" w:rsidR="00596C03" w:rsidRPr="00596C03" w:rsidRDefault="00596C03" w:rsidP="00596C03">
      <w:pPr>
        <w:pBdr>
          <w:bottom w:val="single" w:sz="12" w:space="1" w:color="auto"/>
        </w:pBdr>
        <w:spacing w:after="0" w:line="240" w:lineRule="auto"/>
        <w:contextualSpacing/>
        <w:jc w:val="center"/>
        <w:rPr>
          <w:rFonts w:ascii="Times New Roman" w:eastAsia="Times New Roman" w:hAnsi="Times New Roman"/>
          <w:bCs/>
          <w:sz w:val="20"/>
          <w:szCs w:val="20"/>
          <w:lang w:eastAsia="ru-RU"/>
        </w:rPr>
      </w:pPr>
    </w:p>
    <w:p w14:paraId="311225DA" w14:textId="77777777" w:rsidR="00596C03" w:rsidRPr="00596C03" w:rsidRDefault="00596C03" w:rsidP="00596C03">
      <w:pPr>
        <w:spacing w:after="0" w:line="240" w:lineRule="auto"/>
        <w:rPr>
          <w:rFonts w:ascii="Times New Roman" w:eastAsia="Times New Roman" w:hAnsi="Times New Roman"/>
          <w:b/>
          <w:sz w:val="28"/>
          <w:szCs w:val="28"/>
          <w:lang w:eastAsia="ru-RU"/>
        </w:rPr>
      </w:pPr>
    </w:p>
    <w:p w14:paraId="2042EC25" w14:textId="77777777" w:rsidR="00596C03" w:rsidRDefault="00596C03" w:rsidP="00EE7F0D">
      <w:pPr>
        <w:spacing w:after="0" w:line="240" w:lineRule="auto"/>
        <w:jc w:val="center"/>
        <w:rPr>
          <w:rFonts w:ascii="Times New Roman" w:eastAsia="Times New Roman" w:hAnsi="Times New Roman"/>
          <w:b/>
          <w:sz w:val="32"/>
          <w:szCs w:val="26"/>
          <w:lang w:eastAsia="ru-RU"/>
        </w:rPr>
      </w:pPr>
      <w:r w:rsidRPr="00596C03">
        <w:rPr>
          <w:rFonts w:ascii="Times New Roman" w:eastAsia="Times New Roman" w:hAnsi="Times New Roman"/>
          <w:b/>
          <w:sz w:val="32"/>
          <w:szCs w:val="26"/>
          <w:lang w:eastAsia="ru-RU"/>
        </w:rPr>
        <w:t xml:space="preserve">ЗАКЛЮЧЕНИЕ </w:t>
      </w:r>
    </w:p>
    <w:p w14:paraId="426A1A03" w14:textId="77777777" w:rsidR="00596C03" w:rsidRPr="00596C03" w:rsidRDefault="00596C03" w:rsidP="00EE7F0D">
      <w:pPr>
        <w:spacing w:after="0" w:line="240" w:lineRule="auto"/>
        <w:jc w:val="center"/>
        <w:rPr>
          <w:rFonts w:ascii="Times New Roman" w:eastAsia="Times New Roman" w:hAnsi="Times New Roman"/>
          <w:b/>
          <w:sz w:val="32"/>
          <w:szCs w:val="26"/>
          <w:lang w:eastAsia="ru-RU"/>
        </w:rPr>
      </w:pPr>
    </w:p>
    <w:p w14:paraId="7B74C55F" w14:textId="77777777" w:rsidR="00596C03" w:rsidRPr="00596C03" w:rsidRDefault="00596C03" w:rsidP="00EE7F0D">
      <w:pPr>
        <w:spacing w:after="0" w:line="240" w:lineRule="auto"/>
        <w:jc w:val="center"/>
        <w:rPr>
          <w:rFonts w:ascii="Times New Roman" w:eastAsia="Times New Roman" w:hAnsi="Times New Roman"/>
          <w:b/>
          <w:sz w:val="32"/>
          <w:szCs w:val="26"/>
          <w:lang w:eastAsia="ru-RU"/>
        </w:rPr>
      </w:pPr>
      <w:r w:rsidRPr="00596C03">
        <w:rPr>
          <w:rFonts w:ascii="Times New Roman" w:eastAsia="Times New Roman" w:hAnsi="Times New Roman"/>
          <w:b/>
          <w:sz w:val="32"/>
          <w:szCs w:val="26"/>
          <w:lang w:eastAsia="ru-RU"/>
        </w:rPr>
        <w:t xml:space="preserve">НА ОТЧЕТ ОБ ИСПОЛНЕНИИ БЮДЖЕТА </w:t>
      </w:r>
    </w:p>
    <w:p w14:paraId="49C4B703" w14:textId="47602C65" w:rsidR="00596C03" w:rsidRPr="00596C03" w:rsidRDefault="00596C03" w:rsidP="00EE7F0D">
      <w:pPr>
        <w:spacing w:after="0" w:line="240" w:lineRule="auto"/>
        <w:jc w:val="center"/>
        <w:rPr>
          <w:rFonts w:ascii="Times New Roman" w:eastAsia="Times New Roman" w:hAnsi="Times New Roman"/>
          <w:b/>
          <w:sz w:val="32"/>
          <w:szCs w:val="26"/>
          <w:lang w:eastAsia="ru-RU"/>
        </w:rPr>
      </w:pPr>
      <w:r w:rsidRPr="00596C03">
        <w:rPr>
          <w:rFonts w:ascii="Times New Roman" w:eastAsia="Times New Roman" w:hAnsi="Times New Roman"/>
          <w:b/>
          <w:sz w:val="32"/>
          <w:szCs w:val="26"/>
          <w:lang w:eastAsia="ru-RU"/>
        </w:rPr>
        <w:t>КУНОСТЬСКОГО СЕЛЬСКОГО ПОСЕЛЕНИЯ ЗА 202</w:t>
      </w:r>
      <w:r w:rsidR="00703EA9">
        <w:rPr>
          <w:rFonts w:ascii="Times New Roman" w:eastAsia="Times New Roman" w:hAnsi="Times New Roman"/>
          <w:b/>
          <w:sz w:val="32"/>
          <w:szCs w:val="26"/>
          <w:lang w:eastAsia="ru-RU"/>
        </w:rPr>
        <w:t>2</w:t>
      </w:r>
      <w:r w:rsidRPr="00596C03">
        <w:rPr>
          <w:rFonts w:ascii="Times New Roman" w:eastAsia="Times New Roman" w:hAnsi="Times New Roman"/>
          <w:b/>
          <w:sz w:val="32"/>
          <w:szCs w:val="26"/>
          <w:lang w:eastAsia="ru-RU"/>
        </w:rPr>
        <w:t xml:space="preserve"> ГОД</w:t>
      </w:r>
    </w:p>
    <w:p w14:paraId="1AADBE57" w14:textId="77777777" w:rsidR="00714649" w:rsidRPr="00A05A49" w:rsidRDefault="00714649" w:rsidP="00EE7F0D">
      <w:pPr>
        <w:spacing w:after="0" w:line="240" w:lineRule="auto"/>
        <w:rPr>
          <w:rFonts w:ascii="Times New Roman" w:hAnsi="Times New Roman"/>
          <w:b/>
          <w:sz w:val="24"/>
          <w:szCs w:val="24"/>
        </w:rPr>
      </w:pPr>
    </w:p>
    <w:p w14:paraId="166BD7B0" w14:textId="77777777" w:rsidR="00714649" w:rsidRPr="00010431" w:rsidRDefault="00714649" w:rsidP="00EE7F0D">
      <w:pPr>
        <w:spacing w:after="0" w:line="240" w:lineRule="auto"/>
        <w:jc w:val="center"/>
        <w:rPr>
          <w:rFonts w:ascii="Times New Roman" w:hAnsi="Times New Roman"/>
          <w:b/>
          <w:sz w:val="24"/>
          <w:szCs w:val="24"/>
        </w:rPr>
      </w:pPr>
      <w:r w:rsidRPr="00010431">
        <w:rPr>
          <w:rFonts w:ascii="Times New Roman" w:hAnsi="Times New Roman"/>
          <w:b/>
          <w:sz w:val="24"/>
          <w:szCs w:val="24"/>
          <w:lang w:val="en-US"/>
        </w:rPr>
        <w:t>I</w:t>
      </w:r>
      <w:r w:rsidRPr="00010431">
        <w:rPr>
          <w:rFonts w:ascii="Times New Roman" w:hAnsi="Times New Roman"/>
          <w:b/>
          <w:sz w:val="24"/>
          <w:szCs w:val="24"/>
        </w:rPr>
        <w:t>. Общие положения</w:t>
      </w:r>
    </w:p>
    <w:p w14:paraId="423E4ABC" w14:textId="77777777" w:rsidR="00714649" w:rsidRPr="00010431" w:rsidRDefault="00714649" w:rsidP="00EE7F0D">
      <w:pPr>
        <w:numPr>
          <w:ilvl w:val="0"/>
          <w:numId w:val="1"/>
        </w:numPr>
        <w:spacing w:after="0" w:line="240" w:lineRule="auto"/>
        <w:jc w:val="center"/>
        <w:rPr>
          <w:rFonts w:ascii="Times New Roman" w:hAnsi="Times New Roman"/>
          <w:b/>
          <w:sz w:val="24"/>
          <w:szCs w:val="24"/>
        </w:rPr>
      </w:pPr>
      <w:r w:rsidRPr="00010431">
        <w:rPr>
          <w:rFonts w:ascii="Times New Roman" w:hAnsi="Times New Roman"/>
          <w:b/>
          <w:sz w:val="24"/>
          <w:szCs w:val="24"/>
        </w:rPr>
        <w:t>Основания для проведения проверки</w:t>
      </w:r>
    </w:p>
    <w:p w14:paraId="23CFA3C5" w14:textId="4D450BD9" w:rsidR="00AB4CD5" w:rsidRPr="00EC0F46" w:rsidRDefault="00AB4CD5" w:rsidP="00AB4CD5">
      <w:pPr>
        <w:spacing w:after="0" w:line="240" w:lineRule="auto"/>
        <w:ind w:firstLine="709"/>
        <w:jc w:val="both"/>
        <w:rPr>
          <w:rFonts w:ascii="Times New Roman" w:hAnsi="Times New Roman"/>
          <w:sz w:val="24"/>
          <w:szCs w:val="24"/>
        </w:rPr>
      </w:pPr>
      <w:r w:rsidRPr="00EC0F46">
        <w:rPr>
          <w:rFonts w:ascii="Times New Roman" w:hAnsi="Times New Roman"/>
          <w:sz w:val="24"/>
          <w:szCs w:val="24"/>
        </w:rPr>
        <w:t xml:space="preserve">Экспертно-аналитическое мероприятие на отчет об исполнении  бюджета Куностьского сельского поселения за 2022 год  проведено на основании  пункта 1.2 плана работы контрольно-счетной комиссии Белозерского муниципального округа (далее - контрольно-счетная комиссия) на 2023 год, статьи 157, 264.4 Бюджетного кодекса Российской Федерации, статьи 9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Закона Вологодской области от 06.05.2022 № 5120-ОЗ «О преобразовании всех поселений, входящих в состав Белозерского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  пункта 9.1 статьи 9 Положения о контрольно-счетной комиссии Белозерского муниципального округа, утвержденного решением Представительного  Собрания  округа от 12.10.2022 № 19, Положения о бюджетном процессе в Белозерском муниципальном округе, утвержденного решением Представительного Собрания округа от 31.10.202 № 42 (далее – Положение о бюджетном процессе). </w:t>
      </w:r>
    </w:p>
    <w:p w14:paraId="6FCA8E16" w14:textId="57E02DF7" w:rsidR="00AB4CD5" w:rsidRPr="00EC0F46" w:rsidRDefault="00AB4CD5" w:rsidP="00AB4CD5">
      <w:pPr>
        <w:spacing w:after="0" w:line="240" w:lineRule="auto"/>
        <w:ind w:firstLine="709"/>
        <w:jc w:val="both"/>
        <w:rPr>
          <w:rFonts w:ascii="Times New Roman" w:hAnsi="Times New Roman"/>
          <w:bCs/>
          <w:sz w:val="24"/>
          <w:szCs w:val="24"/>
        </w:rPr>
      </w:pPr>
      <w:r w:rsidRPr="00EC0F46">
        <w:rPr>
          <w:rFonts w:ascii="Times New Roman" w:hAnsi="Times New Roman"/>
          <w:bCs/>
          <w:sz w:val="24"/>
          <w:szCs w:val="24"/>
        </w:rPr>
        <w:t xml:space="preserve">Проект годового отчета об исполнении бюджета Куностьского сельского поселения  (далее - бюджет поселения)  за 2022 год представлен в контрольно-счетную комиссию  в сроки, установленные пунктом 7.4.1 статьи 7.4 раздела 7  Положения о бюджетном процессе. </w:t>
      </w:r>
    </w:p>
    <w:p w14:paraId="48B9D3CF" w14:textId="77777777" w:rsidR="00AB4CD5" w:rsidRPr="00EC0F46" w:rsidRDefault="00AB4CD5" w:rsidP="00AB4CD5">
      <w:pPr>
        <w:spacing w:after="0" w:line="240" w:lineRule="auto"/>
        <w:ind w:firstLine="709"/>
        <w:jc w:val="both"/>
        <w:rPr>
          <w:rFonts w:ascii="Times New Roman" w:hAnsi="Times New Roman"/>
          <w:sz w:val="24"/>
          <w:szCs w:val="24"/>
        </w:rPr>
      </w:pPr>
      <w:r w:rsidRPr="00EC0F46">
        <w:rPr>
          <w:rFonts w:ascii="Times New Roman" w:hAnsi="Times New Roman"/>
          <w:bCs/>
          <w:sz w:val="24"/>
          <w:szCs w:val="24"/>
        </w:rPr>
        <w:t xml:space="preserve">Одновременно, с годовым отчетом представлены документы, предусмотренные пунктом 7.2.3 статьи 7.2 раздела 7 Положения о бюджетном процессе. </w:t>
      </w:r>
    </w:p>
    <w:p w14:paraId="5592B9D7" w14:textId="77777777" w:rsidR="00AB4CD5" w:rsidRPr="00AB4CD5" w:rsidRDefault="00AB4CD5" w:rsidP="00AB4CD5">
      <w:pPr>
        <w:spacing w:after="0" w:line="240" w:lineRule="auto"/>
        <w:ind w:left="709"/>
        <w:rPr>
          <w:rFonts w:ascii="Times New Roman" w:hAnsi="Times New Roman"/>
          <w:sz w:val="24"/>
          <w:szCs w:val="24"/>
        </w:rPr>
      </w:pPr>
    </w:p>
    <w:p w14:paraId="4DB36064" w14:textId="77777777" w:rsidR="00714649" w:rsidRPr="007A6AB3" w:rsidRDefault="00714649" w:rsidP="00A05A49">
      <w:pPr>
        <w:numPr>
          <w:ilvl w:val="0"/>
          <w:numId w:val="1"/>
        </w:numPr>
        <w:spacing w:after="0" w:line="240" w:lineRule="auto"/>
        <w:ind w:firstLine="709"/>
        <w:jc w:val="center"/>
        <w:rPr>
          <w:rFonts w:ascii="Times New Roman" w:hAnsi="Times New Roman"/>
          <w:sz w:val="24"/>
          <w:szCs w:val="24"/>
        </w:rPr>
      </w:pPr>
      <w:r w:rsidRPr="007A6AB3">
        <w:rPr>
          <w:rFonts w:ascii="Times New Roman" w:hAnsi="Times New Roman"/>
          <w:b/>
          <w:bCs/>
          <w:sz w:val="24"/>
          <w:szCs w:val="24"/>
        </w:rPr>
        <w:t>Предмет внешней проверки</w:t>
      </w:r>
    </w:p>
    <w:p w14:paraId="7585BA96" w14:textId="5E1993F6" w:rsidR="00714649" w:rsidRPr="007A6AB3" w:rsidRDefault="00714649" w:rsidP="00A05A49">
      <w:pPr>
        <w:pStyle w:val="Default"/>
        <w:ind w:firstLine="709"/>
        <w:jc w:val="both"/>
      </w:pPr>
      <w:r w:rsidRPr="007A6AB3">
        <w:t xml:space="preserve">- проект решения </w:t>
      </w:r>
      <w:r w:rsidR="00703EA9">
        <w:t xml:space="preserve">Представительного Собрания Белозерского муниципального округа </w:t>
      </w:r>
      <w:r w:rsidRPr="007A6AB3">
        <w:t>«Об утверждении отчета об исполнении бюджета Куностьского сельского поселения за 20</w:t>
      </w:r>
      <w:r w:rsidR="00147383" w:rsidRPr="007A6AB3">
        <w:t>2</w:t>
      </w:r>
      <w:r w:rsidR="00703EA9">
        <w:t>2</w:t>
      </w:r>
      <w:r w:rsidR="00147383" w:rsidRPr="007A6AB3">
        <w:t xml:space="preserve"> </w:t>
      </w:r>
      <w:r w:rsidRPr="007A6AB3">
        <w:t>год»;</w:t>
      </w:r>
    </w:p>
    <w:p w14:paraId="2653F9AA" w14:textId="5216F8D1" w:rsidR="00714649" w:rsidRPr="007A6AB3" w:rsidRDefault="00714649" w:rsidP="00A05A49">
      <w:pPr>
        <w:pStyle w:val="Default"/>
        <w:ind w:firstLine="709"/>
        <w:jc w:val="both"/>
      </w:pPr>
      <w:r w:rsidRPr="007A6AB3">
        <w:t>- годовой отчет об исполнении бюджета Куностьского сельского поселения за 20</w:t>
      </w:r>
      <w:r w:rsidR="00147383" w:rsidRPr="007A6AB3">
        <w:t>2</w:t>
      </w:r>
      <w:r w:rsidR="00703EA9">
        <w:t>2</w:t>
      </w:r>
      <w:r w:rsidRPr="007A6AB3">
        <w:t xml:space="preserve"> год с приложениями; </w:t>
      </w:r>
    </w:p>
    <w:p w14:paraId="7E9DBB42" w14:textId="77777777" w:rsidR="00714649" w:rsidRPr="007A6AB3" w:rsidRDefault="00714649" w:rsidP="00A05A49">
      <w:pPr>
        <w:pStyle w:val="Default"/>
        <w:ind w:firstLine="709"/>
        <w:jc w:val="both"/>
      </w:pPr>
      <w:r w:rsidRPr="007A6AB3">
        <w:t>- пояснительная записка к годовому отчету.</w:t>
      </w:r>
    </w:p>
    <w:p w14:paraId="0425BE47" w14:textId="77777777" w:rsidR="00714649" w:rsidRPr="000C776B" w:rsidRDefault="00714649" w:rsidP="00A05A49">
      <w:pPr>
        <w:pStyle w:val="Default"/>
        <w:ind w:firstLine="709"/>
        <w:rPr>
          <w:highlight w:val="yellow"/>
        </w:rPr>
      </w:pPr>
    </w:p>
    <w:p w14:paraId="37016177" w14:textId="77777777" w:rsidR="00714649" w:rsidRPr="007A6AB3" w:rsidRDefault="00714649" w:rsidP="00A05A49">
      <w:pPr>
        <w:numPr>
          <w:ilvl w:val="0"/>
          <w:numId w:val="1"/>
        </w:numPr>
        <w:spacing w:after="0" w:line="240" w:lineRule="auto"/>
        <w:ind w:firstLine="709"/>
        <w:jc w:val="center"/>
        <w:rPr>
          <w:rFonts w:ascii="Times New Roman" w:hAnsi="Times New Roman"/>
          <w:sz w:val="24"/>
          <w:szCs w:val="24"/>
        </w:rPr>
      </w:pPr>
      <w:r w:rsidRPr="007A6AB3">
        <w:rPr>
          <w:rFonts w:ascii="Times New Roman" w:hAnsi="Times New Roman"/>
          <w:b/>
          <w:bCs/>
          <w:sz w:val="24"/>
          <w:szCs w:val="24"/>
        </w:rPr>
        <w:t>Цель внешней проверки</w:t>
      </w:r>
    </w:p>
    <w:p w14:paraId="4B04EA7F" w14:textId="77777777" w:rsidR="00714649" w:rsidRPr="007A6AB3" w:rsidRDefault="00714649" w:rsidP="00A05A49">
      <w:pPr>
        <w:spacing w:after="0" w:line="240" w:lineRule="auto"/>
        <w:ind w:firstLine="709"/>
        <w:jc w:val="both"/>
        <w:rPr>
          <w:rFonts w:ascii="Times New Roman" w:hAnsi="Times New Roman"/>
          <w:sz w:val="24"/>
          <w:szCs w:val="24"/>
        </w:rPr>
      </w:pPr>
      <w:r w:rsidRPr="007A6AB3">
        <w:rPr>
          <w:rFonts w:ascii="Times New Roman" w:hAnsi="Times New Roman"/>
          <w:sz w:val="24"/>
          <w:szCs w:val="24"/>
        </w:rPr>
        <w:t>Проверить:</w:t>
      </w:r>
    </w:p>
    <w:p w14:paraId="16A4E2EE" w14:textId="096C525F" w:rsidR="00714649" w:rsidRPr="007A6AB3" w:rsidRDefault="00703EA9" w:rsidP="00A05A49">
      <w:pPr>
        <w:spacing w:after="0" w:line="240" w:lineRule="auto"/>
        <w:ind w:firstLine="709"/>
        <w:jc w:val="both"/>
        <w:rPr>
          <w:rFonts w:ascii="Times New Roman" w:hAnsi="Times New Roman"/>
          <w:sz w:val="24"/>
          <w:szCs w:val="24"/>
        </w:rPr>
      </w:pPr>
      <w:r>
        <w:rPr>
          <w:rFonts w:ascii="Times New Roman" w:hAnsi="Times New Roman"/>
          <w:sz w:val="24"/>
          <w:szCs w:val="24"/>
        </w:rPr>
        <w:t>-п</w:t>
      </w:r>
      <w:r w:rsidR="00714649" w:rsidRPr="007A6AB3">
        <w:rPr>
          <w:rFonts w:ascii="Times New Roman" w:hAnsi="Times New Roman"/>
          <w:sz w:val="24"/>
          <w:szCs w:val="24"/>
        </w:rPr>
        <w:t>олноту и соответствие отчета об исполнении бюджета Куностьского сельского поселения за 20</w:t>
      </w:r>
      <w:r w:rsidR="008C7FEA" w:rsidRPr="007A6AB3">
        <w:rPr>
          <w:rFonts w:ascii="Times New Roman" w:hAnsi="Times New Roman"/>
          <w:sz w:val="24"/>
          <w:szCs w:val="24"/>
        </w:rPr>
        <w:t>2</w:t>
      </w:r>
      <w:r>
        <w:rPr>
          <w:rFonts w:ascii="Times New Roman" w:hAnsi="Times New Roman"/>
          <w:sz w:val="24"/>
          <w:szCs w:val="24"/>
        </w:rPr>
        <w:t>2 год Бюджетному кодексу РФ;</w:t>
      </w:r>
    </w:p>
    <w:p w14:paraId="4EA2814D" w14:textId="233225A6" w:rsidR="00714649" w:rsidRPr="007A6AB3" w:rsidRDefault="00703EA9" w:rsidP="00A05A49">
      <w:pPr>
        <w:pStyle w:val="Default"/>
        <w:ind w:firstLine="709"/>
        <w:jc w:val="both"/>
      </w:pPr>
      <w:r>
        <w:lastRenderedPageBreak/>
        <w:t>-</w:t>
      </w:r>
      <w:r w:rsidR="00714649" w:rsidRPr="007A6AB3">
        <w:t>исполнение текстовых статей решения Совета Куностьского сельского поселения «О бюджете Куностьского сельского поселения на 20</w:t>
      </w:r>
      <w:r>
        <w:t>22</w:t>
      </w:r>
      <w:r w:rsidR="00714649" w:rsidRPr="007A6AB3">
        <w:t xml:space="preserve"> год и плановый период 202</w:t>
      </w:r>
      <w:r>
        <w:t>3</w:t>
      </w:r>
      <w:r w:rsidR="00714649" w:rsidRPr="007A6AB3">
        <w:t xml:space="preserve"> и 202</w:t>
      </w:r>
      <w:r>
        <w:t>4</w:t>
      </w:r>
      <w:r w:rsidR="00714649" w:rsidRPr="007A6AB3">
        <w:t xml:space="preserve"> годов» (с учетом изменений и дополнений).</w:t>
      </w:r>
    </w:p>
    <w:p w14:paraId="4B4753B1" w14:textId="77777777" w:rsidR="00714649" w:rsidRPr="007A6AB3" w:rsidRDefault="00714649" w:rsidP="00A05A49">
      <w:pPr>
        <w:pStyle w:val="Default"/>
        <w:ind w:firstLine="709"/>
        <w:jc w:val="both"/>
      </w:pPr>
      <w:r w:rsidRPr="007A6AB3">
        <w:t xml:space="preserve">Провести анализ: </w:t>
      </w:r>
    </w:p>
    <w:p w14:paraId="0A629CA6" w14:textId="27949FD9" w:rsidR="00714649" w:rsidRPr="007A6AB3" w:rsidRDefault="00D60A75" w:rsidP="00A05A49">
      <w:pPr>
        <w:pStyle w:val="Default"/>
        <w:ind w:firstLine="709"/>
        <w:jc w:val="both"/>
      </w:pPr>
      <w:r>
        <w:t>-</w:t>
      </w:r>
      <w:r w:rsidR="00714649" w:rsidRPr="007A6AB3">
        <w:t xml:space="preserve">исполнения основных характеристик бюджета (доходы по группам, расходы по разделам классификации расходов бюджетов, источники финансирования дефицита бюджета, а именно: по удельному весу показателей в общем объеме, по проценту исполнения к утвержденному бюджету и к предыдущему году); </w:t>
      </w:r>
    </w:p>
    <w:p w14:paraId="04203CA3" w14:textId="1FE6CBFE" w:rsidR="00714649" w:rsidRPr="007A6AB3" w:rsidRDefault="00D60A75" w:rsidP="00A05A49">
      <w:pPr>
        <w:pStyle w:val="Default"/>
        <w:ind w:firstLine="709"/>
        <w:jc w:val="both"/>
      </w:pPr>
      <w:r>
        <w:t>-</w:t>
      </w:r>
      <w:r w:rsidR="00714649" w:rsidRPr="007A6AB3">
        <w:t xml:space="preserve">фактического соблюдения установленных Бюджетным кодексом Российской Федерации ограничений по размеру муниципального долга муниципальным образованием, в том числе по муниципальным гарантиям, бюджетного дефицита, объема расходов на обслуживание муниципального долга; </w:t>
      </w:r>
    </w:p>
    <w:p w14:paraId="63C2F2C2" w14:textId="6DB46DFC" w:rsidR="00714649" w:rsidRPr="007A6AB3" w:rsidRDefault="00714649" w:rsidP="00A05A49">
      <w:pPr>
        <w:pStyle w:val="Default"/>
        <w:ind w:firstLine="709"/>
        <w:jc w:val="both"/>
      </w:pPr>
      <w:r w:rsidRPr="007A6AB3">
        <w:t>- отклонений при исполнении доходов бюджета за 20</w:t>
      </w:r>
      <w:r w:rsidR="008635DB" w:rsidRPr="007A6AB3">
        <w:t>2</w:t>
      </w:r>
      <w:r w:rsidR="00D60A75">
        <w:t>2</w:t>
      </w:r>
      <w:r w:rsidRPr="007A6AB3">
        <w:t xml:space="preserve"> год и их причины;</w:t>
      </w:r>
    </w:p>
    <w:p w14:paraId="48E7E97F" w14:textId="77777777" w:rsidR="00714649" w:rsidRPr="007A6AB3" w:rsidRDefault="00714649" w:rsidP="00A05A49">
      <w:pPr>
        <w:pStyle w:val="Default"/>
        <w:ind w:firstLine="709"/>
        <w:jc w:val="both"/>
      </w:pPr>
      <w:r w:rsidRPr="007A6AB3">
        <w:t xml:space="preserve">- отклонений при исполнении источников финансирования дефицита бюджета; </w:t>
      </w:r>
    </w:p>
    <w:p w14:paraId="03F591FF" w14:textId="2D1FA0FC" w:rsidR="00714649" w:rsidRPr="007A6AB3" w:rsidRDefault="00714649" w:rsidP="00A05A49">
      <w:pPr>
        <w:pStyle w:val="Default"/>
        <w:ind w:firstLine="709"/>
        <w:jc w:val="both"/>
      </w:pPr>
      <w:r w:rsidRPr="007A6AB3">
        <w:t>- отклонений при исполнении расходов бюджета за 20</w:t>
      </w:r>
      <w:r w:rsidR="008635DB" w:rsidRPr="007A6AB3">
        <w:t>2</w:t>
      </w:r>
      <w:r w:rsidR="00D60A75">
        <w:t>2</w:t>
      </w:r>
      <w:r w:rsidRPr="007A6AB3">
        <w:t xml:space="preserve"> год и их причины;</w:t>
      </w:r>
    </w:p>
    <w:p w14:paraId="7EEE837A" w14:textId="1F2ECAA1" w:rsidR="00714649" w:rsidRPr="007A6AB3" w:rsidRDefault="00D60A75" w:rsidP="00A05A49">
      <w:pPr>
        <w:spacing w:after="0" w:line="240" w:lineRule="auto"/>
        <w:ind w:firstLine="709"/>
        <w:jc w:val="both"/>
        <w:rPr>
          <w:rFonts w:ascii="Times New Roman" w:hAnsi="Times New Roman"/>
          <w:sz w:val="24"/>
          <w:szCs w:val="24"/>
        </w:rPr>
      </w:pPr>
      <w:r>
        <w:rPr>
          <w:rFonts w:ascii="Times New Roman" w:hAnsi="Times New Roman"/>
          <w:sz w:val="24"/>
          <w:szCs w:val="24"/>
        </w:rPr>
        <w:t>- исполнения муниципальной программы</w:t>
      </w:r>
      <w:r w:rsidR="00714649" w:rsidRPr="007A6AB3">
        <w:rPr>
          <w:rFonts w:ascii="Times New Roman" w:hAnsi="Times New Roman"/>
          <w:sz w:val="24"/>
          <w:szCs w:val="24"/>
        </w:rPr>
        <w:t>.</w:t>
      </w:r>
    </w:p>
    <w:p w14:paraId="6E269E2C" w14:textId="77777777" w:rsidR="004B12F3" w:rsidRDefault="004B12F3" w:rsidP="00EE7F0D">
      <w:pPr>
        <w:spacing w:after="0" w:line="240" w:lineRule="auto"/>
        <w:jc w:val="center"/>
        <w:rPr>
          <w:rFonts w:ascii="Times New Roman" w:hAnsi="Times New Roman"/>
          <w:b/>
          <w:sz w:val="24"/>
          <w:szCs w:val="24"/>
        </w:rPr>
      </w:pPr>
    </w:p>
    <w:p w14:paraId="3FB1C20B" w14:textId="77777777" w:rsidR="00714649" w:rsidRPr="007A6AB3" w:rsidRDefault="00714649" w:rsidP="00EE7F0D">
      <w:pPr>
        <w:spacing w:after="0" w:line="240" w:lineRule="auto"/>
        <w:jc w:val="center"/>
        <w:rPr>
          <w:rFonts w:ascii="Times New Roman" w:hAnsi="Times New Roman"/>
          <w:b/>
          <w:sz w:val="24"/>
          <w:szCs w:val="24"/>
        </w:rPr>
      </w:pPr>
      <w:r w:rsidRPr="007A6AB3">
        <w:rPr>
          <w:rFonts w:ascii="Times New Roman" w:hAnsi="Times New Roman"/>
          <w:b/>
          <w:sz w:val="24"/>
          <w:szCs w:val="24"/>
        </w:rPr>
        <w:t>П. Основная часть</w:t>
      </w:r>
    </w:p>
    <w:p w14:paraId="216DEDB3" w14:textId="7534AF33" w:rsidR="00714649" w:rsidRPr="007A6AB3" w:rsidRDefault="00714649" w:rsidP="00A05A49">
      <w:pPr>
        <w:spacing w:after="0" w:line="240" w:lineRule="auto"/>
        <w:ind w:firstLine="709"/>
        <w:jc w:val="both"/>
        <w:rPr>
          <w:rFonts w:ascii="Times New Roman" w:hAnsi="Times New Roman"/>
          <w:sz w:val="24"/>
          <w:szCs w:val="24"/>
        </w:rPr>
      </w:pPr>
      <w:r w:rsidRPr="007A6AB3">
        <w:rPr>
          <w:rFonts w:ascii="Times New Roman" w:hAnsi="Times New Roman"/>
          <w:sz w:val="24"/>
          <w:szCs w:val="24"/>
        </w:rPr>
        <w:t>В соответствии со стать</w:t>
      </w:r>
      <w:r w:rsidR="00EA7211" w:rsidRPr="007A6AB3">
        <w:rPr>
          <w:rFonts w:ascii="Times New Roman" w:hAnsi="Times New Roman"/>
          <w:sz w:val="24"/>
          <w:szCs w:val="24"/>
        </w:rPr>
        <w:t>ей 264.4 БК РФ контрольно-счетн</w:t>
      </w:r>
      <w:r w:rsidR="007A6AB3" w:rsidRPr="007A6AB3">
        <w:rPr>
          <w:rFonts w:ascii="Times New Roman" w:hAnsi="Times New Roman"/>
          <w:sz w:val="24"/>
          <w:szCs w:val="24"/>
        </w:rPr>
        <w:t>ой</w:t>
      </w:r>
      <w:r w:rsidR="00EA7211" w:rsidRPr="007A6AB3">
        <w:rPr>
          <w:rFonts w:ascii="Times New Roman" w:hAnsi="Times New Roman"/>
          <w:sz w:val="24"/>
          <w:szCs w:val="24"/>
        </w:rPr>
        <w:t xml:space="preserve"> </w:t>
      </w:r>
      <w:r w:rsidR="007A6AB3" w:rsidRPr="007A6AB3">
        <w:rPr>
          <w:rFonts w:ascii="Times New Roman" w:hAnsi="Times New Roman"/>
          <w:sz w:val="24"/>
          <w:szCs w:val="24"/>
        </w:rPr>
        <w:t xml:space="preserve">комиссией </w:t>
      </w:r>
      <w:r w:rsidR="00D60A75">
        <w:rPr>
          <w:rFonts w:ascii="Times New Roman" w:hAnsi="Times New Roman"/>
          <w:sz w:val="24"/>
          <w:szCs w:val="24"/>
        </w:rPr>
        <w:t>округа</w:t>
      </w:r>
      <w:r w:rsidRPr="007A6AB3">
        <w:rPr>
          <w:rFonts w:ascii="Times New Roman" w:hAnsi="Times New Roman"/>
          <w:sz w:val="24"/>
          <w:szCs w:val="24"/>
        </w:rPr>
        <w:t xml:space="preserve"> проведена внешняя проверка бюджетной отчетности Куностьского сельского поселения.</w:t>
      </w:r>
    </w:p>
    <w:p w14:paraId="1144AD5E" w14:textId="77777777" w:rsidR="00714649" w:rsidRPr="007A6AB3" w:rsidRDefault="00714649" w:rsidP="00A05A49">
      <w:pPr>
        <w:spacing w:after="0" w:line="240" w:lineRule="auto"/>
        <w:ind w:firstLine="709"/>
        <w:jc w:val="both"/>
        <w:rPr>
          <w:rFonts w:ascii="Times New Roman" w:hAnsi="Times New Roman"/>
          <w:sz w:val="24"/>
          <w:szCs w:val="24"/>
        </w:rPr>
      </w:pPr>
      <w:r w:rsidRPr="007A6AB3">
        <w:rPr>
          <w:rFonts w:ascii="Times New Roman" w:hAnsi="Times New Roman"/>
          <w:sz w:val="24"/>
          <w:szCs w:val="24"/>
        </w:rPr>
        <w:t>Бюджетная отчетность предоставлена в полном объеме.</w:t>
      </w:r>
    </w:p>
    <w:p w14:paraId="45998BEF" w14:textId="58C680CC" w:rsidR="00714649" w:rsidRPr="007A6AB3" w:rsidRDefault="00714649" w:rsidP="00A05A49">
      <w:pPr>
        <w:spacing w:after="0" w:line="240" w:lineRule="auto"/>
        <w:ind w:firstLine="709"/>
        <w:jc w:val="both"/>
        <w:rPr>
          <w:rFonts w:ascii="Times New Roman" w:hAnsi="Times New Roman"/>
          <w:b/>
          <w:sz w:val="24"/>
          <w:szCs w:val="24"/>
          <w:highlight w:val="yellow"/>
        </w:rPr>
      </w:pPr>
      <w:r w:rsidRPr="007A6AB3">
        <w:rPr>
          <w:rFonts w:ascii="Times New Roman" w:hAnsi="Times New Roman"/>
          <w:b/>
          <w:sz w:val="24"/>
          <w:szCs w:val="24"/>
        </w:rPr>
        <w:t>Анализ утвержденного бюджета муниципального образования на 20</w:t>
      </w:r>
      <w:r w:rsidR="005727EC" w:rsidRPr="007A6AB3">
        <w:rPr>
          <w:rFonts w:ascii="Times New Roman" w:hAnsi="Times New Roman"/>
          <w:b/>
          <w:sz w:val="24"/>
          <w:szCs w:val="24"/>
        </w:rPr>
        <w:t>2</w:t>
      </w:r>
      <w:r w:rsidR="008C45CB">
        <w:rPr>
          <w:rFonts w:ascii="Times New Roman" w:hAnsi="Times New Roman"/>
          <w:b/>
          <w:sz w:val="24"/>
          <w:szCs w:val="24"/>
        </w:rPr>
        <w:t>2</w:t>
      </w:r>
      <w:r w:rsidRPr="007A6AB3">
        <w:rPr>
          <w:rFonts w:ascii="Times New Roman" w:hAnsi="Times New Roman"/>
          <w:b/>
          <w:sz w:val="24"/>
          <w:szCs w:val="24"/>
        </w:rPr>
        <w:t xml:space="preserve"> год и вносимых изменений в бюджет по Решениям Совета муниципального образования</w:t>
      </w:r>
      <w:r w:rsidRPr="007A6AB3">
        <w:rPr>
          <w:rFonts w:ascii="Times New Roman" w:hAnsi="Times New Roman"/>
          <w:b/>
          <w:sz w:val="24"/>
          <w:szCs w:val="24"/>
          <w:highlight w:val="yellow"/>
        </w:rPr>
        <w:t xml:space="preserve">  </w:t>
      </w:r>
    </w:p>
    <w:p w14:paraId="2E9A16A2" w14:textId="2D855BCB" w:rsidR="00313064" w:rsidRPr="007A6AB3" w:rsidRDefault="00714649" w:rsidP="00A05A49">
      <w:pPr>
        <w:spacing w:after="0" w:line="240" w:lineRule="auto"/>
        <w:ind w:firstLine="709"/>
        <w:jc w:val="both"/>
        <w:rPr>
          <w:rFonts w:ascii="Times New Roman" w:hAnsi="Times New Roman"/>
          <w:sz w:val="24"/>
          <w:szCs w:val="24"/>
        </w:rPr>
      </w:pPr>
      <w:r w:rsidRPr="007A6AB3">
        <w:rPr>
          <w:rFonts w:ascii="Times New Roman" w:hAnsi="Times New Roman"/>
          <w:sz w:val="24"/>
          <w:szCs w:val="24"/>
        </w:rPr>
        <w:t>Утверждение бюджета муниципального образования на 20</w:t>
      </w:r>
      <w:r w:rsidR="00313064" w:rsidRPr="007A6AB3">
        <w:rPr>
          <w:rFonts w:ascii="Times New Roman" w:hAnsi="Times New Roman"/>
          <w:sz w:val="24"/>
          <w:szCs w:val="24"/>
        </w:rPr>
        <w:t>2</w:t>
      </w:r>
      <w:r w:rsidR="008C45CB">
        <w:rPr>
          <w:rFonts w:ascii="Times New Roman" w:hAnsi="Times New Roman"/>
          <w:sz w:val="24"/>
          <w:szCs w:val="24"/>
        </w:rPr>
        <w:t>2</w:t>
      </w:r>
      <w:r w:rsidRPr="007A6AB3">
        <w:rPr>
          <w:rFonts w:ascii="Times New Roman" w:hAnsi="Times New Roman"/>
          <w:sz w:val="24"/>
          <w:szCs w:val="24"/>
        </w:rPr>
        <w:t xml:space="preserve"> год обеспечено до начала финансового года. Предельные значения его параметров, установленные БК РФ, соблюдены. Основные характеристики бюджета и состав показателей, содержащиеся в Решении о бюджете, в целом соответствуют ст. 184.1 БК. </w:t>
      </w:r>
    </w:p>
    <w:p w14:paraId="68631147" w14:textId="0E051512" w:rsidR="00714649" w:rsidRPr="000C776B" w:rsidRDefault="00714649" w:rsidP="00A05A49">
      <w:pPr>
        <w:spacing w:after="0" w:line="240" w:lineRule="auto"/>
        <w:ind w:firstLine="709"/>
        <w:jc w:val="both"/>
        <w:rPr>
          <w:rFonts w:ascii="Times New Roman" w:hAnsi="Times New Roman"/>
          <w:sz w:val="24"/>
          <w:szCs w:val="24"/>
          <w:highlight w:val="yellow"/>
        </w:rPr>
      </w:pPr>
      <w:r w:rsidRPr="006A528C">
        <w:rPr>
          <w:rFonts w:ascii="Times New Roman" w:hAnsi="Times New Roman"/>
          <w:sz w:val="24"/>
          <w:szCs w:val="24"/>
        </w:rPr>
        <w:t>Решением Совета Кунос</w:t>
      </w:r>
      <w:r w:rsidR="008C45CB">
        <w:rPr>
          <w:rFonts w:ascii="Times New Roman" w:hAnsi="Times New Roman"/>
          <w:sz w:val="24"/>
          <w:szCs w:val="24"/>
        </w:rPr>
        <w:t>тьского сельского поселения от 15</w:t>
      </w:r>
      <w:r w:rsidRPr="006A528C">
        <w:rPr>
          <w:rFonts w:ascii="Times New Roman" w:hAnsi="Times New Roman"/>
          <w:sz w:val="24"/>
          <w:szCs w:val="24"/>
        </w:rPr>
        <w:t>.12.20</w:t>
      </w:r>
      <w:r w:rsidR="008C45CB">
        <w:rPr>
          <w:rFonts w:ascii="Times New Roman" w:hAnsi="Times New Roman"/>
          <w:sz w:val="24"/>
          <w:szCs w:val="24"/>
        </w:rPr>
        <w:t>21</w:t>
      </w:r>
      <w:r w:rsidRPr="006A528C">
        <w:rPr>
          <w:rFonts w:ascii="Times New Roman" w:hAnsi="Times New Roman"/>
          <w:sz w:val="24"/>
          <w:szCs w:val="24"/>
        </w:rPr>
        <w:t xml:space="preserve"> № </w:t>
      </w:r>
      <w:r w:rsidR="008C45CB">
        <w:rPr>
          <w:rFonts w:ascii="Times New Roman" w:hAnsi="Times New Roman"/>
          <w:sz w:val="24"/>
          <w:szCs w:val="24"/>
        </w:rPr>
        <w:t>50</w:t>
      </w:r>
      <w:r w:rsidRPr="006A528C">
        <w:rPr>
          <w:rFonts w:ascii="Times New Roman" w:hAnsi="Times New Roman"/>
          <w:sz w:val="24"/>
          <w:szCs w:val="24"/>
        </w:rPr>
        <w:t xml:space="preserve"> «О бюджете Куностьского сельского поселения на 20</w:t>
      </w:r>
      <w:r w:rsidR="00313064" w:rsidRPr="006A528C">
        <w:rPr>
          <w:rFonts w:ascii="Times New Roman" w:hAnsi="Times New Roman"/>
          <w:sz w:val="24"/>
          <w:szCs w:val="24"/>
        </w:rPr>
        <w:t>2</w:t>
      </w:r>
      <w:r w:rsidR="008C45CB">
        <w:rPr>
          <w:rFonts w:ascii="Times New Roman" w:hAnsi="Times New Roman"/>
          <w:sz w:val="24"/>
          <w:szCs w:val="24"/>
        </w:rPr>
        <w:t>2</w:t>
      </w:r>
      <w:r w:rsidRPr="006A528C">
        <w:rPr>
          <w:rFonts w:ascii="Times New Roman" w:hAnsi="Times New Roman"/>
          <w:sz w:val="24"/>
          <w:szCs w:val="24"/>
        </w:rPr>
        <w:t xml:space="preserve"> год и плановый период 202</w:t>
      </w:r>
      <w:r w:rsidR="008C45CB">
        <w:rPr>
          <w:rFonts w:ascii="Times New Roman" w:hAnsi="Times New Roman"/>
          <w:sz w:val="24"/>
          <w:szCs w:val="24"/>
        </w:rPr>
        <w:t>3</w:t>
      </w:r>
      <w:r w:rsidRPr="006A528C">
        <w:rPr>
          <w:rFonts w:ascii="Times New Roman" w:hAnsi="Times New Roman"/>
          <w:sz w:val="24"/>
          <w:szCs w:val="24"/>
        </w:rPr>
        <w:t xml:space="preserve"> и 202</w:t>
      </w:r>
      <w:r w:rsidR="008C45CB">
        <w:rPr>
          <w:rFonts w:ascii="Times New Roman" w:hAnsi="Times New Roman"/>
          <w:sz w:val="24"/>
          <w:szCs w:val="24"/>
        </w:rPr>
        <w:t>4</w:t>
      </w:r>
      <w:r w:rsidRPr="006A528C">
        <w:rPr>
          <w:rFonts w:ascii="Times New Roman" w:hAnsi="Times New Roman"/>
          <w:sz w:val="24"/>
          <w:szCs w:val="24"/>
        </w:rPr>
        <w:t xml:space="preserve"> годов» бюджет поселения на 20</w:t>
      </w:r>
      <w:r w:rsidR="00313064" w:rsidRPr="006A528C">
        <w:rPr>
          <w:rFonts w:ascii="Times New Roman" w:hAnsi="Times New Roman"/>
          <w:sz w:val="24"/>
          <w:szCs w:val="24"/>
        </w:rPr>
        <w:t>2</w:t>
      </w:r>
      <w:r w:rsidR="008C45CB">
        <w:rPr>
          <w:rFonts w:ascii="Times New Roman" w:hAnsi="Times New Roman"/>
          <w:sz w:val="24"/>
          <w:szCs w:val="24"/>
        </w:rPr>
        <w:t>2</w:t>
      </w:r>
      <w:r w:rsidRPr="006A528C">
        <w:rPr>
          <w:rFonts w:ascii="Times New Roman" w:hAnsi="Times New Roman"/>
          <w:sz w:val="24"/>
          <w:szCs w:val="24"/>
        </w:rPr>
        <w:t xml:space="preserve"> год утвержден по доходам в сумме </w:t>
      </w:r>
      <w:r w:rsidR="008C45CB">
        <w:rPr>
          <w:rFonts w:ascii="Times New Roman" w:hAnsi="Times New Roman"/>
          <w:sz w:val="24"/>
          <w:szCs w:val="24"/>
        </w:rPr>
        <w:t>7 193,8</w:t>
      </w:r>
      <w:r w:rsidRPr="006A528C">
        <w:rPr>
          <w:rFonts w:ascii="Times New Roman" w:hAnsi="Times New Roman"/>
          <w:sz w:val="24"/>
          <w:szCs w:val="24"/>
        </w:rPr>
        <w:t xml:space="preserve"> </w:t>
      </w:r>
      <w:r w:rsidR="006A528C" w:rsidRPr="006A528C">
        <w:rPr>
          <w:rFonts w:ascii="Times New Roman" w:hAnsi="Times New Roman"/>
          <w:sz w:val="24"/>
          <w:szCs w:val="24"/>
        </w:rPr>
        <w:t xml:space="preserve">тыс. </w:t>
      </w:r>
      <w:r w:rsidRPr="006A528C">
        <w:rPr>
          <w:rFonts w:ascii="Times New Roman" w:hAnsi="Times New Roman"/>
          <w:sz w:val="24"/>
          <w:szCs w:val="24"/>
        </w:rPr>
        <w:t>руб</w:t>
      </w:r>
      <w:r w:rsidR="002D050A" w:rsidRPr="006A528C">
        <w:rPr>
          <w:rFonts w:ascii="Times New Roman" w:hAnsi="Times New Roman"/>
          <w:sz w:val="24"/>
          <w:szCs w:val="24"/>
        </w:rPr>
        <w:t>лей</w:t>
      </w:r>
      <w:r w:rsidRPr="006A528C">
        <w:rPr>
          <w:rFonts w:ascii="Times New Roman" w:hAnsi="Times New Roman"/>
          <w:sz w:val="24"/>
          <w:szCs w:val="24"/>
        </w:rPr>
        <w:t xml:space="preserve">, по расходам – </w:t>
      </w:r>
      <w:r w:rsidR="008C45CB">
        <w:rPr>
          <w:rFonts w:ascii="Times New Roman" w:hAnsi="Times New Roman"/>
          <w:sz w:val="24"/>
          <w:szCs w:val="24"/>
        </w:rPr>
        <w:t>7193,8</w:t>
      </w:r>
      <w:r w:rsidR="006A528C" w:rsidRPr="006A528C">
        <w:rPr>
          <w:rFonts w:ascii="Times New Roman" w:hAnsi="Times New Roman"/>
          <w:sz w:val="24"/>
          <w:szCs w:val="24"/>
        </w:rPr>
        <w:t xml:space="preserve"> </w:t>
      </w:r>
      <w:r w:rsidRPr="006A528C">
        <w:rPr>
          <w:rFonts w:ascii="Times New Roman" w:hAnsi="Times New Roman"/>
          <w:sz w:val="24"/>
          <w:szCs w:val="24"/>
        </w:rPr>
        <w:t>тыс. руб</w:t>
      </w:r>
      <w:r w:rsidR="002D050A" w:rsidRPr="006A528C">
        <w:rPr>
          <w:rFonts w:ascii="Times New Roman" w:hAnsi="Times New Roman"/>
          <w:sz w:val="24"/>
          <w:szCs w:val="24"/>
        </w:rPr>
        <w:t>лей</w:t>
      </w:r>
      <w:r w:rsidRPr="006A528C">
        <w:rPr>
          <w:rFonts w:ascii="Times New Roman" w:hAnsi="Times New Roman"/>
          <w:b/>
          <w:sz w:val="24"/>
          <w:szCs w:val="24"/>
        </w:rPr>
        <w:t xml:space="preserve">. </w:t>
      </w:r>
      <w:r w:rsidRPr="006A528C">
        <w:rPr>
          <w:rFonts w:ascii="Times New Roman" w:hAnsi="Times New Roman"/>
          <w:sz w:val="24"/>
          <w:szCs w:val="24"/>
        </w:rPr>
        <w:t xml:space="preserve">Дефицит </w:t>
      </w:r>
      <w:r w:rsidR="002D050A" w:rsidRPr="006A528C">
        <w:rPr>
          <w:rFonts w:ascii="Times New Roman" w:hAnsi="Times New Roman"/>
          <w:sz w:val="24"/>
          <w:szCs w:val="24"/>
        </w:rPr>
        <w:t>(</w:t>
      </w:r>
      <w:r w:rsidRPr="006A528C">
        <w:rPr>
          <w:rFonts w:ascii="Times New Roman" w:hAnsi="Times New Roman"/>
          <w:sz w:val="24"/>
          <w:szCs w:val="24"/>
        </w:rPr>
        <w:t>профицит</w:t>
      </w:r>
      <w:r w:rsidR="002D050A" w:rsidRPr="006A528C">
        <w:rPr>
          <w:rFonts w:ascii="Times New Roman" w:hAnsi="Times New Roman"/>
          <w:sz w:val="24"/>
          <w:szCs w:val="24"/>
        </w:rPr>
        <w:t>)</w:t>
      </w:r>
      <w:r w:rsidRPr="006A528C">
        <w:rPr>
          <w:rFonts w:ascii="Times New Roman" w:hAnsi="Times New Roman"/>
          <w:sz w:val="24"/>
          <w:szCs w:val="24"/>
        </w:rPr>
        <w:t xml:space="preserve">  в сумме 0,0 тыс. руб</w:t>
      </w:r>
      <w:r w:rsidR="002D050A" w:rsidRPr="006A528C">
        <w:rPr>
          <w:rFonts w:ascii="Times New Roman" w:hAnsi="Times New Roman"/>
          <w:sz w:val="24"/>
          <w:szCs w:val="24"/>
        </w:rPr>
        <w:t>лей</w:t>
      </w:r>
      <w:r w:rsidRPr="006A528C">
        <w:rPr>
          <w:rFonts w:ascii="Times New Roman" w:hAnsi="Times New Roman"/>
          <w:sz w:val="24"/>
          <w:szCs w:val="24"/>
        </w:rPr>
        <w:t>.</w:t>
      </w:r>
    </w:p>
    <w:p w14:paraId="3B9AB51F" w14:textId="0A6B7402" w:rsidR="00714649" w:rsidRDefault="00714649" w:rsidP="00A05A49">
      <w:pPr>
        <w:spacing w:after="0" w:line="240" w:lineRule="auto"/>
        <w:ind w:firstLine="709"/>
        <w:jc w:val="both"/>
        <w:rPr>
          <w:rFonts w:ascii="Times New Roman" w:hAnsi="Times New Roman"/>
          <w:sz w:val="24"/>
          <w:szCs w:val="24"/>
        </w:rPr>
      </w:pPr>
      <w:r w:rsidRPr="006A528C">
        <w:rPr>
          <w:rFonts w:ascii="Times New Roman" w:hAnsi="Times New Roman"/>
          <w:sz w:val="24"/>
          <w:szCs w:val="24"/>
        </w:rPr>
        <w:t>В течение 20</w:t>
      </w:r>
      <w:r w:rsidR="005727EC" w:rsidRPr="006A528C">
        <w:rPr>
          <w:rFonts w:ascii="Times New Roman" w:hAnsi="Times New Roman"/>
          <w:sz w:val="24"/>
          <w:szCs w:val="24"/>
        </w:rPr>
        <w:t>2</w:t>
      </w:r>
      <w:r w:rsidR="008C45CB">
        <w:rPr>
          <w:rFonts w:ascii="Times New Roman" w:hAnsi="Times New Roman"/>
          <w:sz w:val="24"/>
          <w:szCs w:val="24"/>
        </w:rPr>
        <w:t>2</w:t>
      </w:r>
      <w:r w:rsidRPr="006A528C">
        <w:rPr>
          <w:rFonts w:ascii="Times New Roman" w:hAnsi="Times New Roman"/>
          <w:sz w:val="24"/>
          <w:szCs w:val="24"/>
        </w:rPr>
        <w:t xml:space="preserve"> года изменения и дополнения в </w:t>
      </w:r>
      <w:r w:rsidRPr="000A56C2">
        <w:rPr>
          <w:rFonts w:ascii="Times New Roman" w:hAnsi="Times New Roman"/>
          <w:sz w:val="24"/>
          <w:szCs w:val="24"/>
        </w:rPr>
        <w:t xml:space="preserve">бюджет поселения вносились </w:t>
      </w:r>
      <w:r w:rsidR="008C45CB">
        <w:rPr>
          <w:rFonts w:ascii="Times New Roman" w:hAnsi="Times New Roman"/>
          <w:sz w:val="24"/>
          <w:szCs w:val="24"/>
        </w:rPr>
        <w:t>пять</w:t>
      </w:r>
      <w:r w:rsidRPr="000A56C2">
        <w:rPr>
          <w:rFonts w:ascii="Times New Roman" w:hAnsi="Times New Roman"/>
          <w:sz w:val="24"/>
          <w:szCs w:val="24"/>
        </w:rPr>
        <w:t xml:space="preserve"> раз на основании сл</w:t>
      </w:r>
      <w:r w:rsidR="00632BEE">
        <w:rPr>
          <w:rFonts w:ascii="Times New Roman" w:hAnsi="Times New Roman"/>
          <w:sz w:val="24"/>
          <w:szCs w:val="24"/>
        </w:rPr>
        <w:t>едующих Решений</w:t>
      </w:r>
      <w:r w:rsidRPr="000A56C2">
        <w:rPr>
          <w:rFonts w:ascii="Times New Roman" w:hAnsi="Times New Roman"/>
          <w:sz w:val="24"/>
          <w:szCs w:val="24"/>
        </w:rPr>
        <w:t>:</w:t>
      </w:r>
    </w:p>
    <w:p w14:paraId="296C6144" w14:textId="6E242B6D" w:rsidR="008C45CB" w:rsidRPr="008C45CB" w:rsidRDefault="008C45CB" w:rsidP="008C45CB">
      <w:pPr>
        <w:spacing w:after="0" w:line="240" w:lineRule="auto"/>
        <w:ind w:firstLine="709"/>
        <w:jc w:val="both"/>
        <w:rPr>
          <w:rFonts w:ascii="Times New Roman" w:hAnsi="Times New Roman"/>
          <w:sz w:val="24"/>
          <w:szCs w:val="24"/>
        </w:rPr>
      </w:pPr>
      <w:r w:rsidRPr="008C45CB">
        <w:rPr>
          <w:rFonts w:ascii="Times New Roman" w:hAnsi="Times New Roman"/>
          <w:sz w:val="24"/>
          <w:szCs w:val="24"/>
        </w:rPr>
        <w:t xml:space="preserve">Решение </w:t>
      </w:r>
      <w:r>
        <w:rPr>
          <w:rFonts w:ascii="Times New Roman" w:hAnsi="Times New Roman"/>
          <w:sz w:val="24"/>
          <w:szCs w:val="24"/>
        </w:rPr>
        <w:t>Куностьского сельского поселения от 28.02.2022 № 10</w:t>
      </w:r>
    </w:p>
    <w:p w14:paraId="3DDC47B1" w14:textId="6107559E" w:rsidR="008C45CB" w:rsidRDefault="008C45CB" w:rsidP="008C45CB">
      <w:pPr>
        <w:spacing w:after="0" w:line="240" w:lineRule="auto"/>
        <w:ind w:firstLine="709"/>
        <w:jc w:val="both"/>
        <w:rPr>
          <w:rFonts w:ascii="Times New Roman" w:hAnsi="Times New Roman"/>
          <w:sz w:val="24"/>
          <w:szCs w:val="24"/>
        </w:rPr>
      </w:pPr>
      <w:r w:rsidRPr="008C45CB">
        <w:rPr>
          <w:rFonts w:ascii="Times New Roman" w:hAnsi="Times New Roman"/>
          <w:sz w:val="24"/>
          <w:szCs w:val="24"/>
        </w:rPr>
        <w:t xml:space="preserve">Решение </w:t>
      </w:r>
      <w:r>
        <w:rPr>
          <w:rFonts w:ascii="Times New Roman" w:hAnsi="Times New Roman"/>
          <w:sz w:val="24"/>
          <w:szCs w:val="24"/>
        </w:rPr>
        <w:t>Куностьского</w:t>
      </w:r>
      <w:r w:rsidRPr="008C45CB">
        <w:rPr>
          <w:rFonts w:ascii="Times New Roman" w:hAnsi="Times New Roman"/>
          <w:sz w:val="24"/>
          <w:szCs w:val="24"/>
        </w:rPr>
        <w:t xml:space="preserve"> сельского поселения от 30.06.2022 № 16</w:t>
      </w:r>
    </w:p>
    <w:p w14:paraId="599EBBEF" w14:textId="425C68F5" w:rsidR="00A112E0" w:rsidRPr="008C45CB" w:rsidRDefault="00A112E0" w:rsidP="00A112E0">
      <w:pPr>
        <w:spacing w:after="0" w:line="240" w:lineRule="auto"/>
        <w:ind w:firstLine="709"/>
        <w:jc w:val="both"/>
        <w:rPr>
          <w:rFonts w:ascii="Times New Roman" w:hAnsi="Times New Roman"/>
          <w:sz w:val="24"/>
          <w:szCs w:val="24"/>
        </w:rPr>
      </w:pPr>
      <w:r w:rsidRPr="00A112E0">
        <w:rPr>
          <w:rFonts w:ascii="Times New Roman" w:hAnsi="Times New Roman"/>
          <w:sz w:val="24"/>
          <w:szCs w:val="24"/>
        </w:rPr>
        <w:t>Решение Куностьского</w:t>
      </w:r>
      <w:r>
        <w:rPr>
          <w:rFonts w:ascii="Times New Roman" w:hAnsi="Times New Roman"/>
          <w:sz w:val="24"/>
          <w:szCs w:val="24"/>
        </w:rPr>
        <w:t xml:space="preserve"> сельского поселения от 30.08.2022 № 19</w:t>
      </w:r>
    </w:p>
    <w:p w14:paraId="46B730E9" w14:textId="38E57204" w:rsidR="008C45CB" w:rsidRPr="008C45CB" w:rsidRDefault="008C45CB" w:rsidP="008C45CB">
      <w:pPr>
        <w:spacing w:after="0" w:line="240" w:lineRule="auto"/>
        <w:ind w:firstLine="709"/>
        <w:jc w:val="both"/>
        <w:rPr>
          <w:rFonts w:ascii="Times New Roman" w:hAnsi="Times New Roman"/>
          <w:sz w:val="24"/>
          <w:szCs w:val="24"/>
        </w:rPr>
      </w:pPr>
      <w:r w:rsidRPr="008C45CB">
        <w:rPr>
          <w:rFonts w:ascii="Times New Roman" w:hAnsi="Times New Roman"/>
          <w:sz w:val="24"/>
          <w:szCs w:val="24"/>
        </w:rPr>
        <w:t>Решение Представительного Со</w:t>
      </w:r>
      <w:r w:rsidR="00A112E0">
        <w:rPr>
          <w:rFonts w:ascii="Times New Roman" w:hAnsi="Times New Roman"/>
          <w:sz w:val="24"/>
          <w:szCs w:val="24"/>
        </w:rPr>
        <w:t>брания округа от 31.10.2022 № 40</w:t>
      </w:r>
    </w:p>
    <w:p w14:paraId="3649005A" w14:textId="3D623196" w:rsidR="008C45CB" w:rsidRDefault="008C45CB" w:rsidP="008C45CB">
      <w:pPr>
        <w:spacing w:after="0" w:line="240" w:lineRule="auto"/>
        <w:ind w:firstLine="709"/>
        <w:jc w:val="both"/>
        <w:rPr>
          <w:rFonts w:ascii="Times New Roman" w:hAnsi="Times New Roman"/>
          <w:sz w:val="24"/>
          <w:szCs w:val="24"/>
        </w:rPr>
      </w:pPr>
      <w:r w:rsidRPr="008C45CB">
        <w:rPr>
          <w:rFonts w:ascii="Times New Roman" w:hAnsi="Times New Roman"/>
          <w:sz w:val="24"/>
          <w:szCs w:val="24"/>
        </w:rPr>
        <w:t>Решение Представительного Соб</w:t>
      </w:r>
      <w:r w:rsidR="00A112E0">
        <w:rPr>
          <w:rFonts w:ascii="Times New Roman" w:hAnsi="Times New Roman"/>
          <w:sz w:val="24"/>
          <w:szCs w:val="24"/>
        </w:rPr>
        <w:t>рания округа от 26.12.2022 № 125</w:t>
      </w:r>
    </w:p>
    <w:p w14:paraId="213648BE" w14:textId="77777777" w:rsidR="00714649" w:rsidRPr="00E27A7C" w:rsidRDefault="00714649" w:rsidP="00A05A49">
      <w:pPr>
        <w:pStyle w:val="ConsNormal"/>
        <w:widowControl/>
        <w:ind w:right="0" w:firstLine="709"/>
        <w:jc w:val="both"/>
        <w:rPr>
          <w:rFonts w:ascii="Times New Roman" w:hAnsi="Times New Roman" w:cs="Times New Roman"/>
          <w:sz w:val="24"/>
          <w:szCs w:val="24"/>
        </w:rPr>
      </w:pPr>
      <w:r w:rsidRPr="00E27A7C">
        <w:rPr>
          <w:rFonts w:ascii="Times New Roman" w:hAnsi="Times New Roman" w:cs="Times New Roman"/>
          <w:sz w:val="24"/>
          <w:szCs w:val="24"/>
        </w:rPr>
        <w:t>Необходимость уточнения в течение года бюджетных назначений связана с увеличением безвозмездных поступлений от других бюджетов бюджетной системы РФ, корректировкой  прогнозируемого поступления налоговых и неналоговых доходов,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w:t>
      </w:r>
    </w:p>
    <w:p w14:paraId="3A9168E1" w14:textId="1451DB3C" w:rsidR="00313064" w:rsidRPr="00E565ED" w:rsidRDefault="00313064" w:rsidP="00A05A49">
      <w:pPr>
        <w:spacing w:after="0" w:line="240" w:lineRule="auto"/>
        <w:ind w:firstLine="709"/>
        <w:jc w:val="both"/>
        <w:rPr>
          <w:rFonts w:ascii="Times New Roman" w:hAnsi="Times New Roman"/>
          <w:sz w:val="24"/>
          <w:szCs w:val="24"/>
        </w:rPr>
      </w:pPr>
      <w:r w:rsidRPr="00E565ED">
        <w:rPr>
          <w:rFonts w:ascii="Times New Roman" w:hAnsi="Times New Roman"/>
          <w:sz w:val="24"/>
          <w:szCs w:val="24"/>
        </w:rPr>
        <w:t xml:space="preserve">В результате внесения изменений и дополнений в бюджет поселения доходная часть бюджета по сравнению с первоначальными значениями  увеличена на </w:t>
      </w:r>
      <w:r w:rsidR="00E565ED">
        <w:rPr>
          <w:rFonts w:ascii="Times New Roman" w:hAnsi="Times New Roman"/>
          <w:sz w:val="24"/>
          <w:szCs w:val="24"/>
        </w:rPr>
        <w:t>36,6</w:t>
      </w:r>
      <w:r w:rsidRPr="00E565ED">
        <w:rPr>
          <w:rFonts w:ascii="Times New Roman" w:hAnsi="Times New Roman"/>
          <w:sz w:val="24"/>
          <w:szCs w:val="24"/>
        </w:rPr>
        <w:t xml:space="preserve">% и составила </w:t>
      </w:r>
      <w:r w:rsidR="00E565ED">
        <w:rPr>
          <w:rFonts w:ascii="Times New Roman" w:hAnsi="Times New Roman"/>
          <w:sz w:val="24"/>
          <w:szCs w:val="24"/>
        </w:rPr>
        <w:t>9830,0</w:t>
      </w:r>
      <w:r w:rsidRPr="00E565ED">
        <w:rPr>
          <w:rFonts w:ascii="Times New Roman" w:hAnsi="Times New Roman"/>
          <w:sz w:val="24"/>
          <w:szCs w:val="24"/>
        </w:rPr>
        <w:t xml:space="preserve"> тыс. рублей, расходная часть увеличена на </w:t>
      </w:r>
      <w:r w:rsidR="00E565ED">
        <w:rPr>
          <w:rFonts w:ascii="Times New Roman" w:hAnsi="Times New Roman"/>
          <w:sz w:val="24"/>
          <w:szCs w:val="24"/>
        </w:rPr>
        <w:t>39,5</w:t>
      </w:r>
      <w:r w:rsidRPr="00E565ED">
        <w:rPr>
          <w:rFonts w:ascii="Times New Roman" w:hAnsi="Times New Roman"/>
          <w:sz w:val="24"/>
          <w:szCs w:val="24"/>
        </w:rPr>
        <w:t xml:space="preserve">% и составила </w:t>
      </w:r>
      <w:r w:rsidR="00E565ED">
        <w:rPr>
          <w:rFonts w:ascii="Times New Roman" w:hAnsi="Times New Roman"/>
          <w:sz w:val="24"/>
          <w:szCs w:val="24"/>
        </w:rPr>
        <w:t>10034,3</w:t>
      </w:r>
      <w:r w:rsidRPr="00E565ED">
        <w:rPr>
          <w:rFonts w:ascii="Times New Roman" w:hAnsi="Times New Roman"/>
          <w:sz w:val="24"/>
          <w:szCs w:val="24"/>
        </w:rPr>
        <w:t xml:space="preserve"> тыс. рублей.  Утвержден дефицит в сумме </w:t>
      </w:r>
      <w:r w:rsidR="00E565ED">
        <w:rPr>
          <w:rFonts w:ascii="Times New Roman" w:hAnsi="Times New Roman"/>
          <w:sz w:val="24"/>
          <w:szCs w:val="24"/>
        </w:rPr>
        <w:t xml:space="preserve">204,3 </w:t>
      </w:r>
      <w:r w:rsidRPr="00E565ED">
        <w:rPr>
          <w:rFonts w:ascii="Times New Roman" w:hAnsi="Times New Roman"/>
          <w:sz w:val="24"/>
          <w:szCs w:val="24"/>
        </w:rPr>
        <w:t>тыс. рублей.</w:t>
      </w:r>
    </w:p>
    <w:p w14:paraId="777160FE" w14:textId="06D0590C" w:rsidR="00313064" w:rsidRPr="00E565ED" w:rsidRDefault="00313064" w:rsidP="00A05A49">
      <w:pPr>
        <w:spacing w:after="0" w:line="240" w:lineRule="auto"/>
        <w:ind w:firstLine="709"/>
        <w:jc w:val="both"/>
        <w:rPr>
          <w:rFonts w:ascii="Times New Roman" w:hAnsi="Times New Roman"/>
          <w:sz w:val="24"/>
          <w:szCs w:val="24"/>
        </w:rPr>
      </w:pPr>
      <w:r w:rsidRPr="00E565ED">
        <w:rPr>
          <w:rFonts w:ascii="Times New Roman" w:hAnsi="Times New Roman"/>
          <w:sz w:val="24"/>
          <w:szCs w:val="24"/>
        </w:rPr>
        <w:t xml:space="preserve">Согласно представленному отчету об исполнении бюджета </w:t>
      </w:r>
      <w:r w:rsidR="00976FF8" w:rsidRPr="00E565ED">
        <w:rPr>
          <w:rFonts w:ascii="Times New Roman" w:hAnsi="Times New Roman"/>
          <w:sz w:val="24"/>
          <w:szCs w:val="24"/>
        </w:rPr>
        <w:t>Куностьского</w:t>
      </w:r>
      <w:r w:rsidRPr="00E565ED">
        <w:rPr>
          <w:rFonts w:ascii="Times New Roman" w:hAnsi="Times New Roman"/>
          <w:sz w:val="24"/>
          <w:szCs w:val="24"/>
        </w:rPr>
        <w:t xml:space="preserve"> сельского поселения за 20</w:t>
      </w:r>
      <w:r w:rsidR="00976FF8" w:rsidRPr="00E565ED">
        <w:rPr>
          <w:rFonts w:ascii="Times New Roman" w:hAnsi="Times New Roman"/>
          <w:sz w:val="24"/>
          <w:szCs w:val="24"/>
        </w:rPr>
        <w:t>2</w:t>
      </w:r>
      <w:r w:rsidR="00E565ED">
        <w:rPr>
          <w:rFonts w:ascii="Times New Roman" w:hAnsi="Times New Roman"/>
          <w:sz w:val="24"/>
          <w:szCs w:val="24"/>
        </w:rPr>
        <w:t>2</w:t>
      </w:r>
      <w:r w:rsidRPr="00E565ED">
        <w:rPr>
          <w:rFonts w:ascii="Times New Roman" w:hAnsi="Times New Roman"/>
          <w:sz w:val="24"/>
          <w:szCs w:val="24"/>
        </w:rPr>
        <w:t xml:space="preserve"> год доходная часть бюджета исполнена в сумме </w:t>
      </w:r>
      <w:r w:rsidR="00E565ED">
        <w:rPr>
          <w:rFonts w:ascii="Times New Roman" w:hAnsi="Times New Roman"/>
          <w:sz w:val="24"/>
          <w:szCs w:val="24"/>
        </w:rPr>
        <w:t>9818,2</w:t>
      </w:r>
      <w:r w:rsidRPr="00E565ED">
        <w:rPr>
          <w:rFonts w:ascii="Times New Roman" w:hAnsi="Times New Roman"/>
          <w:sz w:val="24"/>
          <w:szCs w:val="24"/>
        </w:rPr>
        <w:t xml:space="preserve"> тыс. рублей или </w:t>
      </w:r>
      <w:r w:rsidR="00E565ED">
        <w:rPr>
          <w:rFonts w:ascii="Times New Roman" w:hAnsi="Times New Roman"/>
          <w:sz w:val="24"/>
          <w:szCs w:val="24"/>
        </w:rPr>
        <w:t>99,9</w:t>
      </w:r>
      <w:r w:rsidRPr="00E565ED">
        <w:rPr>
          <w:rFonts w:ascii="Times New Roman" w:hAnsi="Times New Roman"/>
          <w:sz w:val="24"/>
          <w:szCs w:val="24"/>
        </w:rPr>
        <w:t>% от плановых  показателей.</w:t>
      </w:r>
      <w:r w:rsidR="00976FF8" w:rsidRPr="00E565ED">
        <w:rPr>
          <w:rFonts w:ascii="Times New Roman" w:hAnsi="Times New Roman"/>
          <w:sz w:val="24"/>
          <w:szCs w:val="24"/>
        </w:rPr>
        <w:t xml:space="preserve"> Р</w:t>
      </w:r>
      <w:r w:rsidRPr="00E565ED">
        <w:rPr>
          <w:rFonts w:ascii="Times New Roman" w:hAnsi="Times New Roman"/>
          <w:sz w:val="24"/>
          <w:szCs w:val="24"/>
        </w:rPr>
        <w:t xml:space="preserve">асходные обязательства бюджета исполнены в сумме </w:t>
      </w:r>
      <w:r w:rsidR="00E565ED">
        <w:rPr>
          <w:rFonts w:ascii="Times New Roman" w:hAnsi="Times New Roman"/>
          <w:sz w:val="24"/>
          <w:szCs w:val="24"/>
        </w:rPr>
        <w:t>9931,9</w:t>
      </w:r>
      <w:r w:rsidRPr="00E565ED">
        <w:rPr>
          <w:rFonts w:ascii="Times New Roman" w:hAnsi="Times New Roman"/>
          <w:sz w:val="24"/>
          <w:szCs w:val="24"/>
        </w:rPr>
        <w:t xml:space="preserve"> тыс. рублей или </w:t>
      </w:r>
      <w:r w:rsidR="003F2EAB">
        <w:rPr>
          <w:rFonts w:ascii="Times New Roman" w:hAnsi="Times New Roman"/>
          <w:sz w:val="24"/>
          <w:szCs w:val="24"/>
        </w:rPr>
        <w:t>99</w:t>
      </w:r>
      <w:r w:rsidRPr="00E565ED">
        <w:rPr>
          <w:rFonts w:ascii="Times New Roman" w:hAnsi="Times New Roman"/>
          <w:sz w:val="24"/>
          <w:szCs w:val="24"/>
        </w:rPr>
        <w:t>% от объема годовых назначений.</w:t>
      </w:r>
    </w:p>
    <w:p w14:paraId="53A2E7A2" w14:textId="54A7DEC6" w:rsidR="00313064" w:rsidRPr="00E565ED" w:rsidRDefault="00313064" w:rsidP="00A05A49">
      <w:pPr>
        <w:spacing w:after="0" w:line="240" w:lineRule="auto"/>
        <w:ind w:firstLine="709"/>
        <w:jc w:val="both"/>
        <w:rPr>
          <w:rFonts w:ascii="Times New Roman" w:hAnsi="Times New Roman"/>
          <w:sz w:val="24"/>
          <w:szCs w:val="24"/>
        </w:rPr>
      </w:pPr>
      <w:r w:rsidRPr="00E565ED">
        <w:rPr>
          <w:rFonts w:ascii="Times New Roman" w:hAnsi="Times New Roman"/>
          <w:sz w:val="24"/>
          <w:szCs w:val="24"/>
        </w:rPr>
        <w:lastRenderedPageBreak/>
        <w:t xml:space="preserve">Бюджет исполнен с </w:t>
      </w:r>
      <w:r w:rsidR="00574624" w:rsidRPr="00E565ED">
        <w:rPr>
          <w:rFonts w:ascii="Times New Roman" w:hAnsi="Times New Roman"/>
          <w:sz w:val="24"/>
          <w:szCs w:val="24"/>
        </w:rPr>
        <w:t>дефицитом</w:t>
      </w:r>
      <w:r w:rsidRPr="00E565ED">
        <w:rPr>
          <w:rFonts w:ascii="Times New Roman" w:hAnsi="Times New Roman"/>
          <w:sz w:val="24"/>
          <w:szCs w:val="24"/>
        </w:rPr>
        <w:t xml:space="preserve"> в размере </w:t>
      </w:r>
      <w:r w:rsidR="00632BEE">
        <w:rPr>
          <w:rFonts w:ascii="Times New Roman" w:hAnsi="Times New Roman"/>
          <w:sz w:val="24"/>
          <w:szCs w:val="24"/>
        </w:rPr>
        <w:t>113,7</w:t>
      </w:r>
      <w:r w:rsidRPr="00E565ED">
        <w:rPr>
          <w:rFonts w:ascii="Times New Roman" w:hAnsi="Times New Roman"/>
          <w:sz w:val="24"/>
          <w:szCs w:val="24"/>
        </w:rPr>
        <w:t xml:space="preserve"> тыс. рублей при планируемой сумме дефицита </w:t>
      </w:r>
      <w:r w:rsidR="00632BEE">
        <w:rPr>
          <w:rFonts w:ascii="Times New Roman" w:hAnsi="Times New Roman"/>
          <w:sz w:val="24"/>
          <w:szCs w:val="24"/>
        </w:rPr>
        <w:t>204,3</w:t>
      </w:r>
      <w:r w:rsidRPr="00E565ED">
        <w:rPr>
          <w:rFonts w:ascii="Times New Roman" w:hAnsi="Times New Roman"/>
          <w:sz w:val="24"/>
          <w:szCs w:val="24"/>
        </w:rPr>
        <w:t xml:space="preserve"> тыс. рублей.</w:t>
      </w:r>
    </w:p>
    <w:p w14:paraId="2B904B2D" w14:textId="62C31172" w:rsidR="002E3FEF" w:rsidRDefault="00313064" w:rsidP="000F15E1">
      <w:pPr>
        <w:spacing w:after="0" w:line="240" w:lineRule="auto"/>
        <w:ind w:firstLine="709"/>
        <w:jc w:val="both"/>
        <w:rPr>
          <w:rFonts w:ascii="Times New Roman" w:hAnsi="Times New Roman"/>
          <w:sz w:val="24"/>
          <w:szCs w:val="24"/>
        </w:rPr>
      </w:pPr>
      <w:r w:rsidRPr="00E565ED">
        <w:rPr>
          <w:rFonts w:ascii="Times New Roman" w:hAnsi="Times New Roman"/>
          <w:sz w:val="24"/>
          <w:szCs w:val="24"/>
        </w:rPr>
        <w:t>Исполнение бюджета поселения в 20</w:t>
      </w:r>
      <w:r w:rsidR="0034476B" w:rsidRPr="00E565ED">
        <w:rPr>
          <w:rFonts w:ascii="Times New Roman" w:hAnsi="Times New Roman"/>
          <w:sz w:val="24"/>
          <w:szCs w:val="24"/>
        </w:rPr>
        <w:t>2</w:t>
      </w:r>
      <w:r w:rsidR="00632BEE">
        <w:rPr>
          <w:rFonts w:ascii="Times New Roman" w:hAnsi="Times New Roman"/>
          <w:sz w:val="24"/>
          <w:szCs w:val="24"/>
        </w:rPr>
        <w:t>2</w:t>
      </w:r>
      <w:r w:rsidRPr="00E565ED">
        <w:rPr>
          <w:rFonts w:ascii="Times New Roman" w:hAnsi="Times New Roman"/>
          <w:sz w:val="24"/>
          <w:szCs w:val="24"/>
        </w:rPr>
        <w:t xml:space="preserve"> году в целом и изменение плановых показателей в первоначальной и окончательной редакциях Решений Совета о бюджете поселения представлены в таблице №1.</w:t>
      </w:r>
    </w:p>
    <w:p w14:paraId="44E17F6F" w14:textId="54E8A241" w:rsidR="00976FF8" w:rsidRPr="00E27A7C" w:rsidRDefault="00976FF8" w:rsidP="00A05A49">
      <w:pPr>
        <w:spacing w:after="0" w:line="240" w:lineRule="auto"/>
        <w:ind w:firstLine="709"/>
        <w:jc w:val="both"/>
        <w:rPr>
          <w:rFonts w:ascii="Times New Roman" w:hAnsi="Times New Roman"/>
          <w:sz w:val="24"/>
          <w:szCs w:val="24"/>
        </w:rPr>
      </w:pPr>
      <w:r w:rsidRPr="00E27A7C">
        <w:rPr>
          <w:rFonts w:ascii="Times New Roman" w:hAnsi="Times New Roman"/>
          <w:sz w:val="24"/>
          <w:szCs w:val="24"/>
        </w:rPr>
        <w:t xml:space="preserve">Таблица №1                                               </w:t>
      </w:r>
      <w:r w:rsidR="00604161" w:rsidRPr="00E27A7C">
        <w:rPr>
          <w:rFonts w:ascii="Times New Roman" w:hAnsi="Times New Roman"/>
          <w:sz w:val="24"/>
          <w:szCs w:val="24"/>
        </w:rPr>
        <w:t xml:space="preserve">             </w:t>
      </w:r>
      <w:r w:rsidRPr="00E27A7C">
        <w:rPr>
          <w:rFonts w:ascii="Times New Roman" w:hAnsi="Times New Roman"/>
          <w:sz w:val="24"/>
          <w:szCs w:val="24"/>
        </w:rPr>
        <w:t xml:space="preserve">                             </w:t>
      </w:r>
      <w:r w:rsidR="002706C6" w:rsidRPr="00E27A7C">
        <w:rPr>
          <w:rFonts w:ascii="Times New Roman" w:hAnsi="Times New Roman"/>
          <w:sz w:val="24"/>
          <w:szCs w:val="24"/>
        </w:rPr>
        <w:t xml:space="preserve">         </w:t>
      </w:r>
      <w:r w:rsidRPr="00E27A7C">
        <w:rPr>
          <w:rFonts w:ascii="Times New Roman" w:hAnsi="Times New Roman"/>
          <w:sz w:val="24"/>
          <w:szCs w:val="24"/>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2"/>
        <w:gridCol w:w="1745"/>
        <w:gridCol w:w="1701"/>
        <w:gridCol w:w="1276"/>
        <w:gridCol w:w="1199"/>
        <w:gridCol w:w="924"/>
        <w:gridCol w:w="1244"/>
      </w:tblGrid>
      <w:tr w:rsidR="007E567F" w:rsidRPr="00410E30" w14:paraId="2C11707F" w14:textId="77777777" w:rsidTr="007E567F">
        <w:trPr>
          <w:tblHeader/>
        </w:trPr>
        <w:tc>
          <w:tcPr>
            <w:tcW w:w="2332" w:type="dxa"/>
            <w:shd w:val="clear" w:color="auto" w:fill="8DB3E2"/>
            <w:vAlign w:val="center"/>
            <w:hideMark/>
          </w:tcPr>
          <w:p w14:paraId="19E2AFF3" w14:textId="77777777" w:rsidR="00976FF8" w:rsidRPr="00410E30" w:rsidRDefault="00976FF8" w:rsidP="00410E30">
            <w:pPr>
              <w:suppressAutoHyphens/>
              <w:spacing w:after="0" w:line="240" w:lineRule="auto"/>
              <w:jc w:val="center"/>
              <w:rPr>
                <w:rFonts w:ascii="Times New Roman" w:eastAsia="Times New Roman" w:hAnsi="Times New Roman"/>
                <w:color w:val="FFFFFF"/>
                <w:kern w:val="2"/>
                <w:sz w:val="20"/>
                <w:szCs w:val="20"/>
                <w:lang w:eastAsia="ar-SA"/>
              </w:rPr>
            </w:pPr>
            <w:r w:rsidRPr="00410E30">
              <w:rPr>
                <w:rFonts w:ascii="Times New Roman" w:eastAsia="Times New Roman" w:hAnsi="Times New Roman"/>
                <w:color w:val="FFFFFF"/>
                <w:kern w:val="2"/>
                <w:sz w:val="20"/>
                <w:szCs w:val="20"/>
                <w:lang w:eastAsia="ar-SA"/>
              </w:rPr>
              <w:t>Наименование показателя</w:t>
            </w:r>
          </w:p>
        </w:tc>
        <w:tc>
          <w:tcPr>
            <w:tcW w:w="1745" w:type="dxa"/>
            <w:shd w:val="clear" w:color="auto" w:fill="8DB3E2"/>
            <w:vAlign w:val="center"/>
            <w:hideMark/>
          </w:tcPr>
          <w:p w14:paraId="2884C2F6" w14:textId="55829C4B" w:rsidR="00976FF8" w:rsidRPr="00410E30" w:rsidRDefault="007E567F" w:rsidP="00410E30">
            <w:pPr>
              <w:suppressAutoHyphens/>
              <w:spacing w:after="0" w:line="240" w:lineRule="auto"/>
              <w:jc w:val="center"/>
              <w:rPr>
                <w:rFonts w:ascii="Times New Roman" w:eastAsia="Times New Roman" w:hAnsi="Times New Roman"/>
                <w:color w:val="FFFFFF"/>
                <w:kern w:val="2"/>
                <w:sz w:val="20"/>
                <w:szCs w:val="20"/>
                <w:lang w:eastAsia="ar-SA"/>
              </w:rPr>
            </w:pPr>
            <w:r>
              <w:rPr>
                <w:rFonts w:ascii="Times New Roman" w:eastAsia="Times New Roman" w:hAnsi="Times New Roman"/>
                <w:color w:val="FFFFFF"/>
                <w:kern w:val="2"/>
                <w:sz w:val="20"/>
                <w:szCs w:val="20"/>
                <w:lang w:eastAsia="ar-SA"/>
              </w:rPr>
              <w:t>Решение</w:t>
            </w:r>
            <w:r w:rsidR="00976FF8" w:rsidRPr="00410E30">
              <w:rPr>
                <w:rFonts w:ascii="Times New Roman" w:eastAsia="Times New Roman" w:hAnsi="Times New Roman"/>
                <w:color w:val="FFFFFF"/>
                <w:kern w:val="2"/>
                <w:sz w:val="20"/>
                <w:szCs w:val="20"/>
                <w:lang w:eastAsia="ar-SA"/>
              </w:rPr>
              <w:t xml:space="preserve"> (первоначальное)</w:t>
            </w:r>
          </w:p>
        </w:tc>
        <w:tc>
          <w:tcPr>
            <w:tcW w:w="1701" w:type="dxa"/>
            <w:shd w:val="clear" w:color="auto" w:fill="8DB3E2"/>
            <w:vAlign w:val="center"/>
            <w:hideMark/>
          </w:tcPr>
          <w:p w14:paraId="08382E5D" w14:textId="0380BDBD" w:rsidR="00976FF8" w:rsidRPr="00410E30" w:rsidRDefault="007E567F" w:rsidP="00410E30">
            <w:pPr>
              <w:suppressAutoHyphens/>
              <w:spacing w:after="0" w:line="240" w:lineRule="auto"/>
              <w:jc w:val="center"/>
              <w:rPr>
                <w:rFonts w:ascii="Times New Roman" w:eastAsia="Times New Roman" w:hAnsi="Times New Roman"/>
                <w:color w:val="FFFFFF"/>
                <w:kern w:val="2"/>
                <w:sz w:val="20"/>
                <w:szCs w:val="20"/>
                <w:lang w:eastAsia="ar-SA"/>
              </w:rPr>
            </w:pPr>
            <w:r>
              <w:rPr>
                <w:rFonts w:ascii="Times New Roman" w:eastAsia="Times New Roman" w:hAnsi="Times New Roman"/>
                <w:color w:val="FFFFFF"/>
                <w:kern w:val="2"/>
                <w:sz w:val="20"/>
                <w:szCs w:val="20"/>
                <w:lang w:eastAsia="ar-SA"/>
              </w:rPr>
              <w:t xml:space="preserve">Решение </w:t>
            </w:r>
            <w:r w:rsidR="00976FF8" w:rsidRPr="00410E30">
              <w:rPr>
                <w:rFonts w:ascii="Times New Roman" w:eastAsia="Times New Roman" w:hAnsi="Times New Roman"/>
                <w:color w:val="FFFFFF"/>
                <w:kern w:val="2"/>
                <w:sz w:val="20"/>
                <w:szCs w:val="20"/>
                <w:lang w:eastAsia="ar-SA"/>
              </w:rPr>
              <w:t>(окончательное)</w:t>
            </w:r>
          </w:p>
        </w:tc>
        <w:tc>
          <w:tcPr>
            <w:tcW w:w="1276" w:type="dxa"/>
            <w:shd w:val="clear" w:color="auto" w:fill="8DB3E2"/>
            <w:vAlign w:val="center"/>
            <w:hideMark/>
          </w:tcPr>
          <w:p w14:paraId="6E5754D6" w14:textId="77777777" w:rsidR="00976FF8" w:rsidRPr="00410E30" w:rsidRDefault="00976FF8" w:rsidP="00410E30">
            <w:pPr>
              <w:suppressAutoHyphens/>
              <w:spacing w:after="0" w:line="240" w:lineRule="auto"/>
              <w:jc w:val="center"/>
              <w:rPr>
                <w:rFonts w:ascii="Times New Roman" w:eastAsia="Times New Roman" w:hAnsi="Times New Roman"/>
                <w:color w:val="FFFFFF"/>
                <w:kern w:val="2"/>
                <w:sz w:val="20"/>
                <w:szCs w:val="20"/>
                <w:lang w:eastAsia="ar-SA"/>
              </w:rPr>
            </w:pPr>
            <w:r w:rsidRPr="00410E30">
              <w:rPr>
                <w:rFonts w:ascii="Times New Roman" w:eastAsia="Times New Roman" w:hAnsi="Times New Roman"/>
                <w:color w:val="FFFFFF"/>
                <w:kern w:val="2"/>
                <w:sz w:val="20"/>
                <w:szCs w:val="20"/>
                <w:lang w:eastAsia="ar-SA"/>
              </w:rPr>
              <w:t>Отклонение</w:t>
            </w:r>
          </w:p>
        </w:tc>
        <w:tc>
          <w:tcPr>
            <w:tcW w:w="1199" w:type="dxa"/>
            <w:shd w:val="clear" w:color="auto" w:fill="8DB3E2"/>
            <w:vAlign w:val="center"/>
            <w:hideMark/>
          </w:tcPr>
          <w:p w14:paraId="275E98A5" w14:textId="77777777" w:rsidR="00976FF8" w:rsidRPr="00410E30" w:rsidRDefault="00976FF8" w:rsidP="00410E30">
            <w:pPr>
              <w:suppressAutoHyphens/>
              <w:spacing w:after="0" w:line="240" w:lineRule="auto"/>
              <w:jc w:val="center"/>
              <w:rPr>
                <w:rFonts w:ascii="Times New Roman" w:eastAsia="Times New Roman" w:hAnsi="Times New Roman"/>
                <w:color w:val="FFFFFF"/>
                <w:kern w:val="2"/>
                <w:sz w:val="20"/>
                <w:szCs w:val="20"/>
                <w:lang w:eastAsia="ar-SA"/>
              </w:rPr>
            </w:pPr>
            <w:r w:rsidRPr="00410E30">
              <w:rPr>
                <w:rFonts w:ascii="Times New Roman" w:eastAsia="Times New Roman" w:hAnsi="Times New Roman"/>
                <w:color w:val="FFFFFF"/>
                <w:kern w:val="2"/>
                <w:sz w:val="20"/>
                <w:szCs w:val="20"/>
                <w:lang w:eastAsia="ar-SA"/>
              </w:rPr>
              <w:t xml:space="preserve">План </w:t>
            </w:r>
          </w:p>
          <w:p w14:paraId="7312B201" w14:textId="77777777" w:rsidR="00976FF8" w:rsidRPr="00410E30" w:rsidRDefault="00976FF8" w:rsidP="00410E30">
            <w:pPr>
              <w:suppressAutoHyphens/>
              <w:spacing w:after="0" w:line="240" w:lineRule="auto"/>
              <w:jc w:val="center"/>
              <w:rPr>
                <w:rFonts w:ascii="Times New Roman" w:eastAsia="Times New Roman" w:hAnsi="Times New Roman"/>
                <w:color w:val="FFFFFF"/>
                <w:kern w:val="2"/>
                <w:sz w:val="20"/>
                <w:szCs w:val="20"/>
                <w:lang w:eastAsia="ar-SA"/>
              </w:rPr>
            </w:pPr>
            <w:r w:rsidRPr="00410E30">
              <w:rPr>
                <w:rFonts w:ascii="Times New Roman" w:eastAsia="Times New Roman" w:hAnsi="Times New Roman"/>
                <w:color w:val="FFFFFF"/>
                <w:kern w:val="2"/>
                <w:sz w:val="20"/>
                <w:szCs w:val="20"/>
                <w:lang w:eastAsia="ar-SA"/>
              </w:rPr>
              <w:t>(ф. 0503117)</w:t>
            </w:r>
          </w:p>
        </w:tc>
        <w:tc>
          <w:tcPr>
            <w:tcW w:w="924" w:type="dxa"/>
            <w:shd w:val="clear" w:color="auto" w:fill="8DB3E2"/>
            <w:vAlign w:val="center"/>
            <w:hideMark/>
          </w:tcPr>
          <w:p w14:paraId="2F43B5D1" w14:textId="417FED8F" w:rsidR="00976FF8" w:rsidRPr="00410E30" w:rsidRDefault="00976FF8" w:rsidP="00410E30">
            <w:pPr>
              <w:suppressAutoHyphens/>
              <w:spacing w:after="0" w:line="240" w:lineRule="auto"/>
              <w:jc w:val="center"/>
              <w:rPr>
                <w:rFonts w:ascii="Times New Roman" w:eastAsia="Times New Roman" w:hAnsi="Times New Roman"/>
                <w:color w:val="FFFFFF"/>
                <w:kern w:val="2"/>
                <w:sz w:val="20"/>
                <w:szCs w:val="20"/>
                <w:lang w:eastAsia="ar-SA"/>
              </w:rPr>
            </w:pPr>
            <w:r w:rsidRPr="00410E30">
              <w:rPr>
                <w:rFonts w:ascii="Times New Roman" w:eastAsia="Times New Roman" w:hAnsi="Times New Roman"/>
                <w:color w:val="FFFFFF"/>
                <w:kern w:val="2"/>
                <w:sz w:val="20"/>
                <w:szCs w:val="20"/>
                <w:lang w:eastAsia="ar-SA"/>
              </w:rPr>
              <w:t>Факт 202</w:t>
            </w:r>
            <w:r w:rsidR="00B85C42">
              <w:rPr>
                <w:rFonts w:ascii="Times New Roman" w:eastAsia="Times New Roman" w:hAnsi="Times New Roman"/>
                <w:color w:val="FFFFFF"/>
                <w:kern w:val="2"/>
                <w:sz w:val="20"/>
                <w:szCs w:val="20"/>
                <w:lang w:eastAsia="ar-SA"/>
              </w:rPr>
              <w:t>2</w:t>
            </w:r>
            <w:r w:rsidRPr="00410E30">
              <w:rPr>
                <w:rFonts w:ascii="Times New Roman" w:eastAsia="Times New Roman" w:hAnsi="Times New Roman"/>
                <w:color w:val="FFFFFF"/>
                <w:kern w:val="2"/>
                <w:sz w:val="20"/>
                <w:szCs w:val="20"/>
                <w:lang w:eastAsia="ar-SA"/>
              </w:rPr>
              <w:t xml:space="preserve"> года</w:t>
            </w:r>
          </w:p>
        </w:tc>
        <w:tc>
          <w:tcPr>
            <w:tcW w:w="1244" w:type="dxa"/>
            <w:shd w:val="clear" w:color="auto" w:fill="8DB3E2"/>
            <w:vAlign w:val="center"/>
            <w:hideMark/>
          </w:tcPr>
          <w:p w14:paraId="53A2EAAA" w14:textId="77777777" w:rsidR="00976FF8" w:rsidRPr="00410E30" w:rsidRDefault="00976FF8" w:rsidP="00410E30">
            <w:pPr>
              <w:suppressAutoHyphens/>
              <w:spacing w:after="0" w:line="240" w:lineRule="auto"/>
              <w:jc w:val="center"/>
              <w:rPr>
                <w:rFonts w:ascii="Times New Roman" w:eastAsia="Times New Roman" w:hAnsi="Times New Roman"/>
                <w:color w:val="FFFFFF"/>
                <w:kern w:val="2"/>
                <w:sz w:val="20"/>
                <w:szCs w:val="20"/>
                <w:lang w:eastAsia="ar-SA"/>
              </w:rPr>
            </w:pPr>
            <w:r w:rsidRPr="00410E30">
              <w:rPr>
                <w:rFonts w:ascii="Times New Roman" w:eastAsia="Times New Roman" w:hAnsi="Times New Roman"/>
                <w:color w:val="FFFFFF"/>
                <w:kern w:val="2"/>
                <w:sz w:val="20"/>
                <w:szCs w:val="20"/>
                <w:lang w:eastAsia="ar-SA"/>
              </w:rPr>
              <w:t>Отклонение</w:t>
            </w:r>
          </w:p>
        </w:tc>
      </w:tr>
      <w:tr w:rsidR="007E567F" w:rsidRPr="00410E30" w14:paraId="38A1F311" w14:textId="77777777" w:rsidTr="006E795D">
        <w:tc>
          <w:tcPr>
            <w:tcW w:w="2332" w:type="dxa"/>
            <w:shd w:val="clear" w:color="auto" w:fill="FFFFFF"/>
            <w:hideMark/>
          </w:tcPr>
          <w:p w14:paraId="341591D4" w14:textId="77777777" w:rsidR="00410E30" w:rsidRPr="00410E30" w:rsidRDefault="00410E30" w:rsidP="00410E30">
            <w:pPr>
              <w:suppressAutoHyphens/>
              <w:spacing w:after="0" w:line="240" w:lineRule="auto"/>
              <w:jc w:val="both"/>
              <w:rPr>
                <w:rFonts w:ascii="Times New Roman" w:eastAsia="Times New Roman" w:hAnsi="Times New Roman"/>
                <w:kern w:val="2"/>
                <w:sz w:val="20"/>
                <w:szCs w:val="20"/>
                <w:lang w:eastAsia="ar-SA"/>
              </w:rPr>
            </w:pPr>
            <w:r w:rsidRPr="00410E30">
              <w:rPr>
                <w:rFonts w:ascii="Times New Roman" w:eastAsia="Times New Roman" w:hAnsi="Times New Roman"/>
                <w:kern w:val="2"/>
                <w:sz w:val="20"/>
                <w:szCs w:val="20"/>
                <w:lang w:eastAsia="ar-SA"/>
              </w:rPr>
              <w:t>Общий объем доходов</w:t>
            </w:r>
          </w:p>
        </w:tc>
        <w:tc>
          <w:tcPr>
            <w:tcW w:w="1745" w:type="dxa"/>
            <w:shd w:val="clear" w:color="auto" w:fill="FFFFFF"/>
            <w:vAlign w:val="center"/>
          </w:tcPr>
          <w:p w14:paraId="3A8835C0" w14:textId="1A7B9886" w:rsidR="00410E30" w:rsidRPr="00410E30" w:rsidRDefault="004A4B0E" w:rsidP="00410E30">
            <w:pPr>
              <w:suppressAutoHyphens/>
              <w:spacing w:after="0" w:line="240" w:lineRule="auto"/>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7193,8</w:t>
            </w:r>
          </w:p>
        </w:tc>
        <w:tc>
          <w:tcPr>
            <w:tcW w:w="1701" w:type="dxa"/>
            <w:shd w:val="clear" w:color="auto" w:fill="FFFFFF"/>
            <w:vAlign w:val="center"/>
          </w:tcPr>
          <w:p w14:paraId="1682E862" w14:textId="1E63BF1B" w:rsidR="00410E30" w:rsidRPr="00410E30" w:rsidRDefault="00A72C79" w:rsidP="00410E30">
            <w:pPr>
              <w:suppressAutoHyphens/>
              <w:spacing w:after="0" w:line="240" w:lineRule="auto"/>
              <w:jc w:val="center"/>
              <w:rPr>
                <w:rFonts w:ascii="Times New Roman" w:eastAsia="Times New Roman" w:hAnsi="Times New Roman"/>
                <w:color w:val="000000"/>
                <w:kern w:val="2"/>
                <w:sz w:val="20"/>
                <w:szCs w:val="20"/>
                <w:lang w:eastAsia="ar-SA"/>
              </w:rPr>
            </w:pPr>
            <w:r>
              <w:rPr>
                <w:rFonts w:ascii="Times New Roman" w:eastAsia="Times New Roman" w:hAnsi="Times New Roman"/>
                <w:color w:val="000000"/>
                <w:kern w:val="2"/>
                <w:sz w:val="20"/>
                <w:szCs w:val="20"/>
                <w:lang w:eastAsia="ar-SA"/>
              </w:rPr>
              <w:t>9830,0</w:t>
            </w:r>
          </w:p>
        </w:tc>
        <w:tc>
          <w:tcPr>
            <w:tcW w:w="1276" w:type="dxa"/>
            <w:shd w:val="clear" w:color="auto" w:fill="FFFFFF"/>
            <w:vAlign w:val="center"/>
          </w:tcPr>
          <w:p w14:paraId="3719C514" w14:textId="34550D4E" w:rsidR="00410E30" w:rsidRPr="00410E30" w:rsidRDefault="00FB1901" w:rsidP="00410E30">
            <w:pPr>
              <w:suppressAutoHyphens/>
              <w:spacing w:after="0" w:line="240" w:lineRule="auto"/>
              <w:jc w:val="center"/>
              <w:rPr>
                <w:rFonts w:ascii="Times New Roman" w:eastAsia="Times New Roman" w:hAnsi="Times New Roman"/>
                <w:color w:val="000000"/>
                <w:kern w:val="2"/>
                <w:sz w:val="20"/>
                <w:szCs w:val="20"/>
                <w:lang w:eastAsia="ar-SA"/>
              </w:rPr>
            </w:pPr>
            <w:r>
              <w:rPr>
                <w:rFonts w:ascii="Times New Roman" w:eastAsia="Times New Roman" w:hAnsi="Times New Roman"/>
                <w:color w:val="000000"/>
                <w:kern w:val="2"/>
                <w:sz w:val="20"/>
                <w:szCs w:val="20"/>
                <w:lang w:eastAsia="ar-SA"/>
              </w:rPr>
              <w:t>+2636,20</w:t>
            </w:r>
          </w:p>
        </w:tc>
        <w:tc>
          <w:tcPr>
            <w:tcW w:w="1199" w:type="dxa"/>
            <w:shd w:val="clear" w:color="auto" w:fill="FFFFFF"/>
            <w:vAlign w:val="center"/>
          </w:tcPr>
          <w:p w14:paraId="72AA630F" w14:textId="10CDAA15" w:rsidR="00410E30" w:rsidRPr="00410E30" w:rsidRDefault="00DC6CB8" w:rsidP="00410E30">
            <w:pPr>
              <w:suppressAutoHyphens/>
              <w:spacing w:after="0" w:line="240" w:lineRule="auto"/>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9830,0</w:t>
            </w:r>
          </w:p>
        </w:tc>
        <w:tc>
          <w:tcPr>
            <w:tcW w:w="924" w:type="dxa"/>
            <w:vAlign w:val="center"/>
          </w:tcPr>
          <w:p w14:paraId="0DA72BA4" w14:textId="420CDC56" w:rsidR="00410E30" w:rsidRPr="00410E30" w:rsidRDefault="00DC6CB8" w:rsidP="00410E30">
            <w:pPr>
              <w:suppressAutoHyphens/>
              <w:spacing w:after="0" w:line="240" w:lineRule="auto"/>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9818,2</w:t>
            </w:r>
          </w:p>
        </w:tc>
        <w:tc>
          <w:tcPr>
            <w:tcW w:w="1244" w:type="dxa"/>
            <w:vAlign w:val="center"/>
          </w:tcPr>
          <w:p w14:paraId="6141E959" w14:textId="7581FF40" w:rsidR="00410E30" w:rsidRPr="00410E30" w:rsidRDefault="006E795D" w:rsidP="006E795D">
            <w:pPr>
              <w:suppressAutoHyphens/>
              <w:spacing w:after="0" w:line="240" w:lineRule="auto"/>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-11,8</w:t>
            </w:r>
          </w:p>
        </w:tc>
      </w:tr>
      <w:tr w:rsidR="007E567F" w:rsidRPr="00410E30" w14:paraId="252D3CDA" w14:textId="77777777" w:rsidTr="006E795D">
        <w:tc>
          <w:tcPr>
            <w:tcW w:w="2332" w:type="dxa"/>
            <w:shd w:val="clear" w:color="auto" w:fill="FFFFFF"/>
          </w:tcPr>
          <w:p w14:paraId="0ED972CC" w14:textId="1738987F" w:rsidR="00410E30" w:rsidRPr="00410E30" w:rsidRDefault="004A4B0E" w:rsidP="00410E30">
            <w:pPr>
              <w:suppressAutoHyphens/>
              <w:spacing w:after="0" w:line="240" w:lineRule="auto"/>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Налоговые и неналоговые доходы</w:t>
            </w:r>
          </w:p>
        </w:tc>
        <w:tc>
          <w:tcPr>
            <w:tcW w:w="1745" w:type="dxa"/>
            <w:shd w:val="clear" w:color="auto" w:fill="FFFFFF"/>
            <w:vAlign w:val="center"/>
          </w:tcPr>
          <w:p w14:paraId="4715C65D" w14:textId="487772FA" w:rsidR="00410E30" w:rsidRPr="00410E30" w:rsidRDefault="004A4B0E" w:rsidP="00410E30">
            <w:pPr>
              <w:suppressAutoHyphens/>
              <w:spacing w:after="0" w:line="240" w:lineRule="auto"/>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3531,0</w:t>
            </w:r>
          </w:p>
        </w:tc>
        <w:tc>
          <w:tcPr>
            <w:tcW w:w="1701" w:type="dxa"/>
            <w:shd w:val="clear" w:color="auto" w:fill="FFFFFF"/>
            <w:vAlign w:val="center"/>
          </w:tcPr>
          <w:p w14:paraId="2967B7DA" w14:textId="73A724AE" w:rsidR="00410E30" w:rsidRPr="00410E30" w:rsidRDefault="00A72C79" w:rsidP="00410E30">
            <w:pPr>
              <w:suppressAutoHyphens/>
              <w:spacing w:after="0" w:line="240" w:lineRule="auto"/>
              <w:jc w:val="center"/>
              <w:rPr>
                <w:rFonts w:ascii="Times New Roman" w:eastAsia="Times New Roman" w:hAnsi="Times New Roman"/>
                <w:color w:val="000000"/>
                <w:kern w:val="2"/>
                <w:sz w:val="20"/>
                <w:szCs w:val="20"/>
                <w:lang w:eastAsia="ar-SA"/>
              </w:rPr>
            </w:pPr>
            <w:r>
              <w:rPr>
                <w:rFonts w:ascii="Times New Roman" w:eastAsia="Times New Roman" w:hAnsi="Times New Roman"/>
                <w:color w:val="000000"/>
                <w:kern w:val="2"/>
                <w:sz w:val="20"/>
                <w:szCs w:val="20"/>
                <w:lang w:eastAsia="ar-SA"/>
              </w:rPr>
              <w:t>3566,0</w:t>
            </w:r>
          </w:p>
        </w:tc>
        <w:tc>
          <w:tcPr>
            <w:tcW w:w="1276" w:type="dxa"/>
            <w:shd w:val="clear" w:color="auto" w:fill="FFFFFF"/>
            <w:vAlign w:val="center"/>
          </w:tcPr>
          <w:p w14:paraId="0B04E66A" w14:textId="3DEC40A1" w:rsidR="00410E30" w:rsidRPr="00410E30" w:rsidRDefault="00FB1901" w:rsidP="00410E30">
            <w:pPr>
              <w:spacing w:after="0" w:line="240" w:lineRule="auto"/>
              <w:jc w:val="center"/>
              <w:rPr>
                <w:rFonts w:ascii="Times New Roman" w:eastAsia="Times New Roman" w:hAnsi="Times New Roman"/>
                <w:color w:val="000000"/>
                <w:kern w:val="2"/>
                <w:sz w:val="20"/>
                <w:szCs w:val="20"/>
                <w:lang w:eastAsia="ar-SA"/>
              </w:rPr>
            </w:pPr>
            <w:r>
              <w:rPr>
                <w:rFonts w:ascii="Times New Roman" w:eastAsia="Times New Roman" w:hAnsi="Times New Roman"/>
                <w:color w:val="000000"/>
                <w:kern w:val="2"/>
                <w:sz w:val="20"/>
                <w:szCs w:val="20"/>
                <w:lang w:eastAsia="ar-SA"/>
              </w:rPr>
              <w:t>+35,0</w:t>
            </w:r>
          </w:p>
        </w:tc>
        <w:tc>
          <w:tcPr>
            <w:tcW w:w="1199" w:type="dxa"/>
            <w:shd w:val="clear" w:color="auto" w:fill="FFFFFF"/>
            <w:vAlign w:val="center"/>
          </w:tcPr>
          <w:p w14:paraId="5608172B" w14:textId="3D029A22" w:rsidR="00410E30" w:rsidRPr="00410E30" w:rsidRDefault="00DC6CB8" w:rsidP="00410E30">
            <w:pPr>
              <w:suppressAutoHyphens/>
              <w:spacing w:after="0" w:line="240" w:lineRule="auto"/>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3566,0</w:t>
            </w:r>
          </w:p>
        </w:tc>
        <w:tc>
          <w:tcPr>
            <w:tcW w:w="924" w:type="dxa"/>
            <w:vAlign w:val="center"/>
          </w:tcPr>
          <w:p w14:paraId="0F6DC256" w14:textId="026DB5AC" w:rsidR="00410E30" w:rsidRPr="00410E30" w:rsidRDefault="00DC6CB8" w:rsidP="00410E30">
            <w:pPr>
              <w:suppressAutoHyphens/>
              <w:spacing w:after="0" w:line="240" w:lineRule="auto"/>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3590,5</w:t>
            </w:r>
          </w:p>
        </w:tc>
        <w:tc>
          <w:tcPr>
            <w:tcW w:w="1244" w:type="dxa"/>
            <w:vAlign w:val="center"/>
          </w:tcPr>
          <w:p w14:paraId="00C51E6F" w14:textId="172A3AE8" w:rsidR="00410E30" w:rsidRPr="00410E30" w:rsidRDefault="006E795D" w:rsidP="006E795D">
            <w:pPr>
              <w:suppressAutoHyphens/>
              <w:spacing w:after="0" w:line="240" w:lineRule="auto"/>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+24,5</w:t>
            </w:r>
          </w:p>
        </w:tc>
      </w:tr>
      <w:tr w:rsidR="007E567F" w:rsidRPr="00410E30" w14:paraId="60BC92F5" w14:textId="77777777" w:rsidTr="006E795D">
        <w:tc>
          <w:tcPr>
            <w:tcW w:w="2332" w:type="dxa"/>
            <w:shd w:val="clear" w:color="auto" w:fill="FFFFFF"/>
          </w:tcPr>
          <w:p w14:paraId="53843756" w14:textId="713F0A50" w:rsidR="00410E30" w:rsidRPr="00410E30" w:rsidRDefault="004A4B0E" w:rsidP="00410E30">
            <w:pPr>
              <w:suppressAutoHyphens/>
              <w:spacing w:after="0" w:line="240" w:lineRule="auto"/>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Безвозмездные поступления</w:t>
            </w:r>
          </w:p>
        </w:tc>
        <w:tc>
          <w:tcPr>
            <w:tcW w:w="1745" w:type="dxa"/>
            <w:shd w:val="clear" w:color="auto" w:fill="FFFFFF"/>
            <w:vAlign w:val="center"/>
          </w:tcPr>
          <w:p w14:paraId="124BAFCE" w14:textId="2982AF92" w:rsidR="00410E30" w:rsidRPr="00410E30" w:rsidRDefault="004A4B0E" w:rsidP="00410E30">
            <w:pPr>
              <w:suppressAutoHyphens/>
              <w:spacing w:after="0" w:line="240" w:lineRule="auto"/>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3662,8</w:t>
            </w:r>
          </w:p>
        </w:tc>
        <w:tc>
          <w:tcPr>
            <w:tcW w:w="1701" w:type="dxa"/>
            <w:shd w:val="clear" w:color="auto" w:fill="FFFFFF"/>
            <w:vAlign w:val="center"/>
          </w:tcPr>
          <w:p w14:paraId="7CA42DA0" w14:textId="6E37180D" w:rsidR="00410E30" w:rsidRPr="00410E30" w:rsidRDefault="00A72C79" w:rsidP="00410E30">
            <w:pPr>
              <w:suppressAutoHyphens/>
              <w:spacing w:after="0" w:line="240" w:lineRule="auto"/>
              <w:jc w:val="center"/>
              <w:rPr>
                <w:rFonts w:ascii="Times New Roman" w:eastAsia="Times New Roman" w:hAnsi="Times New Roman"/>
                <w:color w:val="000000"/>
                <w:kern w:val="2"/>
                <w:sz w:val="20"/>
                <w:szCs w:val="20"/>
                <w:lang w:eastAsia="ar-SA"/>
              </w:rPr>
            </w:pPr>
            <w:r>
              <w:rPr>
                <w:rFonts w:ascii="Times New Roman" w:eastAsia="Times New Roman" w:hAnsi="Times New Roman"/>
                <w:color w:val="000000"/>
                <w:kern w:val="2"/>
                <w:sz w:val="20"/>
                <w:szCs w:val="20"/>
                <w:lang w:eastAsia="ar-SA"/>
              </w:rPr>
              <w:t>6264,0</w:t>
            </w:r>
          </w:p>
        </w:tc>
        <w:tc>
          <w:tcPr>
            <w:tcW w:w="1276" w:type="dxa"/>
            <w:shd w:val="clear" w:color="auto" w:fill="FFFFFF"/>
            <w:vAlign w:val="center"/>
          </w:tcPr>
          <w:p w14:paraId="41775161" w14:textId="2B782B6B" w:rsidR="00410E30" w:rsidRPr="00410E30" w:rsidRDefault="00FB1901" w:rsidP="00410E30">
            <w:pPr>
              <w:suppressAutoHyphens/>
              <w:spacing w:after="0" w:line="240" w:lineRule="auto"/>
              <w:jc w:val="center"/>
              <w:rPr>
                <w:rFonts w:ascii="Times New Roman" w:eastAsia="Times New Roman" w:hAnsi="Times New Roman"/>
                <w:color w:val="000000"/>
                <w:kern w:val="2"/>
                <w:sz w:val="20"/>
                <w:szCs w:val="20"/>
                <w:lang w:eastAsia="ar-SA"/>
              </w:rPr>
            </w:pPr>
            <w:r>
              <w:rPr>
                <w:rFonts w:ascii="Times New Roman" w:eastAsia="Times New Roman" w:hAnsi="Times New Roman"/>
                <w:color w:val="000000"/>
                <w:kern w:val="2"/>
                <w:sz w:val="20"/>
                <w:szCs w:val="20"/>
                <w:lang w:eastAsia="ar-SA"/>
              </w:rPr>
              <w:t>+2601,20</w:t>
            </w:r>
          </w:p>
        </w:tc>
        <w:tc>
          <w:tcPr>
            <w:tcW w:w="1199" w:type="dxa"/>
            <w:shd w:val="clear" w:color="auto" w:fill="FFFFFF"/>
            <w:vAlign w:val="center"/>
          </w:tcPr>
          <w:p w14:paraId="1979D2A1" w14:textId="27DFCE2A" w:rsidR="00410E30" w:rsidRPr="00410E30" w:rsidRDefault="00DC6CB8" w:rsidP="00410E30">
            <w:pPr>
              <w:suppressAutoHyphens/>
              <w:spacing w:after="0" w:line="240" w:lineRule="auto"/>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6264,0</w:t>
            </w:r>
          </w:p>
        </w:tc>
        <w:tc>
          <w:tcPr>
            <w:tcW w:w="924" w:type="dxa"/>
            <w:vAlign w:val="center"/>
          </w:tcPr>
          <w:p w14:paraId="71921C8A" w14:textId="45DF4693" w:rsidR="00410E30" w:rsidRPr="00410E30" w:rsidRDefault="00DC6CB8" w:rsidP="00410E30">
            <w:pPr>
              <w:suppressAutoHyphens/>
              <w:spacing w:after="0" w:line="240" w:lineRule="auto"/>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6227,7</w:t>
            </w:r>
          </w:p>
        </w:tc>
        <w:tc>
          <w:tcPr>
            <w:tcW w:w="1244" w:type="dxa"/>
            <w:vAlign w:val="center"/>
          </w:tcPr>
          <w:p w14:paraId="0D5DC0DD" w14:textId="77079BB4" w:rsidR="00410E30" w:rsidRPr="00410E30" w:rsidRDefault="00D46016" w:rsidP="006E795D">
            <w:pPr>
              <w:suppressAutoHyphens/>
              <w:spacing w:after="0" w:line="240" w:lineRule="auto"/>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-36,3</w:t>
            </w:r>
          </w:p>
        </w:tc>
      </w:tr>
      <w:tr w:rsidR="007E567F" w:rsidRPr="00410E30" w14:paraId="2F386BD5" w14:textId="77777777" w:rsidTr="006E795D">
        <w:tc>
          <w:tcPr>
            <w:tcW w:w="2332" w:type="dxa"/>
            <w:shd w:val="clear" w:color="auto" w:fill="FFFFFF"/>
            <w:hideMark/>
          </w:tcPr>
          <w:p w14:paraId="3D5EB571" w14:textId="77777777" w:rsidR="00410E30" w:rsidRPr="00410E30" w:rsidRDefault="00410E30" w:rsidP="00410E30">
            <w:pPr>
              <w:suppressAutoHyphens/>
              <w:spacing w:after="0" w:line="240" w:lineRule="auto"/>
              <w:jc w:val="both"/>
              <w:rPr>
                <w:rFonts w:ascii="Times New Roman" w:eastAsia="Times New Roman" w:hAnsi="Times New Roman"/>
                <w:kern w:val="2"/>
                <w:sz w:val="20"/>
                <w:szCs w:val="20"/>
                <w:lang w:eastAsia="ar-SA"/>
              </w:rPr>
            </w:pPr>
            <w:r w:rsidRPr="00410E30">
              <w:rPr>
                <w:rFonts w:ascii="Times New Roman" w:eastAsia="Times New Roman" w:hAnsi="Times New Roman"/>
                <w:kern w:val="2"/>
                <w:sz w:val="20"/>
                <w:szCs w:val="20"/>
                <w:lang w:eastAsia="ar-SA"/>
              </w:rPr>
              <w:t>Общий объем расходов</w:t>
            </w:r>
          </w:p>
        </w:tc>
        <w:tc>
          <w:tcPr>
            <w:tcW w:w="1745" w:type="dxa"/>
            <w:shd w:val="clear" w:color="auto" w:fill="FFFFFF"/>
            <w:vAlign w:val="center"/>
          </w:tcPr>
          <w:p w14:paraId="7563943A" w14:textId="12971118" w:rsidR="00410E30" w:rsidRPr="00410E30" w:rsidRDefault="004A4B0E" w:rsidP="00410E30">
            <w:pPr>
              <w:suppressAutoHyphens/>
              <w:spacing w:after="0" w:line="240" w:lineRule="auto"/>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7193,8</w:t>
            </w:r>
          </w:p>
        </w:tc>
        <w:tc>
          <w:tcPr>
            <w:tcW w:w="1701" w:type="dxa"/>
            <w:shd w:val="clear" w:color="auto" w:fill="FFFFFF"/>
            <w:vAlign w:val="center"/>
          </w:tcPr>
          <w:p w14:paraId="083A6FA8" w14:textId="52A299D7" w:rsidR="00410E30" w:rsidRPr="00410E30" w:rsidRDefault="00A72C79" w:rsidP="00410E30">
            <w:pPr>
              <w:suppressAutoHyphens/>
              <w:spacing w:after="0" w:line="240" w:lineRule="auto"/>
              <w:jc w:val="center"/>
              <w:rPr>
                <w:rFonts w:ascii="Times New Roman" w:eastAsia="Times New Roman" w:hAnsi="Times New Roman"/>
                <w:color w:val="000000"/>
                <w:kern w:val="2"/>
                <w:sz w:val="20"/>
                <w:szCs w:val="20"/>
                <w:lang w:eastAsia="ar-SA"/>
              </w:rPr>
            </w:pPr>
            <w:r>
              <w:rPr>
                <w:rFonts w:ascii="Times New Roman" w:eastAsia="Times New Roman" w:hAnsi="Times New Roman"/>
                <w:color w:val="000000"/>
                <w:kern w:val="2"/>
                <w:sz w:val="20"/>
                <w:szCs w:val="20"/>
                <w:lang w:eastAsia="ar-SA"/>
              </w:rPr>
              <w:t>10034,3</w:t>
            </w:r>
          </w:p>
        </w:tc>
        <w:tc>
          <w:tcPr>
            <w:tcW w:w="1276" w:type="dxa"/>
            <w:shd w:val="clear" w:color="auto" w:fill="FFFFFF"/>
            <w:vAlign w:val="center"/>
          </w:tcPr>
          <w:p w14:paraId="44DA39CD" w14:textId="3C2673ED" w:rsidR="00410E30" w:rsidRPr="00410E30" w:rsidRDefault="00FB1901" w:rsidP="00410E30">
            <w:pPr>
              <w:suppressAutoHyphens/>
              <w:spacing w:after="0" w:line="240" w:lineRule="auto"/>
              <w:jc w:val="center"/>
              <w:rPr>
                <w:rFonts w:ascii="Times New Roman" w:eastAsia="Times New Roman" w:hAnsi="Times New Roman"/>
                <w:color w:val="000000"/>
                <w:kern w:val="2"/>
                <w:sz w:val="20"/>
                <w:szCs w:val="20"/>
                <w:lang w:eastAsia="ar-SA"/>
              </w:rPr>
            </w:pPr>
            <w:r>
              <w:rPr>
                <w:rFonts w:ascii="Times New Roman" w:eastAsia="Times New Roman" w:hAnsi="Times New Roman"/>
                <w:color w:val="000000"/>
                <w:kern w:val="2"/>
                <w:sz w:val="20"/>
                <w:szCs w:val="20"/>
                <w:lang w:eastAsia="ar-SA"/>
              </w:rPr>
              <w:t>+2840,5</w:t>
            </w:r>
          </w:p>
        </w:tc>
        <w:tc>
          <w:tcPr>
            <w:tcW w:w="1199" w:type="dxa"/>
            <w:shd w:val="clear" w:color="auto" w:fill="FFFFFF"/>
            <w:vAlign w:val="center"/>
          </w:tcPr>
          <w:p w14:paraId="02E8490A" w14:textId="4FF4E37E" w:rsidR="00410E30" w:rsidRPr="00410E30" w:rsidRDefault="00DC6CB8" w:rsidP="00410E30">
            <w:pPr>
              <w:suppressAutoHyphens/>
              <w:spacing w:after="0" w:line="240" w:lineRule="auto"/>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10034,3</w:t>
            </w:r>
          </w:p>
        </w:tc>
        <w:tc>
          <w:tcPr>
            <w:tcW w:w="924" w:type="dxa"/>
            <w:vAlign w:val="center"/>
          </w:tcPr>
          <w:p w14:paraId="2446B6C3" w14:textId="21A34CFF" w:rsidR="00410E30" w:rsidRPr="00410E30" w:rsidRDefault="00DC6CB8" w:rsidP="00410E30">
            <w:pPr>
              <w:suppressAutoHyphens/>
              <w:spacing w:after="0" w:line="240" w:lineRule="auto"/>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9931,9</w:t>
            </w:r>
          </w:p>
        </w:tc>
        <w:tc>
          <w:tcPr>
            <w:tcW w:w="1244" w:type="dxa"/>
            <w:vAlign w:val="center"/>
          </w:tcPr>
          <w:p w14:paraId="47DE1E2C" w14:textId="79ED2FCA" w:rsidR="00410E30" w:rsidRPr="00410E30" w:rsidRDefault="00D46016" w:rsidP="006E795D">
            <w:pPr>
              <w:suppressAutoHyphens/>
              <w:spacing w:after="0" w:line="240" w:lineRule="auto"/>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-102,4</w:t>
            </w:r>
          </w:p>
        </w:tc>
      </w:tr>
      <w:tr w:rsidR="007E567F" w:rsidRPr="00410E30" w14:paraId="1DB1BE71" w14:textId="77777777" w:rsidTr="007E567F">
        <w:tc>
          <w:tcPr>
            <w:tcW w:w="2332" w:type="dxa"/>
            <w:shd w:val="clear" w:color="auto" w:fill="FFFFFF"/>
            <w:hideMark/>
          </w:tcPr>
          <w:p w14:paraId="228D88CC" w14:textId="77777777" w:rsidR="00410E30" w:rsidRPr="00410E30" w:rsidRDefault="00410E30" w:rsidP="00410E30">
            <w:pPr>
              <w:suppressAutoHyphens/>
              <w:spacing w:after="0" w:line="240" w:lineRule="auto"/>
              <w:jc w:val="both"/>
              <w:rPr>
                <w:rFonts w:ascii="Times New Roman" w:eastAsia="Times New Roman" w:hAnsi="Times New Roman"/>
                <w:kern w:val="2"/>
                <w:sz w:val="20"/>
                <w:szCs w:val="20"/>
                <w:lang w:eastAsia="ar-SA"/>
              </w:rPr>
            </w:pPr>
            <w:r w:rsidRPr="00410E30">
              <w:rPr>
                <w:rFonts w:ascii="Times New Roman" w:eastAsia="Times New Roman" w:hAnsi="Times New Roman"/>
                <w:kern w:val="2"/>
                <w:sz w:val="20"/>
                <w:szCs w:val="20"/>
                <w:lang w:eastAsia="ar-SA"/>
              </w:rPr>
              <w:t>Дефицит(-), профицит (+)</w:t>
            </w:r>
          </w:p>
        </w:tc>
        <w:tc>
          <w:tcPr>
            <w:tcW w:w="1745" w:type="dxa"/>
            <w:shd w:val="clear" w:color="auto" w:fill="FFFFFF"/>
            <w:vAlign w:val="center"/>
          </w:tcPr>
          <w:p w14:paraId="2AC5B95A" w14:textId="5A70F31D" w:rsidR="00410E30" w:rsidRPr="00410E30" w:rsidRDefault="00410E30" w:rsidP="00410E30">
            <w:pPr>
              <w:suppressAutoHyphens/>
              <w:spacing w:after="0" w:line="240" w:lineRule="auto"/>
              <w:jc w:val="center"/>
              <w:rPr>
                <w:rFonts w:ascii="Times New Roman" w:eastAsia="Times New Roman" w:hAnsi="Times New Roman"/>
                <w:kern w:val="2"/>
                <w:sz w:val="20"/>
                <w:szCs w:val="20"/>
                <w:lang w:eastAsia="ar-SA"/>
              </w:rPr>
            </w:pPr>
            <w:r w:rsidRPr="00410E30">
              <w:rPr>
                <w:rFonts w:ascii="Times New Roman" w:eastAsia="Times New Roman" w:hAnsi="Times New Roman"/>
                <w:kern w:val="2"/>
                <w:sz w:val="20"/>
                <w:szCs w:val="20"/>
                <w:lang w:eastAsia="ar-SA"/>
              </w:rPr>
              <w:t>0,0</w:t>
            </w:r>
          </w:p>
        </w:tc>
        <w:tc>
          <w:tcPr>
            <w:tcW w:w="1701" w:type="dxa"/>
            <w:shd w:val="clear" w:color="auto" w:fill="FFFFFF"/>
            <w:vAlign w:val="center"/>
          </w:tcPr>
          <w:p w14:paraId="7E6470DB" w14:textId="246791E7" w:rsidR="00410E30" w:rsidRPr="00410E30" w:rsidRDefault="00FB1901" w:rsidP="00410E30">
            <w:pPr>
              <w:suppressAutoHyphens/>
              <w:spacing w:after="0" w:line="240" w:lineRule="auto"/>
              <w:jc w:val="center"/>
              <w:rPr>
                <w:rFonts w:ascii="Times New Roman" w:eastAsia="Times New Roman" w:hAnsi="Times New Roman"/>
                <w:color w:val="000000"/>
                <w:kern w:val="2"/>
                <w:sz w:val="20"/>
                <w:szCs w:val="20"/>
                <w:lang w:eastAsia="ar-SA"/>
              </w:rPr>
            </w:pPr>
            <w:r>
              <w:rPr>
                <w:rFonts w:ascii="Times New Roman" w:eastAsia="Times New Roman" w:hAnsi="Times New Roman"/>
                <w:color w:val="000000"/>
                <w:kern w:val="2"/>
                <w:sz w:val="20"/>
                <w:szCs w:val="20"/>
                <w:lang w:eastAsia="ar-SA"/>
              </w:rPr>
              <w:t>-204,30</w:t>
            </w:r>
          </w:p>
        </w:tc>
        <w:tc>
          <w:tcPr>
            <w:tcW w:w="1276" w:type="dxa"/>
            <w:shd w:val="clear" w:color="auto" w:fill="FFFFFF"/>
            <w:vAlign w:val="center"/>
          </w:tcPr>
          <w:p w14:paraId="6E4A867B" w14:textId="430C357E" w:rsidR="00410E30" w:rsidRPr="00410E30" w:rsidRDefault="00410E30" w:rsidP="00410E30">
            <w:pPr>
              <w:suppressAutoHyphens/>
              <w:spacing w:after="0" w:line="240" w:lineRule="auto"/>
              <w:jc w:val="center"/>
              <w:rPr>
                <w:rFonts w:ascii="Times New Roman" w:eastAsia="Times New Roman" w:hAnsi="Times New Roman"/>
                <w:color w:val="000000"/>
                <w:kern w:val="2"/>
                <w:sz w:val="20"/>
                <w:szCs w:val="20"/>
                <w:lang w:eastAsia="ar-SA"/>
              </w:rPr>
            </w:pPr>
            <w:r w:rsidRPr="00410E30">
              <w:rPr>
                <w:rFonts w:ascii="Times New Roman" w:eastAsia="Times New Roman" w:hAnsi="Times New Roman"/>
                <w:color w:val="000000"/>
                <w:kern w:val="2"/>
                <w:sz w:val="20"/>
                <w:szCs w:val="20"/>
                <w:lang w:eastAsia="ar-SA"/>
              </w:rPr>
              <w:t>х</w:t>
            </w:r>
          </w:p>
        </w:tc>
        <w:tc>
          <w:tcPr>
            <w:tcW w:w="1199" w:type="dxa"/>
            <w:shd w:val="clear" w:color="auto" w:fill="FFFFFF"/>
            <w:vAlign w:val="center"/>
          </w:tcPr>
          <w:p w14:paraId="3C15FF84" w14:textId="25A8616D" w:rsidR="00410E30" w:rsidRPr="00410E30" w:rsidRDefault="00410E30" w:rsidP="004F7E86">
            <w:pPr>
              <w:suppressAutoHyphens/>
              <w:spacing w:after="0" w:line="240" w:lineRule="auto"/>
              <w:jc w:val="center"/>
              <w:rPr>
                <w:rFonts w:ascii="Times New Roman" w:eastAsia="Times New Roman" w:hAnsi="Times New Roman"/>
                <w:kern w:val="2"/>
                <w:sz w:val="20"/>
                <w:szCs w:val="20"/>
                <w:lang w:eastAsia="ar-SA"/>
              </w:rPr>
            </w:pPr>
            <w:r w:rsidRPr="00410E30">
              <w:rPr>
                <w:rFonts w:ascii="Times New Roman" w:hAnsi="Times New Roman"/>
                <w:color w:val="000000"/>
                <w:sz w:val="20"/>
                <w:szCs w:val="20"/>
              </w:rPr>
              <w:t>-</w:t>
            </w:r>
            <w:r w:rsidR="004F7E86">
              <w:rPr>
                <w:rFonts w:ascii="Times New Roman" w:hAnsi="Times New Roman"/>
                <w:color w:val="000000"/>
                <w:sz w:val="20"/>
                <w:szCs w:val="20"/>
              </w:rPr>
              <w:t>204,3</w:t>
            </w:r>
          </w:p>
        </w:tc>
        <w:tc>
          <w:tcPr>
            <w:tcW w:w="924" w:type="dxa"/>
            <w:vAlign w:val="center"/>
          </w:tcPr>
          <w:p w14:paraId="32F834E9" w14:textId="0A2A6483" w:rsidR="00410E30" w:rsidRPr="00410E30" w:rsidRDefault="004F7E86" w:rsidP="00410E30">
            <w:pPr>
              <w:suppressAutoHyphens/>
              <w:spacing w:after="0" w:line="240" w:lineRule="auto"/>
              <w:jc w:val="center"/>
              <w:rPr>
                <w:rFonts w:ascii="Times New Roman" w:eastAsia="Times New Roman" w:hAnsi="Times New Roman"/>
                <w:kern w:val="2"/>
                <w:sz w:val="20"/>
                <w:szCs w:val="20"/>
                <w:lang w:eastAsia="ar-SA"/>
              </w:rPr>
            </w:pPr>
            <w:r>
              <w:rPr>
                <w:rFonts w:ascii="Times New Roman" w:hAnsi="Times New Roman"/>
                <w:color w:val="000000"/>
                <w:sz w:val="20"/>
                <w:szCs w:val="20"/>
              </w:rPr>
              <w:t>-113,7</w:t>
            </w:r>
          </w:p>
        </w:tc>
        <w:tc>
          <w:tcPr>
            <w:tcW w:w="1244" w:type="dxa"/>
            <w:vAlign w:val="center"/>
          </w:tcPr>
          <w:p w14:paraId="77128CD5" w14:textId="6B396E7C" w:rsidR="00410E30" w:rsidRPr="00410E30" w:rsidRDefault="00410E30" w:rsidP="00410E30">
            <w:pPr>
              <w:suppressAutoHyphens/>
              <w:spacing w:after="0" w:line="240" w:lineRule="auto"/>
              <w:jc w:val="center"/>
              <w:rPr>
                <w:rFonts w:ascii="Times New Roman" w:eastAsia="Times New Roman" w:hAnsi="Times New Roman"/>
                <w:kern w:val="2"/>
                <w:sz w:val="20"/>
                <w:szCs w:val="20"/>
                <w:lang w:eastAsia="ar-SA"/>
              </w:rPr>
            </w:pPr>
            <w:r w:rsidRPr="00410E30">
              <w:rPr>
                <w:rFonts w:ascii="Times New Roman" w:eastAsia="Times New Roman" w:hAnsi="Times New Roman"/>
                <w:kern w:val="2"/>
                <w:sz w:val="20"/>
                <w:szCs w:val="20"/>
                <w:lang w:eastAsia="ar-SA"/>
              </w:rPr>
              <w:t>х</w:t>
            </w:r>
          </w:p>
        </w:tc>
      </w:tr>
    </w:tbl>
    <w:p w14:paraId="4DC93640" w14:textId="5FE65F15" w:rsidR="00976FF8" w:rsidRPr="001B5788" w:rsidRDefault="00BB43F4" w:rsidP="004D0001">
      <w:pPr>
        <w:spacing w:after="0" w:line="240" w:lineRule="auto"/>
        <w:ind w:firstLine="709"/>
        <w:jc w:val="both"/>
        <w:rPr>
          <w:rFonts w:ascii="Times New Roman" w:hAnsi="Times New Roman"/>
          <w:sz w:val="24"/>
          <w:szCs w:val="24"/>
        </w:rPr>
      </w:pPr>
      <w:r w:rsidRPr="001B5788">
        <w:rPr>
          <w:rFonts w:ascii="Times New Roman" w:hAnsi="Times New Roman"/>
          <w:sz w:val="24"/>
          <w:szCs w:val="24"/>
        </w:rPr>
        <w:t>При анализе Решений о внесении изменений в Решение Совета Куностьского сельского поселения от 2</w:t>
      </w:r>
      <w:r w:rsidR="001B5788" w:rsidRPr="001B5788">
        <w:rPr>
          <w:rFonts w:ascii="Times New Roman" w:hAnsi="Times New Roman"/>
          <w:sz w:val="24"/>
          <w:szCs w:val="24"/>
        </w:rPr>
        <w:t>2</w:t>
      </w:r>
      <w:r w:rsidRPr="001B5788">
        <w:rPr>
          <w:rFonts w:ascii="Times New Roman" w:hAnsi="Times New Roman"/>
          <w:sz w:val="24"/>
          <w:szCs w:val="24"/>
        </w:rPr>
        <w:t>.12.20</w:t>
      </w:r>
      <w:r w:rsidR="001B5788" w:rsidRPr="001B5788">
        <w:rPr>
          <w:rFonts w:ascii="Times New Roman" w:hAnsi="Times New Roman"/>
          <w:sz w:val="24"/>
          <w:szCs w:val="24"/>
        </w:rPr>
        <w:t>20</w:t>
      </w:r>
      <w:r w:rsidRPr="001B5788">
        <w:rPr>
          <w:rFonts w:ascii="Times New Roman" w:hAnsi="Times New Roman"/>
          <w:sz w:val="24"/>
          <w:szCs w:val="24"/>
        </w:rPr>
        <w:t xml:space="preserve"> № </w:t>
      </w:r>
      <w:r w:rsidR="001B5788" w:rsidRPr="001B5788">
        <w:rPr>
          <w:rFonts w:ascii="Times New Roman" w:hAnsi="Times New Roman"/>
          <w:sz w:val="24"/>
          <w:szCs w:val="24"/>
        </w:rPr>
        <w:t>35</w:t>
      </w:r>
      <w:r w:rsidRPr="001B5788">
        <w:rPr>
          <w:rFonts w:ascii="Times New Roman" w:hAnsi="Times New Roman"/>
          <w:sz w:val="24"/>
          <w:szCs w:val="24"/>
        </w:rPr>
        <w:t xml:space="preserve"> «О бюджете Куностьского сельского поселения на 202</w:t>
      </w:r>
      <w:r w:rsidR="001B5788" w:rsidRPr="001B5788">
        <w:rPr>
          <w:rFonts w:ascii="Times New Roman" w:hAnsi="Times New Roman"/>
          <w:sz w:val="24"/>
          <w:szCs w:val="24"/>
        </w:rPr>
        <w:t>1</w:t>
      </w:r>
      <w:r w:rsidRPr="001B5788">
        <w:rPr>
          <w:rFonts w:ascii="Times New Roman" w:hAnsi="Times New Roman"/>
          <w:sz w:val="24"/>
          <w:szCs w:val="24"/>
        </w:rPr>
        <w:t xml:space="preserve"> год и плановый период 202</w:t>
      </w:r>
      <w:r w:rsidR="001B5788" w:rsidRPr="001B5788">
        <w:rPr>
          <w:rFonts w:ascii="Times New Roman" w:hAnsi="Times New Roman"/>
          <w:sz w:val="24"/>
          <w:szCs w:val="24"/>
        </w:rPr>
        <w:t>2</w:t>
      </w:r>
      <w:r w:rsidRPr="001B5788">
        <w:rPr>
          <w:rFonts w:ascii="Times New Roman" w:hAnsi="Times New Roman"/>
          <w:sz w:val="24"/>
          <w:szCs w:val="24"/>
        </w:rPr>
        <w:t xml:space="preserve"> и 202</w:t>
      </w:r>
      <w:r w:rsidR="001B5788" w:rsidRPr="001B5788">
        <w:rPr>
          <w:rFonts w:ascii="Times New Roman" w:hAnsi="Times New Roman"/>
          <w:sz w:val="24"/>
          <w:szCs w:val="24"/>
        </w:rPr>
        <w:t>3</w:t>
      </w:r>
      <w:r w:rsidRPr="001B5788">
        <w:rPr>
          <w:rFonts w:ascii="Times New Roman" w:hAnsi="Times New Roman"/>
          <w:sz w:val="24"/>
          <w:szCs w:val="24"/>
        </w:rPr>
        <w:t xml:space="preserve"> годов» установлено, что предполагаемые изменения соответствуют данным, отражаемым в соответствующих приложениях к Решениям.</w:t>
      </w:r>
    </w:p>
    <w:p w14:paraId="3B3315C2" w14:textId="7AF045A7" w:rsidR="00714649" w:rsidRPr="00AE2848" w:rsidRDefault="00714649" w:rsidP="004D0001">
      <w:pPr>
        <w:spacing w:after="0" w:line="240" w:lineRule="auto"/>
        <w:ind w:firstLine="709"/>
        <w:jc w:val="both"/>
        <w:rPr>
          <w:rFonts w:ascii="Times New Roman" w:hAnsi="Times New Roman"/>
          <w:b/>
          <w:sz w:val="24"/>
          <w:szCs w:val="24"/>
        </w:rPr>
      </w:pPr>
      <w:r w:rsidRPr="00574624">
        <w:rPr>
          <w:rFonts w:ascii="Times New Roman" w:hAnsi="Times New Roman"/>
          <w:b/>
          <w:sz w:val="24"/>
          <w:szCs w:val="24"/>
        </w:rPr>
        <w:t>Анализ исполнения доходной части бюджета за 20</w:t>
      </w:r>
      <w:r w:rsidR="00BB43F4" w:rsidRPr="00574624">
        <w:rPr>
          <w:rFonts w:ascii="Times New Roman" w:hAnsi="Times New Roman"/>
          <w:b/>
          <w:sz w:val="24"/>
          <w:szCs w:val="24"/>
        </w:rPr>
        <w:t>2</w:t>
      </w:r>
      <w:r w:rsidR="00632BEE">
        <w:rPr>
          <w:rFonts w:ascii="Times New Roman" w:hAnsi="Times New Roman"/>
          <w:b/>
          <w:sz w:val="24"/>
          <w:szCs w:val="24"/>
        </w:rPr>
        <w:t>2</w:t>
      </w:r>
      <w:r w:rsidRPr="00574624">
        <w:rPr>
          <w:rFonts w:ascii="Times New Roman" w:hAnsi="Times New Roman"/>
          <w:b/>
          <w:sz w:val="24"/>
          <w:szCs w:val="24"/>
        </w:rPr>
        <w:t xml:space="preserve"> год, а также сравнительный </w:t>
      </w:r>
      <w:r w:rsidRPr="00AE2848">
        <w:rPr>
          <w:rFonts w:ascii="Times New Roman" w:hAnsi="Times New Roman"/>
          <w:b/>
          <w:sz w:val="24"/>
          <w:szCs w:val="24"/>
        </w:rPr>
        <w:t>анализ доходов  за период  20</w:t>
      </w:r>
      <w:r w:rsidR="00632BEE">
        <w:rPr>
          <w:rFonts w:ascii="Times New Roman" w:hAnsi="Times New Roman"/>
          <w:b/>
          <w:sz w:val="24"/>
          <w:szCs w:val="24"/>
        </w:rPr>
        <w:t>21</w:t>
      </w:r>
      <w:r w:rsidRPr="00AE2848">
        <w:rPr>
          <w:rFonts w:ascii="Times New Roman" w:hAnsi="Times New Roman"/>
          <w:b/>
          <w:sz w:val="24"/>
          <w:szCs w:val="24"/>
        </w:rPr>
        <w:t>-20</w:t>
      </w:r>
      <w:r w:rsidR="00BB43F4" w:rsidRPr="00AE2848">
        <w:rPr>
          <w:rFonts w:ascii="Times New Roman" w:hAnsi="Times New Roman"/>
          <w:b/>
          <w:sz w:val="24"/>
          <w:szCs w:val="24"/>
        </w:rPr>
        <w:t>2</w:t>
      </w:r>
      <w:r w:rsidR="00632BEE">
        <w:rPr>
          <w:rFonts w:ascii="Times New Roman" w:hAnsi="Times New Roman"/>
          <w:b/>
          <w:sz w:val="24"/>
          <w:szCs w:val="24"/>
        </w:rPr>
        <w:t>2</w:t>
      </w:r>
      <w:r w:rsidRPr="00AE2848">
        <w:rPr>
          <w:rFonts w:ascii="Times New Roman" w:hAnsi="Times New Roman"/>
          <w:b/>
          <w:sz w:val="24"/>
          <w:szCs w:val="24"/>
        </w:rPr>
        <w:t xml:space="preserve"> годы:</w:t>
      </w:r>
    </w:p>
    <w:p w14:paraId="0B736119" w14:textId="1EC1A0BE" w:rsidR="001159B2" w:rsidRPr="00AE2848" w:rsidRDefault="001159B2" w:rsidP="004D0001">
      <w:pPr>
        <w:suppressAutoHyphens/>
        <w:spacing w:after="0" w:line="240" w:lineRule="auto"/>
        <w:ind w:firstLine="709"/>
        <w:jc w:val="both"/>
        <w:rPr>
          <w:rFonts w:ascii="Times New Roman" w:eastAsia="Times New Roman" w:hAnsi="Times New Roman"/>
          <w:i/>
          <w:iCs/>
          <w:kern w:val="2"/>
          <w:sz w:val="24"/>
          <w:szCs w:val="24"/>
          <w:lang w:eastAsia="ar-SA"/>
        </w:rPr>
      </w:pPr>
      <w:r w:rsidRPr="00AE2848">
        <w:rPr>
          <w:rFonts w:ascii="Times New Roman" w:eastAsia="Times New Roman" w:hAnsi="Times New Roman"/>
          <w:kern w:val="2"/>
          <w:sz w:val="24"/>
          <w:szCs w:val="24"/>
          <w:lang w:eastAsia="ar-SA"/>
        </w:rPr>
        <w:t xml:space="preserve">Исполнение по доходам согласно представленному отчету об исполнении бюджета (ф. 0503117) составило </w:t>
      </w:r>
      <w:r w:rsidR="00444EDA">
        <w:rPr>
          <w:rFonts w:ascii="Times New Roman" w:eastAsia="Times New Roman" w:hAnsi="Times New Roman"/>
          <w:kern w:val="2"/>
          <w:sz w:val="24"/>
          <w:szCs w:val="24"/>
          <w:lang w:eastAsia="ar-SA"/>
        </w:rPr>
        <w:t>9 818,2</w:t>
      </w:r>
      <w:r w:rsidR="00AE2848" w:rsidRPr="00AE2848">
        <w:rPr>
          <w:rFonts w:ascii="Times New Roman" w:eastAsia="Times New Roman" w:hAnsi="Times New Roman"/>
          <w:kern w:val="2"/>
          <w:sz w:val="24"/>
          <w:szCs w:val="24"/>
          <w:lang w:eastAsia="ar-SA"/>
        </w:rPr>
        <w:t xml:space="preserve"> </w:t>
      </w:r>
      <w:r w:rsidRPr="00AE2848">
        <w:rPr>
          <w:rFonts w:ascii="Times New Roman" w:eastAsia="Times New Roman" w:hAnsi="Times New Roman"/>
          <w:kern w:val="2"/>
          <w:sz w:val="24"/>
          <w:szCs w:val="24"/>
          <w:lang w:eastAsia="ar-SA"/>
        </w:rPr>
        <w:t xml:space="preserve">тыс. рублей,  или </w:t>
      </w:r>
      <w:r w:rsidR="00444EDA">
        <w:rPr>
          <w:rFonts w:ascii="Times New Roman" w:eastAsia="Times New Roman" w:hAnsi="Times New Roman"/>
          <w:kern w:val="2"/>
          <w:sz w:val="24"/>
          <w:szCs w:val="24"/>
          <w:lang w:eastAsia="ar-SA"/>
        </w:rPr>
        <w:t>99,9</w:t>
      </w:r>
      <w:r w:rsidRPr="00AE2848">
        <w:rPr>
          <w:rFonts w:ascii="Times New Roman" w:eastAsia="Times New Roman" w:hAnsi="Times New Roman"/>
          <w:kern w:val="2"/>
          <w:sz w:val="24"/>
          <w:szCs w:val="24"/>
          <w:lang w:eastAsia="ar-SA"/>
        </w:rPr>
        <w:t>% от утвержденных  плановых показателей. В сравнении с 20</w:t>
      </w:r>
      <w:r w:rsidR="00444EDA">
        <w:rPr>
          <w:rFonts w:ascii="Times New Roman" w:eastAsia="Times New Roman" w:hAnsi="Times New Roman"/>
          <w:kern w:val="2"/>
          <w:sz w:val="24"/>
          <w:szCs w:val="24"/>
          <w:lang w:eastAsia="ar-SA"/>
        </w:rPr>
        <w:t>21</w:t>
      </w:r>
      <w:r w:rsidRPr="00AE2848">
        <w:rPr>
          <w:rFonts w:ascii="Times New Roman" w:eastAsia="Times New Roman" w:hAnsi="Times New Roman"/>
          <w:kern w:val="2"/>
          <w:sz w:val="24"/>
          <w:szCs w:val="24"/>
          <w:lang w:eastAsia="ar-SA"/>
        </w:rPr>
        <w:t xml:space="preserve"> годом доходы поселения увеличились на </w:t>
      </w:r>
      <w:r w:rsidR="00444EDA">
        <w:rPr>
          <w:rFonts w:ascii="Times New Roman" w:eastAsia="Times New Roman" w:hAnsi="Times New Roman"/>
          <w:kern w:val="2"/>
          <w:sz w:val="24"/>
          <w:szCs w:val="24"/>
          <w:lang w:eastAsia="ar-SA"/>
        </w:rPr>
        <w:t>1 203,5</w:t>
      </w:r>
      <w:r w:rsidRPr="00AE2848">
        <w:rPr>
          <w:rFonts w:ascii="Times New Roman" w:eastAsia="Times New Roman" w:hAnsi="Times New Roman"/>
          <w:kern w:val="2"/>
          <w:sz w:val="24"/>
          <w:szCs w:val="24"/>
          <w:lang w:eastAsia="ar-SA"/>
        </w:rPr>
        <w:t xml:space="preserve"> тыс. руб</w:t>
      </w:r>
      <w:r w:rsidR="00861AF8" w:rsidRPr="00AE2848">
        <w:rPr>
          <w:rFonts w:ascii="Times New Roman" w:eastAsia="Times New Roman" w:hAnsi="Times New Roman"/>
          <w:kern w:val="2"/>
          <w:sz w:val="24"/>
          <w:szCs w:val="24"/>
          <w:lang w:eastAsia="ar-SA"/>
        </w:rPr>
        <w:t>лей</w:t>
      </w:r>
      <w:r w:rsidRPr="00AE2848">
        <w:rPr>
          <w:rFonts w:ascii="Times New Roman" w:eastAsia="Times New Roman" w:hAnsi="Times New Roman"/>
          <w:kern w:val="2"/>
          <w:sz w:val="24"/>
          <w:szCs w:val="24"/>
          <w:lang w:eastAsia="ar-SA"/>
        </w:rPr>
        <w:t xml:space="preserve"> или на </w:t>
      </w:r>
      <w:r w:rsidR="00444EDA">
        <w:rPr>
          <w:rFonts w:ascii="Times New Roman" w:eastAsia="Times New Roman" w:hAnsi="Times New Roman"/>
          <w:kern w:val="2"/>
          <w:sz w:val="24"/>
          <w:szCs w:val="24"/>
          <w:lang w:eastAsia="ar-SA"/>
        </w:rPr>
        <w:t>14</w:t>
      </w:r>
      <w:r w:rsidRPr="00AE2848">
        <w:rPr>
          <w:rFonts w:ascii="Times New Roman" w:eastAsia="Times New Roman" w:hAnsi="Times New Roman"/>
          <w:kern w:val="2"/>
          <w:sz w:val="24"/>
          <w:szCs w:val="24"/>
          <w:lang w:eastAsia="ar-SA"/>
        </w:rPr>
        <w:t>%.</w:t>
      </w:r>
    </w:p>
    <w:p w14:paraId="6460C150" w14:textId="7BA58561" w:rsidR="001159B2" w:rsidRPr="00AE2848" w:rsidRDefault="001159B2" w:rsidP="001159B2">
      <w:pPr>
        <w:spacing w:after="0"/>
        <w:ind w:firstLine="708"/>
        <w:jc w:val="both"/>
        <w:rPr>
          <w:rFonts w:ascii="Times New Roman" w:hAnsi="Times New Roman"/>
          <w:sz w:val="24"/>
          <w:szCs w:val="24"/>
        </w:rPr>
      </w:pPr>
      <w:r w:rsidRPr="00AE2848">
        <w:rPr>
          <w:rFonts w:ascii="Times New Roman" w:hAnsi="Times New Roman"/>
          <w:sz w:val="24"/>
          <w:szCs w:val="24"/>
        </w:rPr>
        <w:t xml:space="preserve">Таблица №2                                             </w:t>
      </w:r>
      <w:r w:rsidR="002D600C" w:rsidRPr="00AE2848">
        <w:rPr>
          <w:rFonts w:ascii="Times New Roman" w:hAnsi="Times New Roman"/>
          <w:sz w:val="24"/>
          <w:szCs w:val="24"/>
        </w:rPr>
        <w:t xml:space="preserve">       </w:t>
      </w:r>
      <w:r w:rsidRPr="00AE2848">
        <w:rPr>
          <w:rFonts w:ascii="Times New Roman" w:hAnsi="Times New Roman"/>
          <w:sz w:val="24"/>
          <w:szCs w:val="24"/>
        </w:rPr>
        <w:t xml:space="preserve">             </w:t>
      </w:r>
      <w:r w:rsidR="00604161" w:rsidRPr="00AE2848">
        <w:rPr>
          <w:rFonts w:ascii="Times New Roman" w:hAnsi="Times New Roman"/>
          <w:sz w:val="24"/>
          <w:szCs w:val="24"/>
        </w:rPr>
        <w:t xml:space="preserve">                </w:t>
      </w:r>
      <w:r w:rsidRPr="00AE2848">
        <w:rPr>
          <w:rFonts w:ascii="Times New Roman" w:hAnsi="Times New Roman"/>
          <w:sz w:val="24"/>
          <w:szCs w:val="24"/>
        </w:rPr>
        <w:t xml:space="preserve">                          тыс. рублей</w:t>
      </w:r>
    </w:p>
    <w:tbl>
      <w:tblPr>
        <w:tblW w:w="0" w:type="auto"/>
        <w:tblLook w:val="04A0" w:firstRow="1" w:lastRow="0" w:firstColumn="1" w:lastColumn="0" w:noHBand="0" w:noVBand="1"/>
      </w:tblPr>
      <w:tblGrid>
        <w:gridCol w:w="1703"/>
        <w:gridCol w:w="1360"/>
        <w:gridCol w:w="1405"/>
        <w:gridCol w:w="792"/>
        <w:gridCol w:w="1144"/>
        <w:gridCol w:w="1247"/>
        <w:gridCol w:w="1349"/>
        <w:gridCol w:w="1421"/>
      </w:tblGrid>
      <w:tr w:rsidR="00EE0451" w:rsidRPr="00EE0451" w14:paraId="2580C9CB" w14:textId="77777777" w:rsidTr="00C17462">
        <w:trPr>
          <w:trHeight w:val="23"/>
          <w:tblHeader/>
        </w:trPr>
        <w:tc>
          <w:tcPr>
            <w:tcW w:w="0" w:type="auto"/>
            <w:vMerge w:val="restart"/>
            <w:tcBorders>
              <w:top w:val="single" w:sz="4" w:space="0" w:color="000000"/>
              <w:left w:val="single" w:sz="4" w:space="0" w:color="000000"/>
              <w:bottom w:val="single" w:sz="4" w:space="0" w:color="000000"/>
              <w:right w:val="nil"/>
            </w:tcBorders>
            <w:shd w:val="clear" w:color="auto" w:fill="8DB3E2"/>
            <w:vAlign w:val="center"/>
            <w:hideMark/>
          </w:tcPr>
          <w:p w14:paraId="6EE513F8" w14:textId="77777777" w:rsidR="00BB43F4" w:rsidRPr="00C17462" w:rsidRDefault="00BB43F4" w:rsidP="0022422B">
            <w:pPr>
              <w:spacing w:after="0" w:line="240" w:lineRule="auto"/>
              <w:jc w:val="center"/>
              <w:rPr>
                <w:rFonts w:ascii="Times New Roman" w:hAnsi="Times New Roman"/>
                <w:bCs/>
                <w:iCs/>
                <w:color w:val="FFFFFF"/>
                <w:sz w:val="20"/>
                <w:szCs w:val="20"/>
              </w:rPr>
            </w:pPr>
            <w:r w:rsidRPr="00C17462">
              <w:rPr>
                <w:rFonts w:ascii="Times New Roman" w:hAnsi="Times New Roman"/>
                <w:bCs/>
                <w:iCs/>
                <w:color w:val="FFFFFF"/>
                <w:sz w:val="20"/>
                <w:szCs w:val="20"/>
              </w:rPr>
              <w:t>Наименование</w:t>
            </w:r>
          </w:p>
        </w:tc>
        <w:tc>
          <w:tcPr>
            <w:tcW w:w="0" w:type="auto"/>
            <w:vMerge w:val="restart"/>
            <w:tcBorders>
              <w:top w:val="single" w:sz="4" w:space="0" w:color="000000"/>
              <w:left w:val="single" w:sz="4" w:space="0" w:color="000000"/>
              <w:bottom w:val="single" w:sz="4" w:space="0" w:color="000000"/>
              <w:right w:val="nil"/>
            </w:tcBorders>
            <w:shd w:val="clear" w:color="auto" w:fill="8DB3E2"/>
            <w:vAlign w:val="center"/>
            <w:hideMark/>
          </w:tcPr>
          <w:p w14:paraId="653BFF3D" w14:textId="1D30F83A" w:rsidR="00BB43F4" w:rsidRPr="00C17462" w:rsidRDefault="00BB43F4" w:rsidP="00574624">
            <w:pPr>
              <w:spacing w:after="0" w:line="240" w:lineRule="auto"/>
              <w:jc w:val="center"/>
              <w:rPr>
                <w:rFonts w:ascii="Times New Roman" w:hAnsi="Times New Roman"/>
                <w:bCs/>
                <w:iCs/>
                <w:color w:val="FFFFFF"/>
                <w:sz w:val="20"/>
                <w:szCs w:val="20"/>
              </w:rPr>
            </w:pPr>
            <w:r w:rsidRPr="00C17462">
              <w:rPr>
                <w:rFonts w:ascii="Times New Roman" w:hAnsi="Times New Roman"/>
                <w:bCs/>
                <w:iCs/>
                <w:color w:val="FFFFFF"/>
                <w:sz w:val="20"/>
                <w:szCs w:val="20"/>
              </w:rPr>
              <w:t>Исполнение 20</w:t>
            </w:r>
            <w:r w:rsidR="00444EDA">
              <w:rPr>
                <w:rFonts w:ascii="Times New Roman" w:hAnsi="Times New Roman"/>
                <w:bCs/>
                <w:iCs/>
                <w:color w:val="FFFFFF"/>
                <w:sz w:val="20"/>
                <w:szCs w:val="20"/>
              </w:rPr>
              <w:t>21</w:t>
            </w:r>
            <w:r w:rsidRPr="00C17462">
              <w:rPr>
                <w:rFonts w:ascii="Times New Roman" w:hAnsi="Times New Roman"/>
                <w:bCs/>
                <w:iCs/>
                <w:color w:val="FFFFFF"/>
                <w:sz w:val="20"/>
                <w:szCs w:val="20"/>
              </w:rPr>
              <w:t xml:space="preserve"> года</w:t>
            </w:r>
          </w:p>
        </w:tc>
        <w:tc>
          <w:tcPr>
            <w:tcW w:w="0" w:type="auto"/>
            <w:vMerge w:val="restart"/>
            <w:tcBorders>
              <w:top w:val="single" w:sz="4" w:space="0" w:color="000000"/>
              <w:left w:val="single" w:sz="4" w:space="0" w:color="000000"/>
              <w:bottom w:val="single" w:sz="4" w:space="0" w:color="000000"/>
              <w:right w:val="nil"/>
            </w:tcBorders>
            <w:shd w:val="clear" w:color="auto" w:fill="8DB3E2"/>
            <w:vAlign w:val="center"/>
            <w:hideMark/>
          </w:tcPr>
          <w:p w14:paraId="49BBA199" w14:textId="77777777" w:rsidR="00BB43F4" w:rsidRPr="00C17462" w:rsidRDefault="00BB43F4" w:rsidP="0022422B">
            <w:pPr>
              <w:spacing w:after="0" w:line="240" w:lineRule="auto"/>
              <w:jc w:val="center"/>
              <w:rPr>
                <w:rFonts w:ascii="Times New Roman" w:hAnsi="Times New Roman"/>
                <w:bCs/>
                <w:iCs/>
                <w:color w:val="FFFFFF"/>
                <w:sz w:val="20"/>
                <w:szCs w:val="20"/>
              </w:rPr>
            </w:pPr>
            <w:r w:rsidRPr="00C17462">
              <w:rPr>
                <w:rFonts w:ascii="Times New Roman" w:hAnsi="Times New Roman"/>
                <w:bCs/>
                <w:iCs/>
                <w:color w:val="FFFFFF"/>
                <w:sz w:val="20"/>
                <w:szCs w:val="20"/>
              </w:rPr>
              <w:t>Уточненные бюджетные</w:t>
            </w:r>
          </w:p>
          <w:p w14:paraId="3E334DA3" w14:textId="77777777" w:rsidR="00BB43F4" w:rsidRPr="00C17462" w:rsidRDefault="00BB43F4" w:rsidP="0022422B">
            <w:pPr>
              <w:spacing w:after="0" w:line="240" w:lineRule="auto"/>
              <w:jc w:val="center"/>
              <w:rPr>
                <w:rFonts w:ascii="Times New Roman" w:hAnsi="Times New Roman"/>
                <w:bCs/>
                <w:iCs/>
                <w:color w:val="FFFFFF"/>
                <w:sz w:val="20"/>
                <w:szCs w:val="20"/>
              </w:rPr>
            </w:pPr>
            <w:r w:rsidRPr="00C17462">
              <w:rPr>
                <w:rFonts w:ascii="Times New Roman" w:hAnsi="Times New Roman"/>
                <w:bCs/>
                <w:iCs/>
                <w:color w:val="FFFFFF"/>
                <w:sz w:val="20"/>
                <w:szCs w:val="20"/>
              </w:rPr>
              <w:t>назначения</w:t>
            </w:r>
          </w:p>
          <w:p w14:paraId="51364500" w14:textId="06E072CE" w:rsidR="00BB43F4" w:rsidRPr="00C17462" w:rsidRDefault="00BB43F4" w:rsidP="00574624">
            <w:pPr>
              <w:spacing w:after="0" w:line="240" w:lineRule="auto"/>
              <w:jc w:val="center"/>
              <w:rPr>
                <w:rFonts w:ascii="Times New Roman" w:hAnsi="Times New Roman"/>
                <w:bCs/>
                <w:iCs/>
                <w:color w:val="FFFFFF"/>
                <w:sz w:val="20"/>
                <w:szCs w:val="20"/>
              </w:rPr>
            </w:pPr>
            <w:r w:rsidRPr="00C17462">
              <w:rPr>
                <w:rFonts w:ascii="Times New Roman" w:hAnsi="Times New Roman"/>
                <w:bCs/>
                <w:iCs/>
                <w:color w:val="FFFFFF"/>
                <w:sz w:val="20"/>
                <w:szCs w:val="20"/>
              </w:rPr>
              <w:t>202</w:t>
            </w:r>
            <w:r w:rsidR="00444EDA">
              <w:rPr>
                <w:rFonts w:ascii="Times New Roman" w:hAnsi="Times New Roman"/>
                <w:bCs/>
                <w:iCs/>
                <w:color w:val="FFFFFF"/>
                <w:sz w:val="20"/>
                <w:szCs w:val="20"/>
              </w:rPr>
              <w:t>2</w:t>
            </w:r>
            <w:r w:rsidRPr="00C17462">
              <w:rPr>
                <w:rFonts w:ascii="Times New Roman" w:hAnsi="Times New Roman"/>
                <w:bCs/>
                <w:iCs/>
                <w:color w:val="FFFFFF"/>
                <w:sz w:val="20"/>
                <w:szCs w:val="20"/>
              </w:rPr>
              <w:t xml:space="preserve">  года</w:t>
            </w:r>
          </w:p>
        </w:tc>
        <w:tc>
          <w:tcPr>
            <w:tcW w:w="0" w:type="auto"/>
            <w:gridSpan w:val="3"/>
            <w:tcBorders>
              <w:top w:val="single" w:sz="4" w:space="0" w:color="000000"/>
              <w:left w:val="single" w:sz="4" w:space="0" w:color="000000"/>
              <w:bottom w:val="single" w:sz="4" w:space="0" w:color="000000"/>
              <w:right w:val="nil"/>
            </w:tcBorders>
            <w:shd w:val="clear" w:color="auto" w:fill="8DB3E2"/>
            <w:vAlign w:val="center"/>
          </w:tcPr>
          <w:p w14:paraId="2A01E239" w14:textId="19138536" w:rsidR="00BB43F4" w:rsidRPr="00C17462" w:rsidRDefault="00BB43F4" w:rsidP="00574624">
            <w:pPr>
              <w:spacing w:after="0" w:line="240" w:lineRule="auto"/>
              <w:jc w:val="center"/>
              <w:rPr>
                <w:rFonts w:ascii="Times New Roman" w:hAnsi="Times New Roman"/>
                <w:bCs/>
                <w:iCs/>
                <w:color w:val="FFFFFF"/>
                <w:sz w:val="20"/>
                <w:szCs w:val="20"/>
              </w:rPr>
            </w:pPr>
            <w:r w:rsidRPr="00C17462">
              <w:rPr>
                <w:rFonts w:ascii="Times New Roman" w:hAnsi="Times New Roman"/>
                <w:bCs/>
                <w:iCs/>
                <w:color w:val="FFFFFF"/>
                <w:sz w:val="20"/>
                <w:szCs w:val="20"/>
              </w:rPr>
              <w:t>Исполнено 202</w:t>
            </w:r>
            <w:r w:rsidR="00444EDA">
              <w:rPr>
                <w:rFonts w:ascii="Times New Roman" w:hAnsi="Times New Roman"/>
                <w:bCs/>
                <w:iCs/>
                <w:color w:val="FFFFFF"/>
                <w:sz w:val="20"/>
                <w:szCs w:val="20"/>
              </w:rPr>
              <w:t>2</w:t>
            </w:r>
            <w:r w:rsidRPr="00C17462">
              <w:rPr>
                <w:rFonts w:ascii="Times New Roman" w:hAnsi="Times New Roman"/>
                <w:bCs/>
                <w:iCs/>
                <w:color w:val="FFFFFF"/>
                <w:sz w:val="20"/>
                <w:szCs w:val="20"/>
              </w:rPr>
              <w:t xml:space="preserve">  года</w:t>
            </w:r>
          </w:p>
        </w:tc>
        <w:tc>
          <w:tcPr>
            <w:tcW w:w="0" w:type="auto"/>
            <w:vMerge w:val="restart"/>
            <w:tcBorders>
              <w:top w:val="single" w:sz="4" w:space="0" w:color="000000"/>
              <w:left w:val="single" w:sz="4" w:space="0" w:color="000000"/>
              <w:bottom w:val="single" w:sz="4" w:space="0" w:color="000000"/>
              <w:right w:val="nil"/>
            </w:tcBorders>
            <w:shd w:val="clear" w:color="auto" w:fill="8DB3E2"/>
            <w:vAlign w:val="center"/>
            <w:hideMark/>
          </w:tcPr>
          <w:p w14:paraId="25507AA7" w14:textId="77777777" w:rsidR="00BB43F4" w:rsidRPr="00C17462" w:rsidRDefault="00BB43F4" w:rsidP="0022422B">
            <w:pPr>
              <w:spacing w:after="0" w:line="240" w:lineRule="auto"/>
              <w:jc w:val="center"/>
              <w:rPr>
                <w:rFonts w:ascii="Times New Roman" w:hAnsi="Times New Roman"/>
                <w:bCs/>
                <w:iCs/>
                <w:color w:val="FFFFFF"/>
                <w:sz w:val="20"/>
                <w:szCs w:val="20"/>
              </w:rPr>
            </w:pPr>
            <w:r w:rsidRPr="00C17462">
              <w:rPr>
                <w:rFonts w:ascii="Times New Roman" w:hAnsi="Times New Roman"/>
                <w:bCs/>
                <w:color w:val="FFFFFF"/>
                <w:sz w:val="20"/>
                <w:szCs w:val="20"/>
              </w:rPr>
              <w:t>% исполнения к уровню</w:t>
            </w:r>
          </w:p>
          <w:p w14:paraId="1B7E1942" w14:textId="4BA8C103" w:rsidR="00BB43F4" w:rsidRPr="00C17462" w:rsidRDefault="00BB43F4" w:rsidP="00574624">
            <w:pPr>
              <w:spacing w:after="0" w:line="240" w:lineRule="auto"/>
              <w:jc w:val="center"/>
              <w:rPr>
                <w:rFonts w:ascii="Times New Roman" w:hAnsi="Times New Roman"/>
                <w:bCs/>
                <w:iCs/>
                <w:color w:val="FFFFFF"/>
                <w:sz w:val="20"/>
                <w:szCs w:val="20"/>
              </w:rPr>
            </w:pPr>
            <w:r w:rsidRPr="00C17462">
              <w:rPr>
                <w:rFonts w:ascii="Times New Roman" w:hAnsi="Times New Roman"/>
                <w:bCs/>
                <w:iCs/>
                <w:color w:val="FFFFFF"/>
                <w:sz w:val="20"/>
                <w:szCs w:val="20"/>
              </w:rPr>
              <w:t>20</w:t>
            </w:r>
            <w:r w:rsidR="00444EDA">
              <w:rPr>
                <w:rFonts w:ascii="Times New Roman" w:hAnsi="Times New Roman"/>
                <w:bCs/>
                <w:iCs/>
                <w:color w:val="FFFFFF"/>
                <w:sz w:val="20"/>
                <w:szCs w:val="20"/>
              </w:rPr>
              <w:t>21</w:t>
            </w:r>
            <w:r w:rsidRPr="00C17462">
              <w:rPr>
                <w:rFonts w:ascii="Times New Roman" w:hAnsi="Times New Roman"/>
                <w:bCs/>
                <w:iCs/>
                <w:color w:val="FFFFFF"/>
                <w:sz w:val="20"/>
                <w:szCs w:val="20"/>
              </w:rPr>
              <w:t xml:space="preserve">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14:paraId="4F9BC27B" w14:textId="277D0228" w:rsidR="00BB43F4" w:rsidRPr="00C17462" w:rsidRDefault="00BB43F4" w:rsidP="00574624">
            <w:pPr>
              <w:spacing w:after="0" w:line="240" w:lineRule="auto"/>
              <w:jc w:val="center"/>
              <w:rPr>
                <w:rFonts w:ascii="Times New Roman" w:hAnsi="Times New Roman"/>
                <w:bCs/>
                <w:iCs/>
                <w:color w:val="FFFFFF"/>
                <w:sz w:val="20"/>
                <w:szCs w:val="20"/>
              </w:rPr>
            </w:pPr>
            <w:r w:rsidRPr="00C17462">
              <w:rPr>
                <w:rFonts w:ascii="Times New Roman" w:hAnsi="Times New Roman"/>
                <w:bCs/>
                <w:iCs/>
                <w:color w:val="FFFFFF"/>
                <w:sz w:val="20"/>
                <w:szCs w:val="20"/>
              </w:rPr>
              <w:t>Отклонение 202</w:t>
            </w:r>
            <w:r w:rsidR="00444EDA">
              <w:rPr>
                <w:rFonts w:ascii="Times New Roman" w:hAnsi="Times New Roman"/>
                <w:bCs/>
                <w:iCs/>
                <w:color w:val="FFFFFF"/>
                <w:sz w:val="20"/>
                <w:szCs w:val="20"/>
              </w:rPr>
              <w:t>2</w:t>
            </w:r>
            <w:r w:rsidRPr="00C17462">
              <w:rPr>
                <w:rFonts w:ascii="Times New Roman" w:hAnsi="Times New Roman"/>
                <w:bCs/>
                <w:iCs/>
                <w:color w:val="FFFFFF"/>
                <w:sz w:val="20"/>
                <w:szCs w:val="20"/>
              </w:rPr>
              <w:t xml:space="preserve"> года к 20</w:t>
            </w:r>
            <w:r w:rsidR="00444EDA">
              <w:rPr>
                <w:rFonts w:ascii="Times New Roman" w:hAnsi="Times New Roman"/>
                <w:bCs/>
                <w:iCs/>
                <w:color w:val="FFFFFF"/>
                <w:sz w:val="20"/>
                <w:szCs w:val="20"/>
              </w:rPr>
              <w:t>21</w:t>
            </w:r>
          </w:p>
        </w:tc>
      </w:tr>
      <w:tr w:rsidR="00EE0451" w:rsidRPr="00EE0451" w14:paraId="45CAE2B2" w14:textId="77777777" w:rsidTr="00C17462">
        <w:trPr>
          <w:trHeight w:val="23"/>
          <w:tblHeader/>
        </w:trPr>
        <w:tc>
          <w:tcPr>
            <w:tcW w:w="0" w:type="auto"/>
            <w:vMerge/>
            <w:tcBorders>
              <w:top w:val="single" w:sz="4" w:space="0" w:color="000000"/>
              <w:left w:val="single" w:sz="4" w:space="0" w:color="000000"/>
              <w:bottom w:val="single" w:sz="4" w:space="0" w:color="000000"/>
              <w:right w:val="nil"/>
            </w:tcBorders>
            <w:vAlign w:val="center"/>
            <w:hideMark/>
          </w:tcPr>
          <w:p w14:paraId="58CA33CE" w14:textId="77777777" w:rsidR="00BB43F4" w:rsidRPr="00EE0451" w:rsidRDefault="00BB43F4" w:rsidP="0022422B">
            <w:pPr>
              <w:spacing w:after="0" w:line="240" w:lineRule="auto"/>
              <w:jc w:val="both"/>
              <w:rPr>
                <w:rFonts w:ascii="Times New Roman" w:hAnsi="Times New Roman"/>
                <w:b/>
                <w:bCs/>
                <w:i/>
                <w:iCs/>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14:paraId="6032557A" w14:textId="77777777" w:rsidR="00BB43F4" w:rsidRPr="00EE0451" w:rsidRDefault="00BB43F4" w:rsidP="0022422B">
            <w:pPr>
              <w:spacing w:after="0" w:line="240" w:lineRule="auto"/>
              <w:jc w:val="both"/>
              <w:rPr>
                <w:rFonts w:ascii="Times New Roman" w:hAnsi="Times New Roman"/>
                <w:b/>
                <w:bCs/>
                <w:i/>
                <w:iCs/>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14:paraId="06061BE4" w14:textId="77777777" w:rsidR="00BB43F4" w:rsidRPr="00EE0451" w:rsidRDefault="00BB43F4" w:rsidP="0022422B">
            <w:pPr>
              <w:spacing w:after="0" w:line="240" w:lineRule="auto"/>
              <w:jc w:val="both"/>
              <w:rPr>
                <w:rFonts w:ascii="Times New Roman" w:hAnsi="Times New Roman"/>
                <w:b/>
                <w:bCs/>
                <w:i/>
                <w:iCs/>
                <w:sz w:val="20"/>
                <w:szCs w:val="20"/>
              </w:rPr>
            </w:pPr>
          </w:p>
        </w:tc>
        <w:tc>
          <w:tcPr>
            <w:tcW w:w="0" w:type="auto"/>
            <w:tcBorders>
              <w:top w:val="nil"/>
              <w:left w:val="single" w:sz="4" w:space="0" w:color="000000"/>
              <w:bottom w:val="single" w:sz="4" w:space="0" w:color="000000"/>
              <w:right w:val="nil"/>
            </w:tcBorders>
            <w:shd w:val="clear" w:color="auto" w:fill="8DB3E2"/>
            <w:vAlign w:val="center"/>
            <w:hideMark/>
          </w:tcPr>
          <w:p w14:paraId="3368A2E4" w14:textId="77777777" w:rsidR="00BB43F4" w:rsidRPr="00C17462" w:rsidRDefault="00BB43F4" w:rsidP="0022422B">
            <w:pPr>
              <w:spacing w:after="0" w:line="240" w:lineRule="auto"/>
              <w:jc w:val="center"/>
              <w:rPr>
                <w:rFonts w:ascii="Times New Roman" w:hAnsi="Times New Roman"/>
                <w:bCs/>
                <w:iCs/>
                <w:color w:val="FFFFFF"/>
                <w:sz w:val="20"/>
                <w:szCs w:val="20"/>
              </w:rPr>
            </w:pPr>
            <w:r w:rsidRPr="00C17462">
              <w:rPr>
                <w:rFonts w:ascii="Times New Roman" w:hAnsi="Times New Roman"/>
                <w:bCs/>
                <w:iCs/>
                <w:color w:val="FFFFFF"/>
                <w:sz w:val="20"/>
                <w:szCs w:val="20"/>
              </w:rPr>
              <w:t>Сумма</w:t>
            </w:r>
          </w:p>
        </w:tc>
        <w:tc>
          <w:tcPr>
            <w:tcW w:w="0" w:type="auto"/>
            <w:tcBorders>
              <w:top w:val="nil"/>
              <w:left w:val="single" w:sz="4" w:space="0" w:color="000000"/>
              <w:bottom w:val="single" w:sz="4" w:space="0" w:color="000000"/>
              <w:right w:val="nil"/>
            </w:tcBorders>
            <w:shd w:val="clear" w:color="auto" w:fill="8DB3E2"/>
            <w:vAlign w:val="center"/>
            <w:hideMark/>
          </w:tcPr>
          <w:p w14:paraId="503DCCFC" w14:textId="77777777" w:rsidR="00BB43F4" w:rsidRPr="00C17462" w:rsidRDefault="00BB43F4" w:rsidP="0022422B">
            <w:pPr>
              <w:spacing w:after="0" w:line="240" w:lineRule="auto"/>
              <w:jc w:val="center"/>
              <w:rPr>
                <w:rFonts w:ascii="Times New Roman" w:hAnsi="Times New Roman"/>
                <w:bCs/>
                <w:iCs/>
                <w:color w:val="FFFFFF"/>
                <w:sz w:val="20"/>
                <w:szCs w:val="20"/>
              </w:rPr>
            </w:pPr>
            <w:r w:rsidRPr="00C17462">
              <w:rPr>
                <w:rFonts w:ascii="Times New Roman" w:hAnsi="Times New Roman"/>
                <w:bCs/>
                <w:iCs/>
                <w:color w:val="FFFFFF"/>
                <w:sz w:val="20"/>
                <w:szCs w:val="20"/>
              </w:rPr>
              <w:t>Удельный вес в</w:t>
            </w:r>
          </w:p>
          <w:p w14:paraId="6DEDB650" w14:textId="77777777" w:rsidR="00BB43F4" w:rsidRPr="00C17462" w:rsidRDefault="00BB43F4" w:rsidP="0022422B">
            <w:pPr>
              <w:spacing w:after="0" w:line="240" w:lineRule="auto"/>
              <w:jc w:val="center"/>
              <w:rPr>
                <w:rFonts w:ascii="Times New Roman" w:hAnsi="Times New Roman"/>
                <w:bCs/>
                <w:iCs/>
                <w:color w:val="FFFFFF"/>
                <w:sz w:val="20"/>
                <w:szCs w:val="20"/>
              </w:rPr>
            </w:pPr>
            <w:r w:rsidRPr="00C17462">
              <w:rPr>
                <w:rFonts w:ascii="Times New Roman" w:hAnsi="Times New Roman"/>
                <w:bCs/>
                <w:iCs/>
                <w:color w:val="FFFFFF"/>
                <w:sz w:val="20"/>
                <w:szCs w:val="20"/>
              </w:rPr>
              <w:t>общем объеме</w:t>
            </w:r>
          </w:p>
          <w:p w14:paraId="537801F0" w14:textId="77777777" w:rsidR="00BB43F4" w:rsidRPr="00C17462" w:rsidRDefault="00BB43F4" w:rsidP="0022422B">
            <w:pPr>
              <w:spacing w:after="0" w:line="240" w:lineRule="auto"/>
              <w:jc w:val="center"/>
              <w:rPr>
                <w:rFonts w:ascii="Times New Roman" w:hAnsi="Times New Roman"/>
                <w:bCs/>
                <w:iCs/>
                <w:color w:val="FFFFFF"/>
                <w:sz w:val="20"/>
                <w:szCs w:val="20"/>
              </w:rPr>
            </w:pPr>
            <w:r w:rsidRPr="00C17462">
              <w:rPr>
                <w:rFonts w:ascii="Times New Roman" w:hAnsi="Times New Roman"/>
                <w:bCs/>
                <w:iCs/>
                <w:color w:val="FFFFFF"/>
                <w:sz w:val="20"/>
                <w:szCs w:val="20"/>
              </w:rPr>
              <w:t>доходов</w:t>
            </w:r>
          </w:p>
        </w:tc>
        <w:tc>
          <w:tcPr>
            <w:tcW w:w="0" w:type="auto"/>
            <w:tcBorders>
              <w:top w:val="nil"/>
              <w:left w:val="single" w:sz="4" w:space="0" w:color="000000"/>
              <w:bottom w:val="single" w:sz="4" w:space="0" w:color="000000"/>
              <w:right w:val="nil"/>
            </w:tcBorders>
            <w:shd w:val="clear" w:color="auto" w:fill="8DB3E2"/>
            <w:vAlign w:val="center"/>
            <w:hideMark/>
          </w:tcPr>
          <w:p w14:paraId="3DEF3D2A" w14:textId="77777777" w:rsidR="00BB43F4" w:rsidRPr="00C17462" w:rsidRDefault="00BB43F4" w:rsidP="0022422B">
            <w:pPr>
              <w:spacing w:after="0" w:line="240" w:lineRule="auto"/>
              <w:jc w:val="center"/>
              <w:rPr>
                <w:rFonts w:ascii="Times New Roman" w:hAnsi="Times New Roman"/>
                <w:bCs/>
                <w:iCs/>
                <w:color w:val="FFFFFF"/>
                <w:sz w:val="20"/>
                <w:szCs w:val="20"/>
              </w:rPr>
            </w:pPr>
            <w:r w:rsidRPr="00C17462">
              <w:rPr>
                <w:rFonts w:ascii="Times New Roman" w:hAnsi="Times New Roman"/>
                <w:bCs/>
                <w:iCs/>
                <w:color w:val="FFFFFF"/>
                <w:sz w:val="20"/>
                <w:szCs w:val="20"/>
              </w:rPr>
              <w:t>% исполнения</w:t>
            </w:r>
          </w:p>
        </w:tc>
        <w:tc>
          <w:tcPr>
            <w:tcW w:w="0" w:type="auto"/>
            <w:vMerge/>
            <w:tcBorders>
              <w:top w:val="single" w:sz="4" w:space="0" w:color="000000"/>
              <w:left w:val="single" w:sz="4" w:space="0" w:color="000000"/>
              <w:bottom w:val="single" w:sz="4" w:space="0" w:color="000000"/>
              <w:right w:val="nil"/>
            </w:tcBorders>
            <w:vAlign w:val="center"/>
            <w:hideMark/>
          </w:tcPr>
          <w:p w14:paraId="1E0A3A18" w14:textId="77777777" w:rsidR="00BB43F4" w:rsidRPr="00EE0451" w:rsidRDefault="00BB43F4" w:rsidP="0022422B">
            <w:pPr>
              <w:spacing w:after="0" w:line="240" w:lineRule="auto"/>
              <w:jc w:val="both"/>
              <w:rPr>
                <w:rFonts w:ascii="Times New Roman" w:hAnsi="Times New Roman"/>
                <w:b/>
                <w:bCs/>
                <w:i/>
                <w:i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63694A" w14:textId="77777777" w:rsidR="00BB43F4" w:rsidRPr="00EE0451" w:rsidRDefault="00BB43F4" w:rsidP="0022422B">
            <w:pPr>
              <w:spacing w:after="0" w:line="240" w:lineRule="auto"/>
              <w:jc w:val="both"/>
              <w:rPr>
                <w:rFonts w:ascii="Times New Roman" w:hAnsi="Times New Roman"/>
                <w:b/>
                <w:bCs/>
                <w:i/>
                <w:iCs/>
                <w:sz w:val="20"/>
                <w:szCs w:val="20"/>
              </w:rPr>
            </w:pPr>
          </w:p>
        </w:tc>
      </w:tr>
      <w:tr w:rsidR="00444EDA" w:rsidRPr="00EE0451" w14:paraId="5E2DD840" w14:textId="77777777" w:rsidTr="0022422B">
        <w:trPr>
          <w:trHeight w:val="288"/>
        </w:trPr>
        <w:tc>
          <w:tcPr>
            <w:tcW w:w="0" w:type="auto"/>
            <w:tcBorders>
              <w:top w:val="nil"/>
              <w:left w:val="single" w:sz="4" w:space="0" w:color="000000"/>
              <w:bottom w:val="single" w:sz="4" w:space="0" w:color="000000"/>
              <w:right w:val="nil"/>
            </w:tcBorders>
            <w:vAlign w:val="bottom"/>
            <w:hideMark/>
          </w:tcPr>
          <w:p w14:paraId="1367A3F4" w14:textId="77777777" w:rsidR="00444EDA" w:rsidRPr="00EE0451" w:rsidRDefault="00444EDA" w:rsidP="0022422B">
            <w:pPr>
              <w:spacing w:after="0" w:line="240" w:lineRule="auto"/>
              <w:jc w:val="both"/>
              <w:rPr>
                <w:rFonts w:ascii="Times New Roman" w:hAnsi="Times New Roman"/>
                <w:sz w:val="20"/>
                <w:szCs w:val="20"/>
              </w:rPr>
            </w:pPr>
            <w:r w:rsidRPr="00EE0451">
              <w:rPr>
                <w:rFonts w:ascii="Times New Roman" w:hAnsi="Times New Roman"/>
                <w:sz w:val="20"/>
                <w:szCs w:val="20"/>
              </w:rPr>
              <w:t>Налоговые доходы</w:t>
            </w:r>
          </w:p>
        </w:tc>
        <w:tc>
          <w:tcPr>
            <w:tcW w:w="0" w:type="auto"/>
            <w:tcBorders>
              <w:top w:val="nil"/>
              <w:left w:val="single" w:sz="4" w:space="0" w:color="000000"/>
              <w:bottom w:val="single" w:sz="4" w:space="0" w:color="000000"/>
              <w:right w:val="nil"/>
            </w:tcBorders>
            <w:vAlign w:val="center"/>
          </w:tcPr>
          <w:p w14:paraId="0A098097" w14:textId="3267E728" w:rsidR="00444EDA" w:rsidRPr="00EE0451" w:rsidRDefault="00444EDA" w:rsidP="0022422B">
            <w:pPr>
              <w:spacing w:after="0" w:line="240" w:lineRule="auto"/>
              <w:jc w:val="center"/>
              <w:rPr>
                <w:rFonts w:ascii="Times New Roman" w:hAnsi="Times New Roman"/>
                <w:sz w:val="20"/>
                <w:szCs w:val="20"/>
              </w:rPr>
            </w:pPr>
            <w:r w:rsidRPr="00EE0451">
              <w:rPr>
                <w:rFonts w:ascii="Times New Roman" w:hAnsi="Times New Roman"/>
                <w:bCs/>
                <w:color w:val="000000"/>
                <w:sz w:val="20"/>
                <w:szCs w:val="20"/>
              </w:rPr>
              <w:t>3405,3</w:t>
            </w:r>
          </w:p>
        </w:tc>
        <w:tc>
          <w:tcPr>
            <w:tcW w:w="0" w:type="auto"/>
            <w:tcBorders>
              <w:top w:val="nil"/>
              <w:left w:val="single" w:sz="4" w:space="0" w:color="000000"/>
              <w:bottom w:val="single" w:sz="4" w:space="0" w:color="000000"/>
              <w:right w:val="nil"/>
            </w:tcBorders>
            <w:vAlign w:val="center"/>
          </w:tcPr>
          <w:p w14:paraId="2996D622" w14:textId="59EB0BEB" w:rsidR="00444EDA" w:rsidRPr="00EE0451" w:rsidRDefault="00444EDA" w:rsidP="0022422B">
            <w:pPr>
              <w:spacing w:after="0" w:line="240" w:lineRule="auto"/>
              <w:jc w:val="center"/>
              <w:rPr>
                <w:rFonts w:ascii="Times New Roman" w:hAnsi="Times New Roman"/>
                <w:sz w:val="20"/>
                <w:szCs w:val="20"/>
              </w:rPr>
            </w:pPr>
            <w:r>
              <w:rPr>
                <w:rFonts w:ascii="Times New Roman" w:hAnsi="Times New Roman"/>
                <w:sz w:val="20"/>
                <w:szCs w:val="20"/>
              </w:rPr>
              <w:t>3566,0</w:t>
            </w:r>
          </w:p>
        </w:tc>
        <w:tc>
          <w:tcPr>
            <w:tcW w:w="0" w:type="auto"/>
            <w:tcBorders>
              <w:top w:val="nil"/>
              <w:left w:val="single" w:sz="4" w:space="0" w:color="000000"/>
              <w:bottom w:val="single" w:sz="4" w:space="0" w:color="000000"/>
              <w:right w:val="nil"/>
            </w:tcBorders>
            <w:vAlign w:val="center"/>
          </w:tcPr>
          <w:p w14:paraId="1AA18F73" w14:textId="2B9B3D09" w:rsidR="00444EDA" w:rsidRPr="00EE0451" w:rsidRDefault="00444EDA" w:rsidP="0022422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3590,5</w:t>
            </w:r>
          </w:p>
        </w:tc>
        <w:tc>
          <w:tcPr>
            <w:tcW w:w="0" w:type="auto"/>
            <w:tcBorders>
              <w:top w:val="single" w:sz="4" w:space="0" w:color="000000"/>
              <w:left w:val="single" w:sz="4" w:space="0" w:color="000000"/>
              <w:bottom w:val="single" w:sz="4" w:space="0" w:color="000000"/>
              <w:right w:val="nil"/>
            </w:tcBorders>
            <w:vAlign w:val="center"/>
          </w:tcPr>
          <w:p w14:paraId="4308F1FD" w14:textId="462D3F89" w:rsidR="00444EDA" w:rsidRPr="00EE0451" w:rsidRDefault="00E10699" w:rsidP="0022422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36,6</w:t>
            </w:r>
          </w:p>
        </w:tc>
        <w:tc>
          <w:tcPr>
            <w:tcW w:w="0" w:type="auto"/>
            <w:tcBorders>
              <w:top w:val="nil"/>
              <w:left w:val="single" w:sz="4" w:space="0" w:color="000000"/>
              <w:bottom w:val="single" w:sz="4" w:space="0" w:color="000000"/>
              <w:right w:val="nil"/>
            </w:tcBorders>
            <w:vAlign w:val="center"/>
          </w:tcPr>
          <w:p w14:paraId="49384E20" w14:textId="4210A4AD" w:rsidR="00444EDA" w:rsidRPr="00EE0451" w:rsidRDefault="000848BB" w:rsidP="0022422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100,7</w:t>
            </w:r>
          </w:p>
        </w:tc>
        <w:tc>
          <w:tcPr>
            <w:tcW w:w="0" w:type="auto"/>
            <w:tcBorders>
              <w:top w:val="nil"/>
              <w:left w:val="single" w:sz="4" w:space="0" w:color="000000"/>
              <w:bottom w:val="single" w:sz="4" w:space="0" w:color="000000"/>
              <w:right w:val="nil"/>
            </w:tcBorders>
            <w:vAlign w:val="center"/>
          </w:tcPr>
          <w:p w14:paraId="101A0BF4" w14:textId="44B6F6EE" w:rsidR="00444EDA" w:rsidRPr="00EE0451" w:rsidRDefault="000848BB" w:rsidP="0022422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105,4</w:t>
            </w:r>
          </w:p>
        </w:tc>
        <w:tc>
          <w:tcPr>
            <w:tcW w:w="0" w:type="auto"/>
            <w:tcBorders>
              <w:top w:val="nil"/>
              <w:left w:val="single" w:sz="4" w:space="0" w:color="000000"/>
              <w:bottom w:val="single" w:sz="4" w:space="0" w:color="000000"/>
              <w:right w:val="single" w:sz="4" w:space="0" w:color="000000"/>
            </w:tcBorders>
            <w:vAlign w:val="center"/>
          </w:tcPr>
          <w:p w14:paraId="52493973" w14:textId="3C4E5D99" w:rsidR="00444EDA" w:rsidRPr="00EE0451" w:rsidRDefault="00444EDA" w:rsidP="0022422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+185,2</w:t>
            </w:r>
          </w:p>
        </w:tc>
      </w:tr>
      <w:tr w:rsidR="00444EDA" w:rsidRPr="00EE0451" w14:paraId="209BDC3E" w14:textId="77777777" w:rsidTr="0022422B">
        <w:trPr>
          <w:trHeight w:val="317"/>
        </w:trPr>
        <w:tc>
          <w:tcPr>
            <w:tcW w:w="0" w:type="auto"/>
            <w:tcBorders>
              <w:top w:val="single" w:sz="4" w:space="0" w:color="000000"/>
              <w:left w:val="single" w:sz="4" w:space="0" w:color="000000"/>
              <w:bottom w:val="single" w:sz="4" w:space="0" w:color="000000"/>
              <w:right w:val="nil"/>
            </w:tcBorders>
            <w:vAlign w:val="bottom"/>
            <w:hideMark/>
          </w:tcPr>
          <w:p w14:paraId="1FCE0989" w14:textId="77777777" w:rsidR="00444EDA" w:rsidRPr="00EE0451" w:rsidRDefault="00444EDA" w:rsidP="0022422B">
            <w:pPr>
              <w:spacing w:after="0" w:line="240" w:lineRule="auto"/>
              <w:jc w:val="both"/>
              <w:rPr>
                <w:rFonts w:ascii="Times New Roman" w:hAnsi="Times New Roman"/>
                <w:sz w:val="20"/>
                <w:szCs w:val="20"/>
              </w:rPr>
            </w:pPr>
            <w:r w:rsidRPr="00EE0451">
              <w:rPr>
                <w:rFonts w:ascii="Times New Roman" w:hAnsi="Times New Roman"/>
                <w:sz w:val="20"/>
                <w:szCs w:val="20"/>
              </w:rPr>
              <w:t>Неналоговые доходы</w:t>
            </w:r>
          </w:p>
        </w:tc>
        <w:tc>
          <w:tcPr>
            <w:tcW w:w="0" w:type="auto"/>
            <w:tcBorders>
              <w:top w:val="single" w:sz="4" w:space="0" w:color="000000"/>
              <w:left w:val="single" w:sz="4" w:space="0" w:color="000000"/>
              <w:bottom w:val="single" w:sz="4" w:space="0" w:color="000000"/>
              <w:right w:val="nil"/>
            </w:tcBorders>
            <w:vAlign w:val="center"/>
          </w:tcPr>
          <w:p w14:paraId="3E509108" w14:textId="5E1D50F3" w:rsidR="00444EDA" w:rsidRPr="00EE0451" w:rsidRDefault="00444EDA" w:rsidP="0022422B">
            <w:pPr>
              <w:spacing w:after="0" w:line="240" w:lineRule="auto"/>
              <w:jc w:val="center"/>
              <w:rPr>
                <w:rFonts w:ascii="Times New Roman" w:hAnsi="Times New Roman"/>
                <w:sz w:val="20"/>
                <w:szCs w:val="20"/>
              </w:rPr>
            </w:pPr>
            <w:r w:rsidRPr="00EE0451">
              <w:rPr>
                <w:rFonts w:ascii="Times New Roman" w:hAnsi="Times New Roman"/>
                <w:sz w:val="20"/>
                <w:szCs w:val="20"/>
              </w:rPr>
              <w:t>-</w:t>
            </w:r>
          </w:p>
        </w:tc>
        <w:tc>
          <w:tcPr>
            <w:tcW w:w="0" w:type="auto"/>
            <w:tcBorders>
              <w:top w:val="single" w:sz="4" w:space="0" w:color="000000"/>
              <w:left w:val="single" w:sz="4" w:space="0" w:color="000000"/>
              <w:bottom w:val="single" w:sz="4" w:space="0" w:color="000000"/>
              <w:right w:val="nil"/>
            </w:tcBorders>
            <w:vAlign w:val="center"/>
          </w:tcPr>
          <w:p w14:paraId="33D8A597" w14:textId="29352917" w:rsidR="00444EDA" w:rsidRPr="00EE0451" w:rsidRDefault="00444EDA" w:rsidP="0022422B">
            <w:pPr>
              <w:spacing w:after="0" w:line="240" w:lineRule="auto"/>
              <w:jc w:val="center"/>
              <w:rPr>
                <w:rFonts w:ascii="Times New Roman" w:hAnsi="Times New Roman"/>
                <w:sz w:val="20"/>
                <w:szCs w:val="20"/>
              </w:rPr>
            </w:pPr>
            <w:r>
              <w:rPr>
                <w:rFonts w:ascii="Times New Roman" w:hAnsi="Times New Roman"/>
                <w:sz w:val="20"/>
                <w:szCs w:val="20"/>
              </w:rPr>
              <w:t>-</w:t>
            </w:r>
          </w:p>
        </w:tc>
        <w:tc>
          <w:tcPr>
            <w:tcW w:w="0" w:type="auto"/>
            <w:tcBorders>
              <w:top w:val="single" w:sz="4" w:space="0" w:color="000000"/>
              <w:left w:val="single" w:sz="4" w:space="0" w:color="000000"/>
              <w:bottom w:val="single" w:sz="4" w:space="0" w:color="000000"/>
              <w:right w:val="nil"/>
            </w:tcBorders>
            <w:vAlign w:val="center"/>
          </w:tcPr>
          <w:p w14:paraId="195568DA" w14:textId="77760E5A" w:rsidR="00444EDA" w:rsidRPr="00EE0451" w:rsidRDefault="00444EDA" w:rsidP="0022422B">
            <w:pPr>
              <w:spacing w:after="0" w:line="240" w:lineRule="auto"/>
              <w:jc w:val="center"/>
              <w:rPr>
                <w:rFonts w:ascii="Times New Roman" w:hAnsi="Times New Roman"/>
                <w:sz w:val="20"/>
                <w:szCs w:val="20"/>
              </w:rPr>
            </w:pPr>
            <w:r>
              <w:rPr>
                <w:rFonts w:ascii="Times New Roman" w:hAnsi="Times New Roman"/>
                <w:sz w:val="20"/>
                <w:szCs w:val="20"/>
              </w:rPr>
              <w:t>-</w:t>
            </w:r>
          </w:p>
        </w:tc>
        <w:tc>
          <w:tcPr>
            <w:tcW w:w="0" w:type="auto"/>
            <w:tcBorders>
              <w:top w:val="single" w:sz="4" w:space="0" w:color="000000"/>
              <w:left w:val="single" w:sz="4" w:space="0" w:color="000000"/>
              <w:bottom w:val="single" w:sz="4" w:space="0" w:color="000000"/>
              <w:right w:val="nil"/>
            </w:tcBorders>
            <w:vAlign w:val="center"/>
          </w:tcPr>
          <w:p w14:paraId="7CA4223F" w14:textId="071178FA" w:rsidR="00444EDA" w:rsidRPr="00EE0451" w:rsidRDefault="00444EDA" w:rsidP="0022422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Borders>
              <w:top w:val="single" w:sz="4" w:space="0" w:color="000000"/>
              <w:left w:val="single" w:sz="4" w:space="0" w:color="000000"/>
              <w:bottom w:val="single" w:sz="4" w:space="0" w:color="000000"/>
              <w:right w:val="nil"/>
            </w:tcBorders>
            <w:vAlign w:val="center"/>
          </w:tcPr>
          <w:p w14:paraId="3FC2CDC9" w14:textId="445AC00C" w:rsidR="00444EDA" w:rsidRPr="00EE0451" w:rsidRDefault="00444EDA" w:rsidP="0022422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Borders>
              <w:top w:val="single" w:sz="4" w:space="0" w:color="000000"/>
              <w:left w:val="single" w:sz="4" w:space="0" w:color="000000"/>
              <w:bottom w:val="single" w:sz="4" w:space="0" w:color="000000"/>
              <w:right w:val="nil"/>
            </w:tcBorders>
            <w:vAlign w:val="center"/>
          </w:tcPr>
          <w:p w14:paraId="2F5D7E73" w14:textId="68867329" w:rsidR="00444EDA" w:rsidRPr="00EE0451" w:rsidRDefault="00444EDA" w:rsidP="0022422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30C8C0DE" w14:textId="08FCCDD4" w:rsidR="00444EDA" w:rsidRPr="00EE0451" w:rsidRDefault="00444EDA" w:rsidP="0022422B">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w:t>
            </w:r>
          </w:p>
        </w:tc>
      </w:tr>
      <w:tr w:rsidR="00444EDA" w:rsidRPr="00EE0451" w14:paraId="11421521" w14:textId="77777777" w:rsidTr="0022422B">
        <w:trPr>
          <w:trHeight w:val="317"/>
        </w:trPr>
        <w:tc>
          <w:tcPr>
            <w:tcW w:w="0" w:type="auto"/>
            <w:tcBorders>
              <w:top w:val="nil"/>
              <w:left w:val="single" w:sz="4" w:space="0" w:color="000000"/>
              <w:bottom w:val="single" w:sz="4" w:space="0" w:color="000000"/>
              <w:right w:val="nil"/>
            </w:tcBorders>
            <w:vAlign w:val="bottom"/>
            <w:hideMark/>
          </w:tcPr>
          <w:p w14:paraId="165CF6F7" w14:textId="77777777" w:rsidR="00444EDA" w:rsidRPr="00EE0451" w:rsidRDefault="00444EDA" w:rsidP="0022422B">
            <w:pPr>
              <w:spacing w:after="0" w:line="240" w:lineRule="auto"/>
              <w:jc w:val="both"/>
              <w:rPr>
                <w:rFonts w:ascii="Times New Roman" w:hAnsi="Times New Roman"/>
                <w:sz w:val="20"/>
                <w:szCs w:val="20"/>
              </w:rPr>
            </w:pPr>
            <w:r w:rsidRPr="00EE0451">
              <w:rPr>
                <w:rFonts w:ascii="Times New Roman" w:hAnsi="Times New Roman"/>
                <w:sz w:val="20"/>
                <w:szCs w:val="20"/>
              </w:rPr>
              <w:t>Всего налоговые и</w:t>
            </w:r>
          </w:p>
          <w:p w14:paraId="077B1D4D" w14:textId="77777777" w:rsidR="00444EDA" w:rsidRPr="00EE0451" w:rsidRDefault="00444EDA" w:rsidP="0022422B">
            <w:pPr>
              <w:spacing w:after="0" w:line="240" w:lineRule="auto"/>
              <w:jc w:val="both"/>
              <w:rPr>
                <w:rFonts w:ascii="Times New Roman" w:hAnsi="Times New Roman"/>
                <w:sz w:val="20"/>
                <w:szCs w:val="20"/>
              </w:rPr>
            </w:pPr>
            <w:r w:rsidRPr="00EE0451">
              <w:rPr>
                <w:rFonts w:ascii="Times New Roman" w:hAnsi="Times New Roman"/>
                <w:sz w:val="20"/>
                <w:szCs w:val="20"/>
              </w:rPr>
              <w:t>неналоговые доходы</w:t>
            </w:r>
          </w:p>
        </w:tc>
        <w:tc>
          <w:tcPr>
            <w:tcW w:w="0" w:type="auto"/>
            <w:tcBorders>
              <w:top w:val="nil"/>
              <w:left w:val="single" w:sz="4" w:space="0" w:color="000000"/>
              <w:bottom w:val="single" w:sz="4" w:space="0" w:color="000000"/>
              <w:right w:val="nil"/>
            </w:tcBorders>
            <w:vAlign w:val="center"/>
          </w:tcPr>
          <w:p w14:paraId="191FD5F6" w14:textId="0986C202" w:rsidR="00444EDA" w:rsidRPr="00EE0451" w:rsidRDefault="00444EDA" w:rsidP="0022422B">
            <w:pPr>
              <w:spacing w:after="0" w:line="240" w:lineRule="auto"/>
              <w:jc w:val="center"/>
              <w:rPr>
                <w:rFonts w:ascii="Times New Roman" w:hAnsi="Times New Roman"/>
                <w:bCs/>
                <w:sz w:val="20"/>
                <w:szCs w:val="20"/>
              </w:rPr>
            </w:pPr>
            <w:r w:rsidRPr="00EE0451">
              <w:rPr>
                <w:rFonts w:ascii="Times New Roman" w:hAnsi="Times New Roman"/>
                <w:bCs/>
                <w:color w:val="000000"/>
                <w:sz w:val="20"/>
                <w:szCs w:val="20"/>
              </w:rPr>
              <w:t>3405,3</w:t>
            </w:r>
          </w:p>
        </w:tc>
        <w:tc>
          <w:tcPr>
            <w:tcW w:w="0" w:type="auto"/>
            <w:tcBorders>
              <w:top w:val="nil"/>
              <w:left w:val="single" w:sz="4" w:space="0" w:color="000000"/>
              <w:bottom w:val="single" w:sz="4" w:space="0" w:color="000000"/>
              <w:right w:val="nil"/>
            </w:tcBorders>
            <w:vAlign w:val="center"/>
          </w:tcPr>
          <w:p w14:paraId="756000AD" w14:textId="65710100" w:rsidR="00444EDA" w:rsidRPr="00EE0451" w:rsidRDefault="00444EDA" w:rsidP="0022422B">
            <w:pPr>
              <w:spacing w:after="0" w:line="240" w:lineRule="auto"/>
              <w:jc w:val="center"/>
              <w:rPr>
                <w:rFonts w:ascii="Times New Roman" w:hAnsi="Times New Roman"/>
                <w:bCs/>
                <w:sz w:val="20"/>
                <w:szCs w:val="20"/>
              </w:rPr>
            </w:pPr>
            <w:r>
              <w:rPr>
                <w:rFonts w:ascii="Times New Roman" w:hAnsi="Times New Roman"/>
                <w:bCs/>
                <w:sz w:val="20"/>
                <w:szCs w:val="20"/>
              </w:rPr>
              <w:t>3566,0</w:t>
            </w:r>
          </w:p>
        </w:tc>
        <w:tc>
          <w:tcPr>
            <w:tcW w:w="0" w:type="auto"/>
            <w:tcBorders>
              <w:top w:val="nil"/>
              <w:left w:val="single" w:sz="4" w:space="0" w:color="000000"/>
              <w:bottom w:val="single" w:sz="4" w:space="0" w:color="000000"/>
              <w:right w:val="nil"/>
            </w:tcBorders>
            <w:vAlign w:val="center"/>
          </w:tcPr>
          <w:p w14:paraId="7F06E388" w14:textId="7D814DF2" w:rsidR="00444EDA" w:rsidRPr="00EE0451" w:rsidRDefault="00444EDA" w:rsidP="0022422B">
            <w:pPr>
              <w:spacing w:after="0" w:line="240" w:lineRule="auto"/>
              <w:jc w:val="center"/>
              <w:rPr>
                <w:rFonts w:ascii="Times New Roman" w:hAnsi="Times New Roman"/>
                <w:bCs/>
                <w:sz w:val="20"/>
                <w:szCs w:val="20"/>
              </w:rPr>
            </w:pPr>
            <w:r>
              <w:rPr>
                <w:rFonts w:ascii="Times New Roman" w:hAnsi="Times New Roman"/>
                <w:bCs/>
                <w:sz w:val="20"/>
                <w:szCs w:val="20"/>
              </w:rPr>
              <w:t>3590,5</w:t>
            </w:r>
          </w:p>
        </w:tc>
        <w:tc>
          <w:tcPr>
            <w:tcW w:w="0" w:type="auto"/>
            <w:tcBorders>
              <w:top w:val="nil"/>
              <w:left w:val="single" w:sz="4" w:space="0" w:color="000000"/>
              <w:bottom w:val="single" w:sz="4" w:space="0" w:color="000000"/>
              <w:right w:val="nil"/>
            </w:tcBorders>
            <w:vAlign w:val="center"/>
          </w:tcPr>
          <w:p w14:paraId="4653CDD2" w14:textId="790D34AA" w:rsidR="00444EDA" w:rsidRPr="00EE0451" w:rsidRDefault="00E10699" w:rsidP="0022422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36,6</w:t>
            </w:r>
          </w:p>
        </w:tc>
        <w:tc>
          <w:tcPr>
            <w:tcW w:w="0" w:type="auto"/>
            <w:tcBorders>
              <w:top w:val="nil"/>
              <w:left w:val="single" w:sz="4" w:space="0" w:color="000000"/>
              <w:bottom w:val="single" w:sz="4" w:space="0" w:color="000000"/>
              <w:right w:val="nil"/>
            </w:tcBorders>
            <w:vAlign w:val="center"/>
          </w:tcPr>
          <w:p w14:paraId="180BBD0B" w14:textId="138A4BB4" w:rsidR="00444EDA" w:rsidRPr="00EE0451" w:rsidRDefault="000848BB" w:rsidP="0022422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100,7</w:t>
            </w:r>
          </w:p>
        </w:tc>
        <w:tc>
          <w:tcPr>
            <w:tcW w:w="0" w:type="auto"/>
            <w:tcBorders>
              <w:top w:val="nil"/>
              <w:left w:val="single" w:sz="4" w:space="0" w:color="000000"/>
              <w:bottom w:val="single" w:sz="4" w:space="0" w:color="000000"/>
              <w:right w:val="nil"/>
            </w:tcBorders>
            <w:vAlign w:val="center"/>
          </w:tcPr>
          <w:p w14:paraId="15601AFA" w14:textId="3A2BD87C" w:rsidR="00444EDA" w:rsidRPr="00EE0451" w:rsidRDefault="000848BB" w:rsidP="0022422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105,4</w:t>
            </w:r>
          </w:p>
        </w:tc>
        <w:tc>
          <w:tcPr>
            <w:tcW w:w="0" w:type="auto"/>
            <w:tcBorders>
              <w:top w:val="nil"/>
              <w:left w:val="single" w:sz="4" w:space="0" w:color="000000"/>
              <w:bottom w:val="single" w:sz="4" w:space="0" w:color="000000"/>
              <w:right w:val="single" w:sz="4" w:space="0" w:color="000000"/>
            </w:tcBorders>
            <w:vAlign w:val="center"/>
          </w:tcPr>
          <w:p w14:paraId="22F7A357" w14:textId="256991B2" w:rsidR="00444EDA" w:rsidRPr="00EE0451" w:rsidRDefault="00444EDA" w:rsidP="0022422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+185,2</w:t>
            </w:r>
          </w:p>
        </w:tc>
      </w:tr>
      <w:tr w:rsidR="00444EDA" w:rsidRPr="00EE0451" w14:paraId="43894F97" w14:textId="77777777" w:rsidTr="0022422B">
        <w:trPr>
          <w:trHeight w:val="23"/>
        </w:trPr>
        <w:tc>
          <w:tcPr>
            <w:tcW w:w="0" w:type="auto"/>
            <w:tcBorders>
              <w:top w:val="nil"/>
              <w:left w:val="single" w:sz="4" w:space="0" w:color="000000"/>
              <w:bottom w:val="single" w:sz="4" w:space="0" w:color="000000"/>
              <w:right w:val="nil"/>
            </w:tcBorders>
            <w:hideMark/>
          </w:tcPr>
          <w:p w14:paraId="2F314245" w14:textId="77777777" w:rsidR="00444EDA" w:rsidRPr="00EE0451" w:rsidRDefault="00444EDA" w:rsidP="0022422B">
            <w:pPr>
              <w:spacing w:after="0" w:line="240" w:lineRule="auto"/>
              <w:jc w:val="both"/>
              <w:rPr>
                <w:rFonts w:ascii="Times New Roman" w:hAnsi="Times New Roman"/>
                <w:sz w:val="20"/>
                <w:szCs w:val="20"/>
              </w:rPr>
            </w:pPr>
            <w:r w:rsidRPr="00EE0451">
              <w:rPr>
                <w:rFonts w:ascii="Times New Roman" w:hAnsi="Times New Roman"/>
                <w:sz w:val="20"/>
                <w:szCs w:val="20"/>
              </w:rPr>
              <w:t>Безвозмездные поступления, всего</w:t>
            </w:r>
          </w:p>
        </w:tc>
        <w:tc>
          <w:tcPr>
            <w:tcW w:w="0" w:type="auto"/>
            <w:tcBorders>
              <w:top w:val="nil"/>
              <w:left w:val="single" w:sz="4" w:space="0" w:color="000000"/>
              <w:bottom w:val="single" w:sz="4" w:space="0" w:color="000000"/>
              <w:right w:val="nil"/>
            </w:tcBorders>
            <w:vAlign w:val="center"/>
          </w:tcPr>
          <w:p w14:paraId="0FC81C26" w14:textId="12C1CF79" w:rsidR="00444EDA" w:rsidRPr="00EE0451" w:rsidRDefault="00444EDA" w:rsidP="0022422B">
            <w:pPr>
              <w:spacing w:after="0" w:line="240" w:lineRule="auto"/>
              <w:jc w:val="center"/>
              <w:rPr>
                <w:rFonts w:ascii="Times New Roman" w:hAnsi="Times New Roman"/>
                <w:bCs/>
                <w:sz w:val="20"/>
                <w:szCs w:val="20"/>
              </w:rPr>
            </w:pPr>
            <w:r w:rsidRPr="00EE0451">
              <w:rPr>
                <w:rFonts w:ascii="Times New Roman" w:hAnsi="Times New Roman"/>
                <w:bCs/>
                <w:color w:val="000000"/>
                <w:sz w:val="20"/>
                <w:szCs w:val="20"/>
              </w:rPr>
              <w:t>5209,4</w:t>
            </w:r>
          </w:p>
        </w:tc>
        <w:tc>
          <w:tcPr>
            <w:tcW w:w="0" w:type="auto"/>
            <w:tcBorders>
              <w:top w:val="nil"/>
              <w:left w:val="single" w:sz="4" w:space="0" w:color="000000"/>
              <w:bottom w:val="single" w:sz="4" w:space="0" w:color="000000"/>
              <w:right w:val="nil"/>
            </w:tcBorders>
            <w:vAlign w:val="center"/>
          </w:tcPr>
          <w:p w14:paraId="0AEC916F" w14:textId="3B4045AD" w:rsidR="00444EDA" w:rsidRPr="00EE0451" w:rsidRDefault="00444EDA" w:rsidP="0022422B">
            <w:pPr>
              <w:spacing w:after="0" w:line="240" w:lineRule="auto"/>
              <w:jc w:val="center"/>
              <w:rPr>
                <w:rFonts w:ascii="Times New Roman" w:hAnsi="Times New Roman"/>
                <w:bCs/>
                <w:sz w:val="20"/>
                <w:szCs w:val="20"/>
              </w:rPr>
            </w:pPr>
            <w:r>
              <w:rPr>
                <w:rFonts w:ascii="Times New Roman" w:hAnsi="Times New Roman"/>
                <w:bCs/>
                <w:sz w:val="20"/>
                <w:szCs w:val="20"/>
              </w:rPr>
              <w:t>6264,0</w:t>
            </w:r>
          </w:p>
        </w:tc>
        <w:tc>
          <w:tcPr>
            <w:tcW w:w="0" w:type="auto"/>
            <w:tcBorders>
              <w:top w:val="nil"/>
              <w:left w:val="single" w:sz="4" w:space="0" w:color="000000"/>
              <w:bottom w:val="single" w:sz="4" w:space="0" w:color="000000"/>
              <w:right w:val="nil"/>
            </w:tcBorders>
            <w:vAlign w:val="center"/>
          </w:tcPr>
          <w:p w14:paraId="30940892" w14:textId="64982849" w:rsidR="00444EDA" w:rsidRPr="00EE0451" w:rsidRDefault="00444EDA" w:rsidP="0022422B">
            <w:pPr>
              <w:spacing w:after="0" w:line="240" w:lineRule="auto"/>
              <w:jc w:val="center"/>
              <w:rPr>
                <w:rFonts w:ascii="Times New Roman" w:hAnsi="Times New Roman"/>
                <w:bCs/>
                <w:sz w:val="20"/>
                <w:szCs w:val="20"/>
              </w:rPr>
            </w:pPr>
            <w:r>
              <w:rPr>
                <w:rFonts w:ascii="Times New Roman" w:hAnsi="Times New Roman"/>
                <w:bCs/>
                <w:sz w:val="20"/>
                <w:szCs w:val="20"/>
              </w:rPr>
              <w:t>6227,7</w:t>
            </w:r>
          </w:p>
        </w:tc>
        <w:tc>
          <w:tcPr>
            <w:tcW w:w="0" w:type="auto"/>
            <w:tcBorders>
              <w:top w:val="nil"/>
              <w:left w:val="single" w:sz="4" w:space="0" w:color="000000"/>
              <w:bottom w:val="single" w:sz="4" w:space="0" w:color="000000"/>
              <w:right w:val="nil"/>
            </w:tcBorders>
            <w:vAlign w:val="center"/>
          </w:tcPr>
          <w:p w14:paraId="3A199A30" w14:textId="44E937DB" w:rsidR="00444EDA" w:rsidRPr="00EE0451" w:rsidRDefault="000848BB" w:rsidP="0022422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63,4</w:t>
            </w:r>
          </w:p>
        </w:tc>
        <w:tc>
          <w:tcPr>
            <w:tcW w:w="0" w:type="auto"/>
            <w:tcBorders>
              <w:top w:val="nil"/>
              <w:left w:val="single" w:sz="4" w:space="0" w:color="000000"/>
              <w:bottom w:val="single" w:sz="4" w:space="0" w:color="000000"/>
              <w:right w:val="nil"/>
            </w:tcBorders>
            <w:vAlign w:val="center"/>
          </w:tcPr>
          <w:p w14:paraId="033CF26A" w14:textId="3B86FD7A" w:rsidR="00444EDA" w:rsidRPr="00EE0451" w:rsidRDefault="000848BB" w:rsidP="0022422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99,4</w:t>
            </w:r>
          </w:p>
        </w:tc>
        <w:tc>
          <w:tcPr>
            <w:tcW w:w="0" w:type="auto"/>
            <w:tcBorders>
              <w:top w:val="nil"/>
              <w:left w:val="single" w:sz="4" w:space="0" w:color="000000"/>
              <w:bottom w:val="single" w:sz="4" w:space="0" w:color="000000"/>
              <w:right w:val="nil"/>
            </w:tcBorders>
            <w:vAlign w:val="center"/>
          </w:tcPr>
          <w:p w14:paraId="542C9137" w14:textId="3F1CE696" w:rsidR="00444EDA" w:rsidRPr="00EE0451" w:rsidRDefault="000848BB" w:rsidP="0022422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119,5</w:t>
            </w:r>
          </w:p>
        </w:tc>
        <w:tc>
          <w:tcPr>
            <w:tcW w:w="0" w:type="auto"/>
            <w:tcBorders>
              <w:top w:val="nil"/>
              <w:left w:val="single" w:sz="4" w:space="0" w:color="000000"/>
              <w:bottom w:val="single" w:sz="4" w:space="0" w:color="000000"/>
              <w:right w:val="single" w:sz="4" w:space="0" w:color="000000"/>
            </w:tcBorders>
            <w:vAlign w:val="center"/>
          </w:tcPr>
          <w:p w14:paraId="4CCBDA7A" w14:textId="5497B5D0" w:rsidR="00444EDA" w:rsidRPr="00EE0451" w:rsidRDefault="00444EDA" w:rsidP="0022422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+1018,3</w:t>
            </w:r>
          </w:p>
        </w:tc>
      </w:tr>
      <w:tr w:rsidR="00444EDA" w:rsidRPr="00EE0451" w14:paraId="1189BA70" w14:textId="77777777" w:rsidTr="0022422B">
        <w:trPr>
          <w:trHeight w:val="23"/>
        </w:trPr>
        <w:tc>
          <w:tcPr>
            <w:tcW w:w="0" w:type="auto"/>
            <w:tcBorders>
              <w:top w:val="nil"/>
              <w:left w:val="single" w:sz="4" w:space="0" w:color="000000"/>
              <w:bottom w:val="single" w:sz="4" w:space="0" w:color="000000"/>
              <w:right w:val="nil"/>
            </w:tcBorders>
            <w:hideMark/>
          </w:tcPr>
          <w:p w14:paraId="05BF2276" w14:textId="77777777" w:rsidR="00444EDA" w:rsidRPr="00EE0451" w:rsidRDefault="00444EDA" w:rsidP="0022422B">
            <w:pPr>
              <w:spacing w:after="0" w:line="240" w:lineRule="auto"/>
              <w:jc w:val="both"/>
              <w:rPr>
                <w:rFonts w:ascii="Times New Roman" w:hAnsi="Times New Roman"/>
                <w:b/>
                <w:sz w:val="20"/>
                <w:szCs w:val="20"/>
              </w:rPr>
            </w:pPr>
            <w:r w:rsidRPr="00EE0451">
              <w:rPr>
                <w:rFonts w:ascii="Times New Roman" w:hAnsi="Times New Roman"/>
                <w:b/>
                <w:sz w:val="20"/>
                <w:szCs w:val="20"/>
              </w:rPr>
              <w:t>ИТОГО ДОХОДОВ</w:t>
            </w:r>
          </w:p>
        </w:tc>
        <w:tc>
          <w:tcPr>
            <w:tcW w:w="0" w:type="auto"/>
            <w:tcBorders>
              <w:top w:val="nil"/>
              <w:left w:val="single" w:sz="4" w:space="0" w:color="000000"/>
              <w:bottom w:val="single" w:sz="4" w:space="0" w:color="000000"/>
              <w:right w:val="nil"/>
            </w:tcBorders>
            <w:vAlign w:val="center"/>
          </w:tcPr>
          <w:p w14:paraId="1099AABD" w14:textId="486F0D32" w:rsidR="00444EDA" w:rsidRPr="00EE0451" w:rsidRDefault="00444EDA" w:rsidP="0022422B">
            <w:pPr>
              <w:spacing w:after="0" w:line="240" w:lineRule="auto"/>
              <w:jc w:val="center"/>
              <w:rPr>
                <w:rFonts w:ascii="Times New Roman" w:hAnsi="Times New Roman"/>
                <w:b/>
                <w:bCs/>
                <w:sz w:val="20"/>
                <w:szCs w:val="20"/>
              </w:rPr>
            </w:pPr>
            <w:r w:rsidRPr="00EE0451">
              <w:rPr>
                <w:rFonts w:ascii="Times New Roman" w:hAnsi="Times New Roman"/>
                <w:b/>
                <w:bCs/>
                <w:color w:val="000000"/>
                <w:sz w:val="20"/>
                <w:szCs w:val="20"/>
              </w:rPr>
              <w:t>8614,7</w:t>
            </w:r>
          </w:p>
        </w:tc>
        <w:tc>
          <w:tcPr>
            <w:tcW w:w="0" w:type="auto"/>
            <w:tcBorders>
              <w:top w:val="nil"/>
              <w:left w:val="single" w:sz="4" w:space="0" w:color="000000"/>
              <w:bottom w:val="single" w:sz="4" w:space="0" w:color="000000"/>
              <w:right w:val="nil"/>
            </w:tcBorders>
            <w:vAlign w:val="center"/>
          </w:tcPr>
          <w:p w14:paraId="7237CC08" w14:textId="2BBDCE2C" w:rsidR="00444EDA" w:rsidRPr="00EE0451" w:rsidRDefault="00444EDA" w:rsidP="0022422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9830,0</w:t>
            </w:r>
          </w:p>
        </w:tc>
        <w:tc>
          <w:tcPr>
            <w:tcW w:w="0" w:type="auto"/>
            <w:tcBorders>
              <w:top w:val="nil"/>
              <w:left w:val="single" w:sz="4" w:space="0" w:color="000000"/>
              <w:bottom w:val="single" w:sz="4" w:space="0" w:color="000000"/>
              <w:right w:val="nil"/>
            </w:tcBorders>
            <w:vAlign w:val="center"/>
          </w:tcPr>
          <w:p w14:paraId="619B31A9" w14:textId="03CEA3E9" w:rsidR="00444EDA" w:rsidRPr="00EE0451" w:rsidRDefault="00444EDA" w:rsidP="0022422B">
            <w:pPr>
              <w:spacing w:after="0" w:line="240" w:lineRule="auto"/>
              <w:jc w:val="center"/>
              <w:rPr>
                <w:rFonts w:ascii="Times New Roman" w:hAnsi="Times New Roman"/>
                <w:b/>
                <w:bCs/>
                <w:sz w:val="20"/>
                <w:szCs w:val="20"/>
              </w:rPr>
            </w:pPr>
            <w:r>
              <w:rPr>
                <w:rFonts w:ascii="Times New Roman" w:hAnsi="Times New Roman"/>
                <w:b/>
                <w:bCs/>
                <w:sz w:val="20"/>
                <w:szCs w:val="20"/>
              </w:rPr>
              <w:t>9818,2</w:t>
            </w:r>
          </w:p>
        </w:tc>
        <w:tc>
          <w:tcPr>
            <w:tcW w:w="0" w:type="auto"/>
            <w:tcBorders>
              <w:top w:val="nil"/>
              <w:left w:val="single" w:sz="4" w:space="0" w:color="000000"/>
              <w:bottom w:val="single" w:sz="4" w:space="0" w:color="000000"/>
              <w:right w:val="nil"/>
            </w:tcBorders>
            <w:vAlign w:val="center"/>
          </w:tcPr>
          <w:p w14:paraId="19CD09D2" w14:textId="35AAE977" w:rsidR="00444EDA" w:rsidRPr="00EE0451" w:rsidRDefault="00E10699" w:rsidP="0022422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100,0</w:t>
            </w:r>
          </w:p>
        </w:tc>
        <w:tc>
          <w:tcPr>
            <w:tcW w:w="0" w:type="auto"/>
            <w:tcBorders>
              <w:top w:val="nil"/>
              <w:left w:val="single" w:sz="4" w:space="0" w:color="000000"/>
              <w:bottom w:val="single" w:sz="4" w:space="0" w:color="000000"/>
              <w:right w:val="nil"/>
            </w:tcBorders>
            <w:vAlign w:val="center"/>
          </w:tcPr>
          <w:p w14:paraId="69FE8691" w14:textId="78CB5AA9" w:rsidR="00444EDA" w:rsidRPr="00EE0451" w:rsidRDefault="00E10699" w:rsidP="0022422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99,9</w:t>
            </w:r>
          </w:p>
        </w:tc>
        <w:tc>
          <w:tcPr>
            <w:tcW w:w="0" w:type="auto"/>
            <w:tcBorders>
              <w:top w:val="nil"/>
              <w:left w:val="single" w:sz="4" w:space="0" w:color="000000"/>
              <w:bottom w:val="single" w:sz="4" w:space="0" w:color="000000"/>
              <w:right w:val="nil"/>
            </w:tcBorders>
            <w:vAlign w:val="center"/>
          </w:tcPr>
          <w:p w14:paraId="647D5B3D" w14:textId="2C61FCD5" w:rsidR="00444EDA" w:rsidRPr="00EE0451" w:rsidRDefault="00E10699" w:rsidP="0022422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114,0</w:t>
            </w:r>
          </w:p>
        </w:tc>
        <w:tc>
          <w:tcPr>
            <w:tcW w:w="0" w:type="auto"/>
            <w:tcBorders>
              <w:top w:val="nil"/>
              <w:left w:val="single" w:sz="4" w:space="0" w:color="000000"/>
              <w:bottom w:val="single" w:sz="4" w:space="0" w:color="000000"/>
              <w:right w:val="single" w:sz="4" w:space="0" w:color="000000"/>
            </w:tcBorders>
            <w:vAlign w:val="center"/>
          </w:tcPr>
          <w:p w14:paraId="382228F3" w14:textId="5E072EB5" w:rsidR="00444EDA" w:rsidRPr="00EE0451" w:rsidRDefault="00444EDA" w:rsidP="0022422B">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+1203,5</w:t>
            </w:r>
          </w:p>
        </w:tc>
      </w:tr>
    </w:tbl>
    <w:p w14:paraId="6BE0D1EE" w14:textId="77777777" w:rsidR="00AE2848" w:rsidRDefault="00AE2848" w:rsidP="00444EDA">
      <w:pPr>
        <w:spacing w:after="0" w:line="240" w:lineRule="auto"/>
        <w:jc w:val="both"/>
        <w:rPr>
          <w:rFonts w:ascii="Times New Roman" w:hAnsi="Times New Roman"/>
          <w:b/>
          <w:sz w:val="24"/>
          <w:szCs w:val="24"/>
          <w:highlight w:val="yellow"/>
        </w:rPr>
      </w:pPr>
    </w:p>
    <w:p w14:paraId="35B5B704" w14:textId="77777777" w:rsidR="004D0736" w:rsidRPr="00B461D2" w:rsidRDefault="004D0736" w:rsidP="004D0736">
      <w:pPr>
        <w:spacing w:after="0" w:line="240" w:lineRule="auto"/>
        <w:ind w:firstLine="709"/>
        <w:jc w:val="both"/>
        <w:rPr>
          <w:rFonts w:ascii="Times New Roman" w:hAnsi="Times New Roman"/>
          <w:sz w:val="24"/>
          <w:szCs w:val="24"/>
        </w:rPr>
      </w:pPr>
      <w:r w:rsidRPr="00B461D2">
        <w:rPr>
          <w:rFonts w:ascii="Times New Roman" w:eastAsia="Times New Roman" w:hAnsi="Times New Roman"/>
          <w:kern w:val="1"/>
          <w:sz w:val="24"/>
          <w:szCs w:val="24"/>
          <w:lang w:eastAsia="ar-SA"/>
        </w:rPr>
        <w:t>Анализ изменения доходной части бюджета поселения в разрезе налогов наиболее наглядно показан в таблице №3.</w:t>
      </w:r>
    </w:p>
    <w:p w14:paraId="173AE23B" w14:textId="77777777" w:rsidR="004D0736" w:rsidRPr="00B461D2" w:rsidRDefault="004D0736" w:rsidP="004D0736">
      <w:pPr>
        <w:spacing w:after="0" w:line="240" w:lineRule="auto"/>
        <w:ind w:firstLine="709"/>
        <w:jc w:val="both"/>
        <w:rPr>
          <w:rFonts w:ascii="Times New Roman" w:hAnsi="Times New Roman"/>
          <w:sz w:val="24"/>
          <w:szCs w:val="24"/>
        </w:rPr>
      </w:pPr>
      <w:r w:rsidRPr="00B461D2">
        <w:rPr>
          <w:rFonts w:ascii="Times New Roman" w:hAnsi="Times New Roman"/>
          <w:sz w:val="24"/>
          <w:szCs w:val="24"/>
        </w:rPr>
        <w:t>Таблица №3                                                                                                            тыс. рублей</w:t>
      </w:r>
    </w:p>
    <w:tbl>
      <w:tblPr>
        <w:tblW w:w="5000" w:type="pct"/>
        <w:tblLook w:val="0000" w:firstRow="0" w:lastRow="0" w:firstColumn="0" w:lastColumn="0" w:noHBand="0" w:noVBand="0"/>
      </w:tblPr>
      <w:tblGrid>
        <w:gridCol w:w="2030"/>
        <w:gridCol w:w="1251"/>
        <w:gridCol w:w="1311"/>
        <w:gridCol w:w="875"/>
        <w:gridCol w:w="1351"/>
        <w:gridCol w:w="1319"/>
        <w:gridCol w:w="965"/>
        <w:gridCol w:w="1319"/>
      </w:tblGrid>
      <w:tr w:rsidR="004D0736" w:rsidRPr="00B461D2" w14:paraId="0F351807" w14:textId="77777777" w:rsidTr="00772736">
        <w:trPr>
          <w:trHeight w:val="327"/>
          <w:tblHeader/>
        </w:trPr>
        <w:tc>
          <w:tcPr>
            <w:tcW w:w="974" w:type="pct"/>
            <w:vMerge w:val="restart"/>
            <w:tcBorders>
              <w:top w:val="single" w:sz="4" w:space="0" w:color="000000"/>
              <w:left w:val="single" w:sz="4" w:space="0" w:color="000000"/>
              <w:bottom w:val="single" w:sz="4" w:space="0" w:color="000000"/>
            </w:tcBorders>
            <w:shd w:val="clear" w:color="auto" w:fill="8DB3E2"/>
            <w:vAlign w:val="center"/>
          </w:tcPr>
          <w:p w14:paraId="4905B9BD" w14:textId="77777777" w:rsidR="004D0736" w:rsidRPr="00C17462" w:rsidRDefault="004D0736" w:rsidP="00772736">
            <w:pPr>
              <w:suppressAutoHyphens/>
              <w:spacing w:after="0" w:line="240" w:lineRule="auto"/>
              <w:jc w:val="center"/>
              <w:rPr>
                <w:rFonts w:ascii="Times New Roman" w:eastAsia="Times New Roman" w:hAnsi="Times New Roman"/>
                <w:color w:val="FFFFFF"/>
                <w:kern w:val="1"/>
                <w:sz w:val="20"/>
                <w:szCs w:val="20"/>
                <w:lang w:eastAsia="ar-SA"/>
              </w:rPr>
            </w:pPr>
            <w:r w:rsidRPr="00C17462">
              <w:rPr>
                <w:rFonts w:ascii="Times New Roman" w:eastAsia="Times New Roman" w:hAnsi="Times New Roman"/>
                <w:color w:val="FFFFFF"/>
                <w:kern w:val="1"/>
                <w:sz w:val="20"/>
                <w:szCs w:val="20"/>
                <w:lang w:eastAsia="ar-SA"/>
              </w:rPr>
              <w:t>Наименование показателя</w:t>
            </w:r>
          </w:p>
        </w:tc>
        <w:tc>
          <w:tcPr>
            <w:tcW w:w="600" w:type="pct"/>
            <w:vMerge w:val="restart"/>
            <w:tcBorders>
              <w:top w:val="single" w:sz="4" w:space="0" w:color="000000"/>
              <w:left w:val="single" w:sz="4" w:space="0" w:color="000000"/>
              <w:bottom w:val="single" w:sz="4" w:space="0" w:color="000000"/>
            </w:tcBorders>
            <w:shd w:val="clear" w:color="auto" w:fill="8DB3E2"/>
            <w:vAlign w:val="center"/>
          </w:tcPr>
          <w:p w14:paraId="7BB36C5C" w14:textId="77777777" w:rsidR="004D0736" w:rsidRPr="00C17462" w:rsidRDefault="004D0736" w:rsidP="00772736">
            <w:pPr>
              <w:suppressAutoHyphens/>
              <w:spacing w:after="0" w:line="240" w:lineRule="auto"/>
              <w:jc w:val="center"/>
              <w:rPr>
                <w:rFonts w:ascii="Times New Roman" w:eastAsia="Times New Roman" w:hAnsi="Times New Roman"/>
                <w:color w:val="FFFFFF"/>
                <w:kern w:val="1"/>
                <w:sz w:val="20"/>
                <w:szCs w:val="20"/>
                <w:lang w:eastAsia="ar-SA"/>
              </w:rPr>
            </w:pPr>
            <w:r w:rsidRPr="00C17462">
              <w:rPr>
                <w:rFonts w:ascii="Times New Roman" w:eastAsia="Times New Roman" w:hAnsi="Times New Roman"/>
                <w:color w:val="FFFFFF"/>
                <w:kern w:val="1"/>
                <w:sz w:val="20"/>
                <w:szCs w:val="20"/>
                <w:lang w:eastAsia="ar-SA"/>
              </w:rPr>
              <w:t>Исполнено</w:t>
            </w:r>
          </w:p>
          <w:p w14:paraId="2D510A6C" w14:textId="441E06C2" w:rsidR="004D0736" w:rsidRPr="00C17462" w:rsidRDefault="004D0736" w:rsidP="00772736">
            <w:pPr>
              <w:suppressAutoHyphens/>
              <w:spacing w:after="0" w:line="240" w:lineRule="auto"/>
              <w:jc w:val="center"/>
              <w:rPr>
                <w:rFonts w:ascii="Times New Roman" w:eastAsia="Times New Roman" w:hAnsi="Times New Roman"/>
                <w:color w:val="FFFFFF"/>
                <w:kern w:val="1"/>
                <w:sz w:val="20"/>
                <w:szCs w:val="20"/>
                <w:lang w:eastAsia="ar-SA"/>
              </w:rPr>
            </w:pPr>
            <w:r w:rsidRPr="00C17462">
              <w:rPr>
                <w:rFonts w:ascii="Times New Roman" w:eastAsia="Times New Roman" w:hAnsi="Times New Roman"/>
                <w:color w:val="FFFFFF"/>
                <w:kern w:val="1"/>
                <w:sz w:val="20"/>
                <w:szCs w:val="20"/>
                <w:lang w:eastAsia="ar-SA"/>
              </w:rPr>
              <w:t>за 20</w:t>
            </w:r>
            <w:r w:rsidR="00EB4B99">
              <w:rPr>
                <w:rFonts w:ascii="Times New Roman" w:eastAsia="Times New Roman" w:hAnsi="Times New Roman"/>
                <w:color w:val="FFFFFF"/>
                <w:kern w:val="1"/>
                <w:sz w:val="20"/>
                <w:szCs w:val="20"/>
                <w:lang w:eastAsia="ar-SA"/>
              </w:rPr>
              <w:t>21</w:t>
            </w:r>
            <w:r w:rsidRPr="00C17462">
              <w:rPr>
                <w:rFonts w:ascii="Times New Roman" w:eastAsia="Times New Roman" w:hAnsi="Times New Roman"/>
                <w:color w:val="FFFFFF"/>
                <w:kern w:val="1"/>
                <w:sz w:val="20"/>
                <w:szCs w:val="20"/>
                <w:lang w:eastAsia="ar-SA"/>
              </w:rPr>
              <w:t xml:space="preserve"> год</w:t>
            </w:r>
          </w:p>
        </w:tc>
        <w:tc>
          <w:tcPr>
            <w:tcW w:w="629" w:type="pct"/>
            <w:vMerge w:val="restart"/>
            <w:tcBorders>
              <w:top w:val="single" w:sz="4" w:space="0" w:color="000000"/>
              <w:left w:val="single" w:sz="4" w:space="0" w:color="000000"/>
              <w:bottom w:val="single" w:sz="4" w:space="0" w:color="000000"/>
            </w:tcBorders>
            <w:shd w:val="clear" w:color="auto" w:fill="8DB3E2"/>
            <w:vAlign w:val="center"/>
          </w:tcPr>
          <w:p w14:paraId="19099499" w14:textId="77777777" w:rsidR="004D0736" w:rsidRPr="00C17462" w:rsidRDefault="004D0736" w:rsidP="00772736">
            <w:pPr>
              <w:suppressAutoHyphens/>
              <w:spacing w:after="0" w:line="240" w:lineRule="auto"/>
              <w:jc w:val="center"/>
              <w:rPr>
                <w:rFonts w:ascii="Times New Roman" w:eastAsia="Times New Roman" w:hAnsi="Times New Roman"/>
                <w:color w:val="FFFFFF"/>
                <w:kern w:val="1"/>
                <w:sz w:val="20"/>
                <w:szCs w:val="20"/>
                <w:lang w:eastAsia="ar-SA"/>
              </w:rPr>
            </w:pPr>
            <w:r w:rsidRPr="00C17462">
              <w:rPr>
                <w:rFonts w:ascii="Times New Roman" w:eastAsia="Times New Roman" w:hAnsi="Times New Roman"/>
                <w:color w:val="FFFFFF"/>
                <w:kern w:val="1"/>
                <w:sz w:val="20"/>
                <w:szCs w:val="20"/>
                <w:lang w:eastAsia="ar-SA"/>
              </w:rPr>
              <w:t>Плановые</w:t>
            </w:r>
          </w:p>
          <w:p w14:paraId="1F967060" w14:textId="50513EA2" w:rsidR="004D0736" w:rsidRPr="00C17462" w:rsidRDefault="004D0736" w:rsidP="00772736">
            <w:pPr>
              <w:suppressAutoHyphens/>
              <w:spacing w:after="0" w:line="240" w:lineRule="auto"/>
              <w:jc w:val="center"/>
              <w:rPr>
                <w:rFonts w:ascii="Times New Roman" w:eastAsia="Times New Roman" w:hAnsi="Times New Roman"/>
                <w:color w:val="FFFFFF"/>
                <w:kern w:val="1"/>
                <w:sz w:val="20"/>
                <w:szCs w:val="20"/>
                <w:lang w:eastAsia="ar-SA"/>
              </w:rPr>
            </w:pPr>
            <w:r w:rsidRPr="00C17462">
              <w:rPr>
                <w:rFonts w:ascii="Times New Roman" w:eastAsia="Times New Roman" w:hAnsi="Times New Roman"/>
                <w:color w:val="FFFFFF"/>
                <w:kern w:val="1"/>
                <w:sz w:val="20"/>
                <w:szCs w:val="20"/>
                <w:lang w:eastAsia="ar-SA"/>
              </w:rPr>
              <w:t>Назначения на 202</w:t>
            </w:r>
            <w:r w:rsidR="00EB4B99">
              <w:rPr>
                <w:rFonts w:ascii="Times New Roman" w:eastAsia="Times New Roman" w:hAnsi="Times New Roman"/>
                <w:color w:val="FFFFFF"/>
                <w:kern w:val="1"/>
                <w:sz w:val="20"/>
                <w:szCs w:val="20"/>
                <w:lang w:eastAsia="ar-SA"/>
              </w:rPr>
              <w:t>2</w:t>
            </w:r>
            <w:r w:rsidRPr="00C17462">
              <w:rPr>
                <w:rFonts w:ascii="Times New Roman" w:eastAsia="Times New Roman" w:hAnsi="Times New Roman"/>
                <w:color w:val="FFFFFF"/>
                <w:kern w:val="1"/>
                <w:sz w:val="20"/>
                <w:szCs w:val="20"/>
                <w:lang w:eastAsia="ar-SA"/>
              </w:rPr>
              <w:t xml:space="preserve"> год</w:t>
            </w:r>
          </w:p>
        </w:tc>
        <w:tc>
          <w:tcPr>
            <w:tcW w:w="2164" w:type="pct"/>
            <w:gridSpan w:val="4"/>
            <w:tcBorders>
              <w:top w:val="single" w:sz="4" w:space="0" w:color="000000"/>
              <w:left w:val="single" w:sz="4" w:space="0" w:color="000000"/>
              <w:bottom w:val="single" w:sz="4" w:space="0" w:color="000000"/>
            </w:tcBorders>
            <w:shd w:val="clear" w:color="auto" w:fill="8DB3E2"/>
            <w:vAlign w:val="center"/>
          </w:tcPr>
          <w:p w14:paraId="6961CE97" w14:textId="4A0D0247" w:rsidR="004D0736" w:rsidRPr="00C17462" w:rsidRDefault="004D0736" w:rsidP="00772736">
            <w:pPr>
              <w:suppressAutoHyphens/>
              <w:spacing w:after="0" w:line="240" w:lineRule="auto"/>
              <w:jc w:val="center"/>
              <w:rPr>
                <w:rFonts w:ascii="Times New Roman" w:eastAsia="Times New Roman" w:hAnsi="Times New Roman"/>
                <w:color w:val="FFFFFF"/>
                <w:kern w:val="1"/>
                <w:sz w:val="20"/>
                <w:szCs w:val="20"/>
                <w:lang w:eastAsia="ar-SA"/>
              </w:rPr>
            </w:pPr>
            <w:r w:rsidRPr="00C17462">
              <w:rPr>
                <w:rFonts w:ascii="Times New Roman" w:eastAsia="Times New Roman" w:hAnsi="Times New Roman"/>
                <w:color w:val="FFFFFF"/>
                <w:kern w:val="1"/>
                <w:sz w:val="20"/>
                <w:szCs w:val="20"/>
                <w:lang w:eastAsia="ar-SA"/>
              </w:rPr>
              <w:t>Исполнено за 202</w:t>
            </w:r>
            <w:r w:rsidR="00EB4B99">
              <w:rPr>
                <w:rFonts w:ascii="Times New Roman" w:eastAsia="Times New Roman" w:hAnsi="Times New Roman"/>
                <w:color w:val="FFFFFF"/>
                <w:kern w:val="1"/>
                <w:sz w:val="20"/>
                <w:szCs w:val="20"/>
                <w:lang w:eastAsia="ar-SA"/>
              </w:rPr>
              <w:t>2</w:t>
            </w:r>
            <w:r w:rsidRPr="00C17462">
              <w:rPr>
                <w:rFonts w:ascii="Times New Roman" w:eastAsia="Times New Roman" w:hAnsi="Times New Roman"/>
                <w:color w:val="FFFFFF"/>
                <w:kern w:val="1"/>
                <w:sz w:val="20"/>
                <w:szCs w:val="20"/>
                <w:lang w:eastAsia="ar-SA"/>
              </w:rPr>
              <w:t xml:space="preserve"> год</w:t>
            </w:r>
          </w:p>
        </w:tc>
        <w:tc>
          <w:tcPr>
            <w:tcW w:w="633" w:type="pct"/>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14:paraId="683F6E24" w14:textId="77777777" w:rsidR="004D0736" w:rsidRPr="00C17462" w:rsidRDefault="004D0736" w:rsidP="00772736">
            <w:pPr>
              <w:suppressAutoHyphens/>
              <w:spacing w:after="0" w:line="240" w:lineRule="auto"/>
              <w:jc w:val="center"/>
              <w:rPr>
                <w:rFonts w:ascii="Times New Roman" w:eastAsia="Times New Roman" w:hAnsi="Times New Roman"/>
                <w:color w:val="FFFFFF"/>
                <w:kern w:val="1"/>
                <w:sz w:val="20"/>
                <w:szCs w:val="20"/>
                <w:lang w:eastAsia="ar-SA"/>
              </w:rPr>
            </w:pPr>
            <w:r w:rsidRPr="00C17462">
              <w:rPr>
                <w:rFonts w:ascii="Times New Roman" w:eastAsia="Times New Roman" w:hAnsi="Times New Roman"/>
                <w:color w:val="FFFFFF"/>
                <w:kern w:val="1"/>
                <w:sz w:val="20"/>
                <w:szCs w:val="20"/>
                <w:lang w:eastAsia="ar-SA"/>
              </w:rPr>
              <w:t>%</w:t>
            </w:r>
          </w:p>
          <w:p w14:paraId="64713B82" w14:textId="77777777" w:rsidR="004D0736" w:rsidRPr="00C17462" w:rsidRDefault="004D0736" w:rsidP="00772736">
            <w:pPr>
              <w:suppressAutoHyphens/>
              <w:spacing w:after="0" w:line="240" w:lineRule="auto"/>
              <w:jc w:val="center"/>
              <w:rPr>
                <w:rFonts w:ascii="Times New Roman" w:eastAsia="Times New Roman" w:hAnsi="Times New Roman"/>
                <w:color w:val="FFFFFF"/>
                <w:kern w:val="1"/>
                <w:sz w:val="20"/>
                <w:szCs w:val="20"/>
                <w:lang w:eastAsia="ar-SA"/>
              </w:rPr>
            </w:pPr>
            <w:r w:rsidRPr="00C17462">
              <w:rPr>
                <w:rFonts w:ascii="Times New Roman" w:eastAsia="Times New Roman" w:hAnsi="Times New Roman"/>
                <w:color w:val="FFFFFF"/>
                <w:kern w:val="1"/>
                <w:sz w:val="20"/>
                <w:szCs w:val="20"/>
                <w:lang w:eastAsia="ar-SA"/>
              </w:rPr>
              <w:t>исполнения к</w:t>
            </w:r>
          </w:p>
          <w:p w14:paraId="6704E1A9" w14:textId="77777777" w:rsidR="004D0736" w:rsidRPr="00C17462" w:rsidRDefault="004D0736" w:rsidP="00772736">
            <w:pPr>
              <w:suppressAutoHyphens/>
              <w:spacing w:after="0" w:line="240" w:lineRule="auto"/>
              <w:jc w:val="center"/>
              <w:rPr>
                <w:rFonts w:ascii="Times New Roman" w:eastAsia="Times New Roman" w:hAnsi="Times New Roman"/>
                <w:color w:val="FFFFFF"/>
                <w:kern w:val="1"/>
                <w:sz w:val="20"/>
                <w:szCs w:val="20"/>
                <w:lang w:eastAsia="ar-SA"/>
              </w:rPr>
            </w:pPr>
            <w:r w:rsidRPr="00C17462">
              <w:rPr>
                <w:rFonts w:ascii="Times New Roman" w:eastAsia="Times New Roman" w:hAnsi="Times New Roman"/>
                <w:color w:val="FFFFFF"/>
                <w:kern w:val="1"/>
                <w:sz w:val="20"/>
                <w:szCs w:val="20"/>
                <w:lang w:eastAsia="ar-SA"/>
              </w:rPr>
              <w:t>уровню</w:t>
            </w:r>
          </w:p>
          <w:p w14:paraId="4151FEC4" w14:textId="07ECE2E1" w:rsidR="004D0736" w:rsidRPr="00C17462" w:rsidRDefault="004D0736" w:rsidP="00772736">
            <w:pPr>
              <w:suppressAutoHyphens/>
              <w:spacing w:after="0" w:line="240" w:lineRule="auto"/>
              <w:jc w:val="center"/>
              <w:rPr>
                <w:rFonts w:ascii="Times New Roman" w:eastAsia="Times New Roman" w:hAnsi="Times New Roman"/>
                <w:color w:val="FFFFFF"/>
                <w:kern w:val="1"/>
                <w:sz w:val="20"/>
                <w:szCs w:val="20"/>
                <w:lang w:eastAsia="ar-SA"/>
              </w:rPr>
            </w:pPr>
            <w:r w:rsidRPr="00C17462">
              <w:rPr>
                <w:rFonts w:ascii="Times New Roman" w:eastAsia="Times New Roman" w:hAnsi="Times New Roman"/>
                <w:color w:val="FFFFFF"/>
                <w:kern w:val="1"/>
                <w:sz w:val="20"/>
                <w:szCs w:val="20"/>
                <w:lang w:eastAsia="ar-SA"/>
              </w:rPr>
              <w:t>20</w:t>
            </w:r>
            <w:r w:rsidR="0023540B">
              <w:rPr>
                <w:rFonts w:ascii="Times New Roman" w:eastAsia="Times New Roman" w:hAnsi="Times New Roman"/>
                <w:color w:val="FFFFFF"/>
                <w:kern w:val="1"/>
                <w:sz w:val="20"/>
                <w:szCs w:val="20"/>
                <w:lang w:eastAsia="ar-SA"/>
              </w:rPr>
              <w:t>21</w:t>
            </w:r>
            <w:bookmarkStart w:id="0" w:name="_GoBack"/>
            <w:bookmarkEnd w:id="0"/>
          </w:p>
          <w:p w14:paraId="01A76E0A" w14:textId="77777777" w:rsidR="004D0736" w:rsidRPr="00B461D2" w:rsidRDefault="004D0736" w:rsidP="00772736">
            <w:pPr>
              <w:suppressAutoHyphens/>
              <w:spacing w:after="0" w:line="240" w:lineRule="auto"/>
              <w:jc w:val="center"/>
              <w:rPr>
                <w:rFonts w:ascii="Times New Roman" w:eastAsia="Times New Roman" w:hAnsi="Times New Roman"/>
                <w:kern w:val="1"/>
                <w:sz w:val="20"/>
                <w:szCs w:val="20"/>
                <w:lang w:eastAsia="ar-SA"/>
              </w:rPr>
            </w:pPr>
            <w:r w:rsidRPr="00C17462">
              <w:rPr>
                <w:rFonts w:ascii="Times New Roman" w:eastAsia="Times New Roman" w:hAnsi="Times New Roman"/>
                <w:color w:val="FFFFFF"/>
                <w:kern w:val="1"/>
                <w:sz w:val="20"/>
                <w:szCs w:val="20"/>
                <w:lang w:eastAsia="ar-SA"/>
              </w:rPr>
              <w:t>года</w:t>
            </w:r>
          </w:p>
        </w:tc>
      </w:tr>
      <w:tr w:rsidR="004D0736" w:rsidRPr="00B461D2" w14:paraId="5B503432" w14:textId="77777777" w:rsidTr="00772736">
        <w:trPr>
          <w:tblHeader/>
        </w:trPr>
        <w:tc>
          <w:tcPr>
            <w:tcW w:w="974" w:type="pct"/>
            <w:vMerge/>
            <w:tcBorders>
              <w:top w:val="single" w:sz="4" w:space="0" w:color="000000"/>
              <w:left w:val="single" w:sz="4" w:space="0" w:color="000000"/>
              <w:bottom w:val="single" w:sz="4" w:space="0" w:color="000000"/>
            </w:tcBorders>
            <w:shd w:val="clear" w:color="auto" w:fill="FFFFFF"/>
          </w:tcPr>
          <w:p w14:paraId="02E78656" w14:textId="77777777" w:rsidR="004D0736" w:rsidRPr="00C17462" w:rsidRDefault="004D0736" w:rsidP="00772736">
            <w:pPr>
              <w:suppressAutoHyphens/>
              <w:snapToGrid w:val="0"/>
              <w:spacing w:after="0" w:line="240" w:lineRule="auto"/>
              <w:jc w:val="center"/>
              <w:rPr>
                <w:rFonts w:ascii="Times New Roman" w:eastAsia="Times New Roman" w:hAnsi="Times New Roman"/>
                <w:color w:val="FFFFFF"/>
                <w:kern w:val="1"/>
                <w:sz w:val="20"/>
                <w:szCs w:val="20"/>
                <w:lang w:eastAsia="ar-SA"/>
              </w:rPr>
            </w:pPr>
          </w:p>
        </w:tc>
        <w:tc>
          <w:tcPr>
            <w:tcW w:w="600" w:type="pct"/>
            <w:vMerge/>
            <w:tcBorders>
              <w:top w:val="single" w:sz="4" w:space="0" w:color="000000"/>
              <w:left w:val="single" w:sz="4" w:space="0" w:color="000000"/>
              <w:bottom w:val="single" w:sz="4" w:space="0" w:color="000000"/>
            </w:tcBorders>
            <w:shd w:val="clear" w:color="auto" w:fill="FFFFFF"/>
            <w:vAlign w:val="center"/>
          </w:tcPr>
          <w:p w14:paraId="07193C4B" w14:textId="77777777" w:rsidR="004D0736" w:rsidRPr="00C17462" w:rsidRDefault="004D0736" w:rsidP="00772736">
            <w:pPr>
              <w:suppressAutoHyphens/>
              <w:snapToGrid w:val="0"/>
              <w:spacing w:after="0" w:line="240" w:lineRule="auto"/>
              <w:jc w:val="center"/>
              <w:rPr>
                <w:rFonts w:ascii="Times New Roman" w:eastAsia="Times New Roman" w:hAnsi="Times New Roman"/>
                <w:color w:val="FFFFFF"/>
                <w:kern w:val="1"/>
                <w:sz w:val="20"/>
                <w:szCs w:val="20"/>
                <w:lang w:eastAsia="ar-SA"/>
              </w:rPr>
            </w:pPr>
          </w:p>
        </w:tc>
        <w:tc>
          <w:tcPr>
            <w:tcW w:w="629" w:type="pct"/>
            <w:vMerge/>
            <w:tcBorders>
              <w:top w:val="single" w:sz="4" w:space="0" w:color="000000"/>
              <w:left w:val="single" w:sz="4" w:space="0" w:color="000000"/>
              <w:bottom w:val="single" w:sz="4" w:space="0" w:color="000000"/>
            </w:tcBorders>
            <w:shd w:val="clear" w:color="auto" w:fill="FFFFFF"/>
            <w:vAlign w:val="center"/>
          </w:tcPr>
          <w:p w14:paraId="6E2AB711" w14:textId="77777777" w:rsidR="004D0736" w:rsidRPr="00C17462" w:rsidRDefault="004D0736" w:rsidP="00772736">
            <w:pPr>
              <w:suppressAutoHyphens/>
              <w:snapToGrid w:val="0"/>
              <w:spacing w:after="0" w:line="240" w:lineRule="auto"/>
              <w:jc w:val="center"/>
              <w:rPr>
                <w:rFonts w:ascii="Times New Roman" w:eastAsia="Times New Roman" w:hAnsi="Times New Roman"/>
                <w:color w:val="FFFFFF"/>
                <w:kern w:val="1"/>
                <w:sz w:val="20"/>
                <w:szCs w:val="20"/>
                <w:lang w:eastAsia="ar-SA"/>
              </w:rPr>
            </w:pPr>
          </w:p>
        </w:tc>
        <w:tc>
          <w:tcPr>
            <w:tcW w:w="420" w:type="pct"/>
            <w:tcBorders>
              <w:top w:val="single" w:sz="4" w:space="0" w:color="000000"/>
              <w:left w:val="single" w:sz="4" w:space="0" w:color="000000"/>
              <w:bottom w:val="single" w:sz="4" w:space="0" w:color="000000"/>
            </w:tcBorders>
            <w:shd w:val="clear" w:color="auto" w:fill="8DB3E2"/>
            <w:vAlign w:val="center"/>
          </w:tcPr>
          <w:p w14:paraId="77BDE7A2" w14:textId="77777777" w:rsidR="004D0736" w:rsidRPr="00C17462" w:rsidRDefault="004D0736" w:rsidP="00772736">
            <w:pPr>
              <w:suppressAutoHyphens/>
              <w:spacing w:after="0" w:line="240" w:lineRule="auto"/>
              <w:jc w:val="center"/>
              <w:rPr>
                <w:rFonts w:ascii="Times New Roman" w:eastAsia="Times New Roman" w:hAnsi="Times New Roman"/>
                <w:color w:val="FFFFFF"/>
                <w:kern w:val="1"/>
                <w:sz w:val="20"/>
                <w:szCs w:val="20"/>
                <w:lang w:eastAsia="ar-SA"/>
              </w:rPr>
            </w:pPr>
            <w:r w:rsidRPr="00C17462">
              <w:rPr>
                <w:rFonts w:ascii="Times New Roman" w:eastAsia="Times New Roman" w:hAnsi="Times New Roman"/>
                <w:color w:val="FFFFFF"/>
                <w:kern w:val="1"/>
                <w:sz w:val="20"/>
                <w:szCs w:val="20"/>
                <w:lang w:eastAsia="ar-SA"/>
              </w:rPr>
              <w:t>Сумма</w:t>
            </w:r>
          </w:p>
        </w:tc>
        <w:tc>
          <w:tcPr>
            <w:tcW w:w="648" w:type="pct"/>
            <w:tcBorders>
              <w:top w:val="single" w:sz="4" w:space="0" w:color="000000"/>
              <w:left w:val="single" w:sz="4" w:space="0" w:color="000000"/>
              <w:bottom w:val="single" w:sz="4" w:space="0" w:color="000000"/>
            </w:tcBorders>
            <w:shd w:val="clear" w:color="auto" w:fill="8DB3E2"/>
            <w:vAlign w:val="center"/>
          </w:tcPr>
          <w:p w14:paraId="4B6C30B4" w14:textId="77777777" w:rsidR="004D0736" w:rsidRPr="00C17462" w:rsidRDefault="004D0736" w:rsidP="00772736">
            <w:pPr>
              <w:suppressAutoHyphens/>
              <w:spacing w:after="0" w:line="240" w:lineRule="auto"/>
              <w:jc w:val="center"/>
              <w:rPr>
                <w:rFonts w:ascii="Times New Roman" w:eastAsia="Times New Roman" w:hAnsi="Times New Roman"/>
                <w:color w:val="FFFFFF"/>
                <w:kern w:val="1"/>
                <w:sz w:val="20"/>
                <w:szCs w:val="20"/>
                <w:lang w:eastAsia="ar-SA"/>
              </w:rPr>
            </w:pPr>
            <w:r w:rsidRPr="00C17462">
              <w:rPr>
                <w:rFonts w:ascii="Times New Roman" w:eastAsia="Times New Roman" w:hAnsi="Times New Roman"/>
                <w:color w:val="FFFFFF"/>
                <w:kern w:val="1"/>
                <w:sz w:val="20"/>
                <w:szCs w:val="20"/>
                <w:lang w:eastAsia="ar-SA"/>
              </w:rPr>
              <w:t>Отклонения от</w:t>
            </w:r>
          </w:p>
          <w:p w14:paraId="1095572A" w14:textId="77777777" w:rsidR="004D0736" w:rsidRPr="00C17462" w:rsidRDefault="004D0736" w:rsidP="00772736">
            <w:pPr>
              <w:suppressAutoHyphens/>
              <w:spacing w:after="0" w:line="240" w:lineRule="auto"/>
              <w:jc w:val="center"/>
              <w:rPr>
                <w:rFonts w:ascii="Times New Roman" w:eastAsia="Times New Roman" w:hAnsi="Times New Roman"/>
                <w:color w:val="FFFFFF"/>
                <w:kern w:val="1"/>
                <w:sz w:val="20"/>
                <w:szCs w:val="20"/>
                <w:lang w:eastAsia="ar-SA"/>
              </w:rPr>
            </w:pPr>
            <w:r w:rsidRPr="00C17462">
              <w:rPr>
                <w:rFonts w:ascii="Times New Roman" w:eastAsia="Times New Roman" w:hAnsi="Times New Roman"/>
                <w:color w:val="FFFFFF"/>
                <w:kern w:val="1"/>
                <w:sz w:val="20"/>
                <w:szCs w:val="20"/>
                <w:lang w:eastAsia="ar-SA"/>
              </w:rPr>
              <w:t>плановых назначений</w:t>
            </w:r>
          </w:p>
        </w:tc>
        <w:tc>
          <w:tcPr>
            <w:tcW w:w="633" w:type="pct"/>
            <w:tcBorders>
              <w:top w:val="single" w:sz="4" w:space="0" w:color="000000"/>
              <w:left w:val="single" w:sz="4" w:space="0" w:color="000000"/>
              <w:bottom w:val="single" w:sz="4" w:space="0" w:color="000000"/>
            </w:tcBorders>
            <w:shd w:val="clear" w:color="auto" w:fill="8DB3E2"/>
            <w:vAlign w:val="center"/>
          </w:tcPr>
          <w:p w14:paraId="4C3D9DB4" w14:textId="77777777" w:rsidR="004D0736" w:rsidRPr="00C17462" w:rsidRDefault="004D0736" w:rsidP="00772736">
            <w:pPr>
              <w:suppressAutoHyphens/>
              <w:spacing w:after="0" w:line="240" w:lineRule="auto"/>
              <w:jc w:val="center"/>
              <w:rPr>
                <w:rFonts w:ascii="Times New Roman" w:eastAsia="Times New Roman" w:hAnsi="Times New Roman"/>
                <w:color w:val="FFFFFF"/>
                <w:kern w:val="1"/>
                <w:sz w:val="20"/>
                <w:szCs w:val="20"/>
                <w:lang w:eastAsia="ar-SA"/>
              </w:rPr>
            </w:pPr>
            <w:r w:rsidRPr="00C17462">
              <w:rPr>
                <w:rFonts w:ascii="Times New Roman" w:eastAsia="Times New Roman" w:hAnsi="Times New Roman"/>
                <w:color w:val="FFFFFF"/>
                <w:kern w:val="1"/>
                <w:sz w:val="20"/>
                <w:szCs w:val="20"/>
                <w:lang w:eastAsia="ar-SA"/>
              </w:rPr>
              <w:t>% исполнения в</w:t>
            </w:r>
          </w:p>
          <w:p w14:paraId="72D7EC1D" w14:textId="2DE03D06" w:rsidR="004D0736" w:rsidRPr="00C17462" w:rsidRDefault="004D0736" w:rsidP="00772736">
            <w:pPr>
              <w:suppressAutoHyphens/>
              <w:spacing w:after="0" w:line="240" w:lineRule="auto"/>
              <w:jc w:val="center"/>
              <w:rPr>
                <w:rFonts w:ascii="Times New Roman" w:eastAsia="Times New Roman" w:hAnsi="Times New Roman"/>
                <w:color w:val="FFFFFF"/>
                <w:kern w:val="1"/>
                <w:sz w:val="20"/>
                <w:szCs w:val="20"/>
                <w:lang w:eastAsia="ar-SA"/>
              </w:rPr>
            </w:pPr>
            <w:r w:rsidRPr="00C17462">
              <w:rPr>
                <w:rFonts w:ascii="Times New Roman" w:eastAsia="Times New Roman" w:hAnsi="Times New Roman"/>
                <w:color w:val="FFFFFF"/>
                <w:kern w:val="1"/>
                <w:sz w:val="20"/>
                <w:szCs w:val="20"/>
                <w:lang w:eastAsia="ar-SA"/>
              </w:rPr>
              <w:t>202</w:t>
            </w:r>
            <w:r w:rsidR="00EB4B99">
              <w:rPr>
                <w:rFonts w:ascii="Times New Roman" w:eastAsia="Times New Roman" w:hAnsi="Times New Roman"/>
                <w:color w:val="FFFFFF"/>
                <w:kern w:val="1"/>
                <w:sz w:val="20"/>
                <w:szCs w:val="20"/>
                <w:lang w:eastAsia="ar-SA"/>
              </w:rPr>
              <w:t>2</w:t>
            </w:r>
            <w:r w:rsidRPr="00C17462">
              <w:rPr>
                <w:rFonts w:ascii="Times New Roman" w:eastAsia="Times New Roman" w:hAnsi="Times New Roman"/>
                <w:color w:val="FFFFFF"/>
                <w:kern w:val="1"/>
                <w:sz w:val="20"/>
                <w:szCs w:val="20"/>
                <w:lang w:eastAsia="ar-SA"/>
              </w:rPr>
              <w:t xml:space="preserve"> году</w:t>
            </w:r>
          </w:p>
        </w:tc>
        <w:tc>
          <w:tcPr>
            <w:tcW w:w="463" w:type="pct"/>
            <w:tcBorders>
              <w:top w:val="single" w:sz="4" w:space="0" w:color="000000"/>
              <w:left w:val="single" w:sz="4" w:space="0" w:color="000000"/>
              <w:bottom w:val="single" w:sz="4" w:space="0" w:color="000000"/>
            </w:tcBorders>
            <w:shd w:val="clear" w:color="auto" w:fill="8DB3E2"/>
            <w:vAlign w:val="center"/>
          </w:tcPr>
          <w:p w14:paraId="6089F9B0" w14:textId="77777777" w:rsidR="004D0736" w:rsidRPr="00C17462" w:rsidRDefault="004D0736" w:rsidP="00772736">
            <w:pPr>
              <w:suppressAutoHyphens/>
              <w:spacing w:after="0" w:line="240" w:lineRule="auto"/>
              <w:jc w:val="center"/>
              <w:rPr>
                <w:rFonts w:ascii="Times New Roman" w:eastAsia="Times New Roman" w:hAnsi="Times New Roman"/>
                <w:color w:val="FFFFFF"/>
                <w:kern w:val="1"/>
                <w:sz w:val="20"/>
                <w:szCs w:val="20"/>
                <w:lang w:eastAsia="ar-SA"/>
              </w:rPr>
            </w:pPr>
            <w:r w:rsidRPr="00C17462">
              <w:rPr>
                <w:rFonts w:ascii="Times New Roman" w:eastAsia="Times New Roman" w:hAnsi="Times New Roman"/>
                <w:color w:val="FFFFFF"/>
                <w:kern w:val="1"/>
                <w:sz w:val="20"/>
                <w:szCs w:val="20"/>
                <w:lang w:eastAsia="ar-SA"/>
              </w:rPr>
              <w:t>Уд. вес в</w:t>
            </w:r>
          </w:p>
          <w:p w14:paraId="283CB72C" w14:textId="77777777" w:rsidR="004D0736" w:rsidRPr="00C17462" w:rsidRDefault="004D0736" w:rsidP="00772736">
            <w:pPr>
              <w:suppressAutoHyphens/>
              <w:spacing w:after="0" w:line="240" w:lineRule="auto"/>
              <w:jc w:val="center"/>
              <w:rPr>
                <w:rFonts w:ascii="Times New Roman" w:eastAsia="Times New Roman" w:hAnsi="Times New Roman"/>
                <w:color w:val="FFFFFF"/>
                <w:kern w:val="1"/>
                <w:sz w:val="20"/>
                <w:szCs w:val="20"/>
                <w:lang w:eastAsia="ar-SA"/>
              </w:rPr>
            </w:pPr>
            <w:r w:rsidRPr="00C17462">
              <w:rPr>
                <w:rFonts w:ascii="Times New Roman" w:eastAsia="Times New Roman" w:hAnsi="Times New Roman"/>
                <w:color w:val="FFFFFF"/>
                <w:kern w:val="1"/>
                <w:sz w:val="20"/>
                <w:szCs w:val="20"/>
                <w:lang w:eastAsia="ar-SA"/>
              </w:rPr>
              <w:t>общем</w:t>
            </w:r>
          </w:p>
          <w:p w14:paraId="3C4BCB7B" w14:textId="77777777" w:rsidR="004D0736" w:rsidRPr="00C17462" w:rsidRDefault="004D0736" w:rsidP="00772736">
            <w:pPr>
              <w:suppressAutoHyphens/>
              <w:spacing w:after="0" w:line="240" w:lineRule="auto"/>
              <w:jc w:val="center"/>
              <w:rPr>
                <w:rFonts w:ascii="Times New Roman" w:eastAsia="Times New Roman" w:hAnsi="Times New Roman"/>
                <w:color w:val="FFFFFF"/>
                <w:kern w:val="1"/>
                <w:sz w:val="20"/>
                <w:szCs w:val="20"/>
                <w:lang w:eastAsia="ar-SA"/>
              </w:rPr>
            </w:pPr>
            <w:r w:rsidRPr="00C17462">
              <w:rPr>
                <w:rFonts w:ascii="Times New Roman" w:eastAsia="Times New Roman" w:hAnsi="Times New Roman"/>
                <w:color w:val="FFFFFF"/>
                <w:kern w:val="1"/>
                <w:sz w:val="20"/>
                <w:szCs w:val="20"/>
                <w:lang w:eastAsia="ar-SA"/>
              </w:rPr>
              <w:t>объеме доходов %</w:t>
            </w:r>
          </w:p>
        </w:tc>
        <w:tc>
          <w:tcPr>
            <w:tcW w:w="633"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2CA05E0" w14:textId="77777777" w:rsidR="004D0736" w:rsidRPr="00B461D2" w:rsidRDefault="004D0736" w:rsidP="00772736">
            <w:pPr>
              <w:suppressAutoHyphens/>
              <w:snapToGrid w:val="0"/>
              <w:spacing w:after="0" w:line="240" w:lineRule="auto"/>
              <w:jc w:val="center"/>
              <w:rPr>
                <w:rFonts w:ascii="Times New Roman" w:eastAsia="Times New Roman" w:hAnsi="Times New Roman"/>
                <w:kern w:val="1"/>
                <w:sz w:val="20"/>
                <w:szCs w:val="20"/>
                <w:lang w:eastAsia="ar-SA"/>
              </w:rPr>
            </w:pPr>
          </w:p>
        </w:tc>
      </w:tr>
      <w:tr w:rsidR="00A35A72" w:rsidRPr="00B461D2" w14:paraId="5B6086A0" w14:textId="77777777" w:rsidTr="00772736">
        <w:tc>
          <w:tcPr>
            <w:tcW w:w="974" w:type="pct"/>
            <w:tcBorders>
              <w:left w:val="single" w:sz="4" w:space="0" w:color="000000"/>
              <w:bottom w:val="single" w:sz="4" w:space="0" w:color="000000"/>
            </w:tcBorders>
            <w:shd w:val="clear" w:color="auto" w:fill="FFFFFF"/>
          </w:tcPr>
          <w:p w14:paraId="2EEF497E" w14:textId="77777777" w:rsidR="00A35A72" w:rsidRPr="00B461D2" w:rsidRDefault="00A35A72" w:rsidP="00772736">
            <w:pPr>
              <w:suppressAutoHyphens/>
              <w:spacing w:after="0" w:line="240" w:lineRule="auto"/>
              <w:jc w:val="both"/>
              <w:rPr>
                <w:rFonts w:ascii="Times New Roman" w:eastAsia="Times New Roman" w:hAnsi="Times New Roman"/>
                <w:kern w:val="1"/>
                <w:sz w:val="20"/>
                <w:szCs w:val="20"/>
                <w:lang w:eastAsia="ar-SA"/>
              </w:rPr>
            </w:pPr>
            <w:r w:rsidRPr="00B461D2">
              <w:rPr>
                <w:rFonts w:ascii="Times New Roman" w:eastAsia="Times New Roman" w:hAnsi="Times New Roman"/>
                <w:kern w:val="1"/>
                <w:sz w:val="20"/>
                <w:szCs w:val="20"/>
                <w:lang w:eastAsia="ar-SA"/>
              </w:rPr>
              <w:t xml:space="preserve">Налог на доходы </w:t>
            </w:r>
            <w:r w:rsidRPr="00B461D2">
              <w:rPr>
                <w:rFonts w:ascii="Times New Roman" w:eastAsia="Times New Roman" w:hAnsi="Times New Roman"/>
                <w:kern w:val="1"/>
                <w:sz w:val="20"/>
                <w:szCs w:val="20"/>
                <w:lang w:eastAsia="ar-SA"/>
              </w:rPr>
              <w:lastRenderedPageBreak/>
              <w:t>физических лиц</w:t>
            </w:r>
          </w:p>
        </w:tc>
        <w:tc>
          <w:tcPr>
            <w:tcW w:w="600" w:type="pct"/>
            <w:tcBorders>
              <w:left w:val="single" w:sz="4" w:space="0" w:color="000000"/>
              <w:bottom w:val="single" w:sz="4" w:space="0" w:color="000000"/>
            </w:tcBorders>
            <w:shd w:val="clear" w:color="auto" w:fill="FFFFFF"/>
            <w:vAlign w:val="center"/>
          </w:tcPr>
          <w:p w14:paraId="2CE32CC2" w14:textId="6D7966B3" w:rsidR="00A35A72" w:rsidRPr="00A35A72" w:rsidRDefault="00A35A72" w:rsidP="00772736">
            <w:pPr>
              <w:suppressAutoHyphens/>
              <w:spacing w:after="0" w:line="240" w:lineRule="auto"/>
              <w:jc w:val="center"/>
              <w:rPr>
                <w:rFonts w:ascii="Times New Roman" w:eastAsia="Times New Roman" w:hAnsi="Times New Roman"/>
                <w:kern w:val="1"/>
                <w:sz w:val="20"/>
                <w:szCs w:val="20"/>
                <w:lang w:eastAsia="ar-SA"/>
              </w:rPr>
            </w:pPr>
            <w:r w:rsidRPr="00A35A72">
              <w:rPr>
                <w:rFonts w:ascii="Times New Roman" w:hAnsi="Times New Roman"/>
                <w:color w:val="000000"/>
                <w:sz w:val="20"/>
                <w:szCs w:val="20"/>
              </w:rPr>
              <w:lastRenderedPageBreak/>
              <w:t>2973,5</w:t>
            </w:r>
          </w:p>
        </w:tc>
        <w:tc>
          <w:tcPr>
            <w:tcW w:w="629" w:type="pct"/>
            <w:tcBorders>
              <w:left w:val="single" w:sz="4" w:space="0" w:color="000000"/>
              <w:bottom w:val="single" w:sz="4" w:space="0" w:color="000000"/>
            </w:tcBorders>
            <w:shd w:val="clear" w:color="auto" w:fill="FFFFFF"/>
            <w:vAlign w:val="center"/>
          </w:tcPr>
          <w:p w14:paraId="2238DAFB" w14:textId="0B991E92" w:rsidR="00A35A72" w:rsidRPr="00A35A72" w:rsidRDefault="00A35A72" w:rsidP="00772736">
            <w:pPr>
              <w:suppressAutoHyphens/>
              <w:spacing w:after="0" w:line="240" w:lineRule="auto"/>
              <w:jc w:val="center"/>
              <w:rPr>
                <w:rFonts w:ascii="Times New Roman" w:eastAsia="Times New Roman" w:hAnsi="Times New Roman"/>
                <w:kern w:val="1"/>
                <w:sz w:val="20"/>
                <w:szCs w:val="20"/>
                <w:lang w:eastAsia="ar-SA"/>
              </w:rPr>
            </w:pPr>
            <w:r w:rsidRPr="00A35A72">
              <w:rPr>
                <w:rFonts w:ascii="Times New Roman" w:hAnsi="Times New Roman"/>
                <w:color w:val="000000"/>
                <w:sz w:val="20"/>
                <w:szCs w:val="20"/>
              </w:rPr>
              <w:t>2977,0</w:t>
            </w:r>
          </w:p>
        </w:tc>
        <w:tc>
          <w:tcPr>
            <w:tcW w:w="420" w:type="pct"/>
            <w:tcBorders>
              <w:left w:val="single" w:sz="4" w:space="0" w:color="000000"/>
              <w:bottom w:val="single" w:sz="4" w:space="0" w:color="000000"/>
            </w:tcBorders>
            <w:shd w:val="clear" w:color="auto" w:fill="FFFFFF"/>
            <w:vAlign w:val="center"/>
          </w:tcPr>
          <w:p w14:paraId="7A35941D" w14:textId="210F8B3D" w:rsidR="00A35A72" w:rsidRPr="00A35A72" w:rsidRDefault="00A35A72" w:rsidP="00772736">
            <w:pPr>
              <w:suppressAutoHyphens/>
              <w:spacing w:after="0" w:line="240" w:lineRule="auto"/>
              <w:jc w:val="center"/>
              <w:rPr>
                <w:rFonts w:ascii="Times New Roman" w:eastAsia="Times New Roman" w:hAnsi="Times New Roman"/>
                <w:kern w:val="1"/>
                <w:sz w:val="20"/>
                <w:szCs w:val="20"/>
                <w:lang w:eastAsia="ar-SA"/>
              </w:rPr>
            </w:pPr>
            <w:r w:rsidRPr="00A35A72">
              <w:rPr>
                <w:rFonts w:ascii="Times New Roman" w:hAnsi="Times New Roman"/>
                <w:color w:val="000000"/>
                <w:sz w:val="20"/>
                <w:szCs w:val="20"/>
              </w:rPr>
              <w:t>2970,6</w:t>
            </w:r>
          </w:p>
        </w:tc>
        <w:tc>
          <w:tcPr>
            <w:tcW w:w="648" w:type="pct"/>
            <w:tcBorders>
              <w:left w:val="single" w:sz="4" w:space="0" w:color="000000"/>
              <w:bottom w:val="single" w:sz="4" w:space="0" w:color="000000"/>
            </w:tcBorders>
            <w:shd w:val="clear" w:color="auto" w:fill="FFFFFF"/>
            <w:vAlign w:val="center"/>
          </w:tcPr>
          <w:p w14:paraId="748020EE" w14:textId="57A5B0C9"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-6,4</w:t>
            </w:r>
          </w:p>
        </w:tc>
        <w:tc>
          <w:tcPr>
            <w:tcW w:w="633" w:type="pct"/>
            <w:tcBorders>
              <w:left w:val="single" w:sz="4" w:space="0" w:color="000000"/>
              <w:bottom w:val="single" w:sz="4" w:space="0" w:color="000000"/>
            </w:tcBorders>
            <w:shd w:val="clear" w:color="auto" w:fill="FFFFFF"/>
            <w:vAlign w:val="center"/>
          </w:tcPr>
          <w:p w14:paraId="727C4929" w14:textId="50B1F9CC"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99,8</w:t>
            </w:r>
          </w:p>
        </w:tc>
        <w:tc>
          <w:tcPr>
            <w:tcW w:w="463" w:type="pct"/>
            <w:tcBorders>
              <w:left w:val="single" w:sz="4" w:space="0" w:color="000000"/>
              <w:bottom w:val="single" w:sz="4" w:space="0" w:color="000000"/>
            </w:tcBorders>
            <w:shd w:val="clear" w:color="auto" w:fill="FFFFFF"/>
            <w:vAlign w:val="center"/>
          </w:tcPr>
          <w:p w14:paraId="250FB018" w14:textId="74B24D34"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30,3</w:t>
            </w:r>
          </w:p>
        </w:tc>
        <w:tc>
          <w:tcPr>
            <w:tcW w:w="633" w:type="pct"/>
            <w:tcBorders>
              <w:left w:val="single" w:sz="4" w:space="0" w:color="000000"/>
              <w:bottom w:val="single" w:sz="4" w:space="0" w:color="000000"/>
              <w:right w:val="single" w:sz="4" w:space="0" w:color="000000"/>
            </w:tcBorders>
            <w:shd w:val="clear" w:color="auto" w:fill="FFFFFF"/>
            <w:vAlign w:val="center"/>
          </w:tcPr>
          <w:p w14:paraId="65E3487B" w14:textId="3C1C2F89"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99,9</w:t>
            </w:r>
          </w:p>
        </w:tc>
      </w:tr>
      <w:tr w:rsidR="00A35A72" w:rsidRPr="00B461D2" w14:paraId="536C341C" w14:textId="77777777" w:rsidTr="00772736">
        <w:tc>
          <w:tcPr>
            <w:tcW w:w="974" w:type="pct"/>
            <w:tcBorders>
              <w:top w:val="single" w:sz="4" w:space="0" w:color="000000"/>
              <w:left w:val="single" w:sz="4" w:space="0" w:color="000000"/>
              <w:bottom w:val="single" w:sz="4" w:space="0" w:color="000000"/>
            </w:tcBorders>
            <w:shd w:val="clear" w:color="auto" w:fill="FFFFFF"/>
          </w:tcPr>
          <w:p w14:paraId="22D0F4C4" w14:textId="77777777" w:rsidR="00A35A72" w:rsidRPr="00B461D2" w:rsidRDefault="00A35A72" w:rsidP="00772736">
            <w:pPr>
              <w:suppressAutoHyphens/>
              <w:spacing w:after="0" w:line="240" w:lineRule="auto"/>
              <w:jc w:val="both"/>
              <w:rPr>
                <w:rFonts w:ascii="Times New Roman" w:eastAsia="Times New Roman" w:hAnsi="Times New Roman"/>
                <w:kern w:val="1"/>
                <w:sz w:val="20"/>
                <w:szCs w:val="20"/>
                <w:lang w:eastAsia="ar-SA"/>
              </w:rPr>
            </w:pPr>
            <w:r w:rsidRPr="00B461D2">
              <w:rPr>
                <w:rFonts w:ascii="Times New Roman" w:eastAsia="Times New Roman" w:hAnsi="Times New Roman"/>
                <w:kern w:val="1"/>
                <w:sz w:val="20"/>
                <w:szCs w:val="20"/>
                <w:lang w:eastAsia="ar-SA"/>
              </w:rPr>
              <w:lastRenderedPageBreak/>
              <w:t>Налог на имущество физических лиц</w:t>
            </w:r>
          </w:p>
        </w:tc>
        <w:tc>
          <w:tcPr>
            <w:tcW w:w="600" w:type="pct"/>
            <w:tcBorders>
              <w:top w:val="single" w:sz="4" w:space="0" w:color="000000"/>
              <w:left w:val="single" w:sz="4" w:space="0" w:color="000000"/>
              <w:bottom w:val="single" w:sz="4" w:space="0" w:color="000000"/>
            </w:tcBorders>
            <w:shd w:val="clear" w:color="auto" w:fill="FFFFFF"/>
            <w:vAlign w:val="center"/>
          </w:tcPr>
          <w:p w14:paraId="454ACA3C" w14:textId="7E83BF10" w:rsidR="00A35A72" w:rsidRPr="00A35A72" w:rsidRDefault="00A35A72" w:rsidP="00772736">
            <w:pPr>
              <w:suppressAutoHyphens/>
              <w:spacing w:after="0" w:line="240" w:lineRule="auto"/>
              <w:jc w:val="center"/>
              <w:rPr>
                <w:rFonts w:ascii="Times New Roman" w:eastAsia="Times New Roman" w:hAnsi="Times New Roman"/>
                <w:kern w:val="1"/>
                <w:sz w:val="20"/>
                <w:szCs w:val="20"/>
                <w:lang w:eastAsia="ar-SA"/>
              </w:rPr>
            </w:pPr>
            <w:r w:rsidRPr="00A35A72">
              <w:rPr>
                <w:rFonts w:ascii="Times New Roman" w:hAnsi="Times New Roman"/>
                <w:color w:val="000000"/>
                <w:sz w:val="20"/>
                <w:szCs w:val="20"/>
              </w:rPr>
              <w:t>146,9</w:t>
            </w:r>
          </w:p>
        </w:tc>
        <w:tc>
          <w:tcPr>
            <w:tcW w:w="629" w:type="pct"/>
            <w:tcBorders>
              <w:top w:val="single" w:sz="4" w:space="0" w:color="000000"/>
              <w:left w:val="single" w:sz="4" w:space="0" w:color="000000"/>
              <w:bottom w:val="single" w:sz="4" w:space="0" w:color="000000"/>
            </w:tcBorders>
            <w:shd w:val="clear" w:color="auto" w:fill="FFFFFF"/>
            <w:vAlign w:val="center"/>
          </w:tcPr>
          <w:p w14:paraId="613D4121" w14:textId="513DC738" w:rsidR="00A35A72" w:rsidRPr="00A35A72" w:rsidRDefault="00A35A72" w:rsidP="00772736">
            <w:pPr>
              <w:suppressAutoHyphens/>
              <w:spacing w:after="0" w:line="240" w:lineRule="auto"/>
              <w:jc w:val="center"/>
              <w:rPr>
                <w:rFonts w:ascii="Times New Roman" w:eastAsia="Times New Roman" w:hAnsi="Times New Roman"/>
                <w:kern w:val="1"/>
                <w:sz w:val="20"/>
                <w:szCs w:val="20"/>
                <w:lang w:eastAsia="ar-SA"/>
              </w:rPr>
            </w:pPr>
            <w:r w:rsidRPr="00A35A72">
              <w:rPr>
                <w:rFonts w:ascii="Times New Roman" w:hAnsi="Times New Roman"/>
                <w:color w:val="000000"/>
                <w:sz w:val="20"/>
                <w:szCs w:val="20"/>
              </w:rPr>
              <w:t>245,0</w:t>
            </w:r>
          </w:p>
        </w:tc>
        <w:tc>
          <w:tcPr>
            <w:tcW w:w="420" w:type="pct"/>
            <w:tcBorders>
              <w:top w:val="single" w:sz="4" w:space="0" w:color="000000"/>
              <w:left w:val="single" w:sz="4" w:space="0" w:color="000000"/>
              <w:bottom w:val="single" w:sz="4" w:space="0" w:color="000000"/>
            </w:tcBorders>
            <w:shd w:val="clear" w:color="auto" w:fill="FFFFFF"/>
            <w:vAlign w:val="center"/>
          </w:tcPr>
          <w:p w14:paraId="05F866F5" w14:textId="7917EE79" w:rsidR="00A35A72" w:rsidRPr="00A35A72" w:rsidRDefault="00A35A72" w:rsidP="00772736">
            <w:pPr>
              <w:suppressAutoHyphens/>
              <w:spacing w:after="0" w:line="240" w:lineRule="auto"/>
              <w:jc w:val="center"/>
              <w:rPr>
                <w:rFonts w:ascii="Times New Roman" w:eastAsia="Times New Roman" w:hAnsi="Times New Roman"/>
                <w:kern w:val="1"/>
                <w:sz w:val="20"/>
                <w:szCs w:val="20"/>
                <w:lang w:eastAsia="ar-SA"/>
              </w:rPr>
            </w:pPr>
            <w:r w:rsidRPr="00A35A72">
              <w:rPr>
                <w:rFonts w:ascii="Times New Roman" w:hAnsi="Times New Roman"/>
                <w:color w:val="000000"/>
                <w:sz w:val="20"/>
                <w:szCs w:val="20"/>
              </w:rPr>
              <w:t>251,5</w:t>
            </w:r>
          </w:p>
        </w:tc>
        <w:tc>
          <w:tcPr>
            <w:tcW w:w="648" w:type="pct"/>
            <w:tcBorders>
              <w:top w:val="single" w:sz="4" w:space="0" w:color="000000"/>
              <w:left w:val="single" w:sz="4" w:space="0" w:color="000000"/>
              <w:bottom w:val="single" w:sz="4" w:space="0" w:color="000000"/>
            </w:tcBorders>
            <w:shd w:val="clear" w:color="auto" w:fill="FFFFFF"/>
            <w:vAlign w:val="center"/>
          </w:tcPr>
          <w:p w14:paraId="259281EC" w14:textId="64D44FE1"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6,5</w:t>
            </w:r>
          </w:p>
        </w:tc>
        <w:tc>
          <w:tcPr>
            <w:tcW w:w="633" w:type="pct"/>
            <w:tcBorders>
              <w:top w:val="single" w:sz="4" w:space="0" w:color="000000"/>
              <w:left w:val="single" w:sz="4" w:space="0" w:color="000000"/>
              <w:bottom w:val="single" w:sz="4" w:space="0" w:color="000000"/>
            </w:tcBorders>
            <w:shd w:val="clear" w:color="auto" w:fill="FFFFFF"/>
            <w:vAlign w:val="center"/>
          </w:tcPr>
          <w:p w14:paraId="008F0811" w14:textId="406D3E5C"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102,7</w:t>
            </w:r>
          </w:p>
        </w:tc>
        <w:tc>
          <w:tcPr>
            <w:tcW w:w="463" w:type="pct"/>
            <w:tcBorders>
              <w:top w:val="single" w:sz="4" w:space="0" w:color="000000"/>
              <w:left w:val="single" w:sz="4" w:space="0" w:color="000000"/>
              <w:bottom w:val="single" w:sz="4" w:space="0" w:color="000000"/>
            </w:tcBorders>
            <w:shd w:val="clear" w:color="auto" w:fill="FFFFFF"/>
            <w:vAlign w:val="center"/>
          </w:tcPr>
          <w:p w14:paraId="0A3512AD" w14:textId="6382438A"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2,6</w:t>
            </w:r>
          </w:p>
        </w:tc>
        <w:tc>
          <w:tcPr>
            <w:tcW w:w="6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1A278E" w14:textId="3E01BBC5"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171,2</w:t>
            </w:r>
          </w:p>
        </w:tc>
      </w:tr>
      <w:tr w:rsidR="00A35A72" w:rsidRPr="00B461D2" w14:paraId="7D2AD72A" w14:textId="77777777" w:rsidTr="00772736">
        <w:tc>
          <w:tcPr>
            <w:tcW w:w="974" w:type="pct"/>
            <w:tcBorders>
              <w:top w:val="single" w:sz="4" w:space="0" w:color="000000"/>
              <w:left w:val="single" w:sz="4" w:space="0" w:color="000000"/>
              <w:bottom w:val="single" w:sz="4" w:space="0" w:color="000000"/>
            </w:tcBorders>
            <w:shd w:val="clear" w:color="auto" w:fill="FFFFFF"/>
          </w:tcPr>
          <w:p w14:paraId="7917FD3C" w14:textId="77777777" w:rsidR="00A35A72" w:rsidRPr="00B461D2" w:rsidRDefault="00A35A72" w:rsidP="00772736">
            <w:pPr>
              <w:suppressAutoHyphens/>
              <w:spacing w:after="0" w:line="240" w:lineRule="auto"/>
              <w:jc w:val="both"/>
              <w:rPr>
                <w:rFonts w:ascii="Times New Roman" w:eastAsia="Times New Roman" w:hAnsi="Times New Roman"/>
                <w:kern w:val="1"/>
                <w:sz w:val="20"/>
                <w:szCs w:val="20"/>
                <w:lang w:eastAsia="ar-SA"/>
              </w:rPr>
            </w:pPr>
            <w:r w:rsidRPr="00B461D2">
              <w:rPr>
                <w:rFonts w:ascii="Times New Roman" w:eastAsia="Times New Roman" w:hAnsi="Times New Roman"/>
                <w:kern w:val="1"/>
                <w:sz w:val="20"/>
                <w:szCs w:val="20"/>
                <w:lang w:eastAsia="ar-SA"/>
              </w:rPr>
              <w:t>Земельный налог</w:t>
            </w:r>
          </w:p>
        </w:tc>
        <w:tc>
          <w:tcPr>
            <w:tcW w:w="600" w:type="pct"/>
            <w:tcBorders>
              <w:top w:val="single" w:sz="4" w:space="0" w:color="000000"/>
              <w:left w:val="single" w:sz="4" w:space="0" w:color="000000"/>
              <w:bottom w:val="single" w:sz="4" w:space="0" w:color="000000"/>
            </w:tcBorders>
            <w:shd w:val="clear" w:color="auto" w:fill="FFFFFF"/>
            <w:vAlign w:val="center"/>
          </w:tcPr>
          <w:p w14:paraId="285ACDE6" w14:textId="3FD79403" w:rsidR="00A35A72" w:rsidRPr="00A35A72" w:rsidRDefault="00A35A72" w:rsidP="00772736">
            <w:pPr>
              <w:suppressAutoHyphens/>
              <w:spacing w:after="0" w:line="240" w:lineRule="auto"/>
              <w:jc w:val="center"/>
              <w:rPr>
                <w:rFonts w:ascii="Times New Roman" w:eastAsia="Times New Roman" w:hAnsi="Times New Roman"/>
                <w:kern w:val="1"/>
                <w:sz w:val="20"/>
                <w:szCs w:val="20"/>
                <w:lang w:eastAsia="ar-SA"/>
              </w:rPr>
            </w:pPr>
            <w:r w:rsidRPr="00A35A72">
              <w:rPr>
                <w:rFonts w:ascii="Times New Roman" w:hAnsi="Times New Roman"/>
                <w:color w:val="000000"/>
                <w:sz w:val="20"/>
                <w:szCs w:val="20"/>
              </w:rPr>
              <w:t>273,3</w:t>
            </w:r>
          </w:p>
        </w:tc>
        <w:tc>
          <w:tcPr>
            <w:tcW w:w="629" w:type="pct"/>
            <w:tcBorders>
              <w:top w:val="single" w:sz="4" w:space="0" w:color="000000"/>
              <w:left w:val="single" w:sz="4" w:space="0" w:color="000000"/>
              <w:bottom w:val="single" w:sz="4" w:space="0" w:color="000000"/>
            </w:tcBorders>
            <w:shd w:val="clear" w:color="auto" w:fill="FFFFFF"/>
            <w:vAlign w:val="center"/>
          </w:tcPr>
          <w:p w14:paraId="3E99C7FF" w14:textId="1DABE270" w:rsidR="00A35A72" w:rsidRPr="00A35A72" w:rsidRDefault="00A35A72" w:rsidP="00772736">
            <w:pPr>
              <w:suppressAutoHyphens/>
              <w:spacing w:after="0" w:line="240" w:lineRule="auto"/>
              <w:jc w:val="center"/>
              <w:rPr>
                <w:rFonts w:ascii="Times New Roman" w:eastAsia="Times New Roman" w:hAnsi="Times New Roman"/>
                <w:kern w:val="1"/>
                <w:sz w:val="20"/>
                <w:szCs w:val="20"/>
                <w:lang w:eastAsia="ar-SA"/>
              </w:rPr>
            </w:pPr>
            <w:r w:rsidRPr="00A35A72">
              <w:rPr>
                <w:rFonts w:ascii="Times New Roman" w:hAnsi="Times New Roman"/>
                <w:color w:val="000000"/>
                <w:sz w:val="20"/>
                <w:szCs w:val="20"/>
              </w:rPr>
              <w:t>338,0</w:t>
            </w:r>
          </w:p>
        </w:tc>
        <w:tc>
          <w:tcPr>
            <w:tcW w:w="420" w:type="pct"/>
            <w:tcBorders>
              <w:top w:val="single" w:sz="4" w:space="0" w:color="000000"/>
              <w:left w:val="single" w:sz="4" w:space="0" w:color="000000"/>
              <w:bottom w:val="single" w:sz="4" w:space="0" w:color="000000"/>
            </w:tcBorders>
            <w:shd w:val="clear" w:color="auto" w:fill="FFFFFF"/>
            <w:vAlign w:val="center"/>
          </w:tcPr>
          <w:p w14:paraId="2C9A5A81" w14:textId="249AFF75" w:rsidR="00A35A72" w:rsidRPr="00A35A72" w:rsidRDefault="00A35A72" w:rsidP="00772736">
            <w:pPr>
              <w:suppressAutoHyphens/>
              <w:spacing w:after="0" w:line="240" w:lineRule="auto"/>
              <w:jc w:val="center"/>
              <w:rPr>
                <w:rFonts w:ascii="Times New Roman" w:eastAsia="Times New Roman" w:hAnsi="Times New Roman"/>
                <w:kern w:val="1"/>
                <w:sz w:val="20"/>
                <w:szCs w:val="20"/>
                <w:lang w:eastAsia="ar-SA"/>
              </w:rPr>
            </w:pPr>
            <w:r w:rsidRPr="00A35A72">
              <w:rPr>
                <w:rFonts w:ascii="Times New Roman" w:hAnsi="Times New Roman"/>
                <w:color w:val="000000"/>
                <w:sz w:val="20"/>
                <w:szCs w:val="20"/>
              </w:rPr>
              <w:t>362,8</w:t>
            </w:r>
          </w:p>
        </w:tc>
        <w:tc>
          <w:tcPr>
            <w:tcW w:w="648" w:type="pct"/>
            <w:tcBorders>
              <w:top w:val="single" w:sz="4" w:space="0" w:color="000000"/>
              <w:left w:val="single" w:sz="4" w:space="0" w:color="000000"/>
              <w:bottom w:val="single" w:sz="4" w:space="0" w:color="000000"/>
            </w:tcBorders>
            <w:shd w:val="clear" w:color="auto" w:fill="FFFFFF"/>
            <w:vAlign w:val="center"/>
          </w:tcPr>
          <w:p w14:paraId="388ECAAD" w14:textId="63320352"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24,8</w:t>
            </w:r>
          </w:p>
        </w:tc>
        <w:tc>
          <w:tcPr>
            <w:tcW w:w="633" w:type="pct"/>
            <w:tcBorders>
              <w:top w:val="single" w:sz="4" w:space="0" w:color="000000"/>
              <w:left w:val="single" w:sz="4" w:space="0" w:color="000000"/>
              <w:bottom w:val="single" w:sz="4" w:space="0" w:color="000000"/>
            </w:tcBorders>
            <w:shd w:val="clear" w:color="auto" w:fill="FFFFFF"/>
            <w:vAlign w:val="center"/>
          </w:tcPr>
          <w:p w14:paraId="59021115" w14:textId="3ED0AC2A"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107,3</w:t>
            </w:r>
          </w:p>
        </w:tc>
        <w:tc>
          <w:tcPr>
            <w:tcW w:w="463" w:type="pct"/>
            <w:tcBorders>
              <w:top w:val="single" w:sz="4" w:space="0" w:color="000000"/>
              <w:left w:val="single" w:sz="4" w:space="0" w:color="000000"/>
              <w:bottom w:val="single" w:sz="4" w:space="0" w:color="000000"/>
            </w:tcBorders>
            <w:shd w:val="clear" w:color="auto" w:fill="FFFFFF"/>
            <w:vAlign w:val="center"/>
          </w:tcPr>
          <w:p w14:paraId="3F564259" w14:textId="7A50D08A"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3,7</w:t>
            </w:r>
          </w:p>
        </w:tc>
        <w:tc>
          <w:tcPr>
            <w:tcW w:w="6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3C2380" w14:textId="5883A28B"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132,7</w:t>
            </w:r>
          </w:p>
        </w:tc>
      </w:tr>
      <w:tr w:rsidR="00A35A72" w:rsidRPr="00B461D2" w14:paraId="336C0C7E" w14:textId="77777777" w:rsidTr="00772736">
        <w:tc>
          <w:tcPr>
            <w:tcW w:w="974" w:type="pct"/>
            <w:tcBorders>
              <w:top w:val="single" w:sz="4" w:space="0" w:color="000000"/>
              <w:left w:val="single" w:sz="4" w:space="0" w:color="000000"/>
              <w:bottom w:val="single" w:sz="4" w:space="0" w:color="000000"/>
            </w:tcBorders>
            <w:shd w:val="clear" w:color="auto" w:fill="FFFFFF"/>
          </w:tcPr>
          <w:p w14:paraId="6F8D5539" w14:textId="77777777" w:rsidR="00A35A72" w:rsidRPr="00B461D2" w:rsidRDefault="00A35A72" w:rsidP="00772736">
            <w:pPr>
              <w:suppressAutoHyphens/>
              <w:spacing w:after="0" w:line="240" w:lineRule="auto"/>
              <w:jc w:val="both"/>
              <w:rPr>
                <w:rFonts w:ascii="Times New Roman" w:eastAsia="Times New Roman" w:hAnsi="Times New Roman"/>
                <w:kern w:val="1"/>
                <w:sz w:val="20"/>
                <w:szCs w:val="20"/>
                <w:lang w:eastAsia="ar-SA"/>
              </w:rPr>
            </w:pPr>
            <w:r w:rsidRPr="00B461D2">
              <w:rPr>
                <w:rFonts w:ascii="Times New Roman" w:eastAsia="Times New Roman" w:hAnsi="Times New Roman"/>
                <w:kern w:val="1"/>
                <w:sz w:val="20"/>
                <w:szCs w:val="20"/>
                <w:lang w:eastAsia="ar-SA"/>
              </w:rPr>
              <w:t>Госпошлина</w:t>
            </w:r>
          </w:p>
        </w:tc>
        <w:tc>
          <w:tcPr>
            <w:tcW w:w="600" w:type="pct"/>
            <w:tcBorders>
              <w:top w:val="single" w:sz="4" w:space="0" w:color="000000"/>
              <w:left w:val="single" w:sz="4" w:space="0" w:color="000000"/>
              <w:bottom w:val="single" w:sz="4" w:space="0" w:color="000000"/>
            </w:tcBorders>
            <w:shd w:val="clear" w:color="auto" w:fill="FFFFFF"/>
            <w:vAlign w:val="center"/>
          </w:tcPr>
          <w:p w14:paraId="1C0B6C5D" w14:textId="03FE2752" w:rsidR="00A35A72" w:rsidRPr="00A35A72" w:rsidRDefault="00A35A72" w:rsidP="00772736">
            <w:pPr>
              <w:suppressAutoHyphens/>
              <w:spacing w:after="0" w:line="240" w:lineRule="auto"/>
              <w:jc w:val="center"/>
              <w:rPr>
                <w:rFonts w:ascii="Times New Roman" w:eastAsia="Times New Roman" w:hAnsi="Times New Roman"/>
                <w:kern w:val="1"/>
                <w:sz w:val="20"/>
                <w:szCs w:val="20"/>
                <w:lang w:eastAsia="ar-SA"/>
              </w:rPr>
            </w:pPr>
            <w:r w:rsidRPr="00A35A72">
              <w:rPr>
                <w:rFonts w:ascii="Times New Roman" w:hAnsi="Times New Roman"/>
                <w:color w:val="000000"/>
                <w:sz w:val="20"/>
                <w:szCs w:val="20"/>
              </w:rPr>
              <w:t>11,6</w:t>
            </w:r>
          </w:p>
        </w:tc>
        <w:tc>
          <w:tcPr>
            <w:tcW w:w="629" w:type="pct"/>
            <w:tcBorders>
              <w:top w:val="single" w:sz="4" w:space="0" w:color="000000"/>
              <w:left w:val="single" w:sz="4" w:space="0" w:color="000000"/>
              <w:bottom w:val="single" w:sz="4" w:space="0" w:color="000000"/>
            </w:tcBorders>
            <w:shd w:val="clear" w:color="auto" w:fill="FFFFFF"/>
            <w:vAlign w:val="center"/>
          </w:tcPr>
          <w:p w14:paraId="7D48DA9D" w14:textId="07586725" w:rsidR="00A35A72" w:rsidRPr="00A35A72" w:rsidRDefault="00A35A72" w:rsidP="00772736">
            <w:pPr>
              <w:suppressAutoHyphens/>
              <w:spacing w:after="0" w:line="240" w:lineRule="auto"/>
              <w:jc w:val="center"/>
              <w:rPr>
                <w:rFonts w:ascii="Times New Roman" w:eastAsia="Times New Roman" w:hAnsi="Times New Roman"/>
                <w:kern w:val="1"/>
                <w:sz w:val="20"/>
                <w:szCs w:val="20"/>
                <w:lang w:eastAsia="ar-SA"/>
              </w:rPr>
            </w:pPr>
            <w:r w:rsidRPr="00A35A72">
              <w:rPr>
                <w:rFonts w:ascii="Times New Roman" w:hAnsi="Times New Roman"/>
                <w:color w:val="000000"/>
                <w:sz w:val="20"/>
                <w:szCs w:val="20"/>
              </w:rPr>
              <w:t>6,0</w:t>
            </w:r>
          </w:p>
        </w:tc>
        <w:tc>
          <w:tcPr>
            <w:tcW w:w="420" w:type="pct"/>
            <w:tcBorders>
              <w:top w:val="single" w:sz="4" w:space="0" w:color="000000"/>
              <w:left w:val="single" w:sz="4" w:space="0" w:color="000000"/>
              <w:bottom w:val="single" w:sz="4" w:space="0" w:color="000000"/>
            </w:tcBorders>
            <w:shd w:val="clear" w:color="auto" w:fill="FFFFFF"/>
            <w:vAlign w:val="center"/>
          </w:tcPr>
          <w:p w14:paraId="6EF7A707" w14:textId="0935FA00" w:rsidR="00A35A72" w:rsidRPr="00A35A72" w:rsidRDefault="00A35A72" w:rsidP="00772736">
            <w:pPr>
              <w:suppressAutoHyphens/>
              <w:spacing w:after="0" w:line="240" w:lineRule="auto"/>
              <w:jc w:val="center"/>
              <w:rPr>
                <w:rFonts w:ascii="Times New Roman" w:eastAsia="Times New Roman" w:hAnsi="Times New Roman"/>
                <w:kern w:val="1"/>
                <w:sz w:val="20"/>
                <w:szCs w:val="20"/>
                <w:lang w:eastAsia="ar-SA"/>
              </w:rPr>
            </w:pPr>
            <w:r w:rsidRPr="00A35A72">
              <w:rPr>
                <w:rFonts w:ascii="Times New Roman" w:hAnsi="Times New Roman"/>
                <w:color w:val="000000"/>
                <w:sz w:val="20"/>
                <w:szCs w:val="20"/>
              </w:rPr>
              <w:t>5,6</w:t>
            </w:r>
          </w:p>
        </w:tc>
        <w:tc>
          <w:tcPr>
            <w:tcW w:w="648" w:type="pct"/>
            <w:tcBorders>
              <w:top w:val="single" w:sz="4" w:space="0" w:color="000000"/>
              <w:left w:val="single" w:sz="4" w:space="0" w:color="000000"/>
              <w:bottom w:val="single" w:sz="4" w:space="0" w:color="000000"/>
            </w:tcBorders>
            <w:shd w:val="clear" w:color="auto" w:fill="FFFFFF"/>
            <w:vAlign w:val="center"/>
          </w:tcPr>
          <w:p w14:paraId="2DCFAA42" w14:textId="6E32B49E"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-0,4</w:t>
            </w:r>
          </w:p>
        </w:tc>
        <w:tc>
          <w:tcPr>
            <w:tcW w:w="633" w:type="pct"/>
            <w:tcBorders>
              <w:top w:val="single" w:sz="4" w:space="0" w:color="000000"/>
              <w:left w:val="single" w:sz="4" w:space="0" w:color="000000"/>
              <w:bottom w:val="single" w:sz="4" w:space="0" w:color="000000"/>
            </w:tcBorders>
            <w:shd w:val="clear" w:color="auto" w:fill="FFFFFF"/>
            <w:vAlign w:val="center"/>
          </w:tcPr>
          <w:p w14:paraId="12C3836A" w14:textId="266E3A02"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93,3</w:t>
            </w:r>
          </w:p>
        </w:tc>
        <w:tc>
          <w:tcPr>
            <w:tcW w:w="463" w:type="pct"/>
            <w:tcBorders>
              <w:top w:val="single" w:sz="4" w:space="0" w:color="000000"/>
              <w:left w:val="single" w:sz="4" w:space="0" w:color="000000"/>
              <w:bottom w:val="single" w:sz="4" w:space="0" w:color="000000"/>
            </w:tcBorders>
            <w:shd w:val="clear" w:color="auto" w:fill="FFFFFF"/>
            <w:vAlign w:val="center"/>
          </w:tcPr>
          <w:p w14:paraId="71954063" w14:textId="34EB0FDC"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0,1</w:t>
            </w:r>
          </w:p>
        </w:tc>
        <w:tc>
          <w:tcPr>
            <w:tcW w:w="6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D40FBA" w14:textId="0CE19C43"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48,3</w:t>
            </w:r>
          </w:p>
        </w:tc>
      </w:tr>
      <w:tr w:rsidR="00A35A72" w:rsidRPr="00B461D2" w14:paraId="70CF196B" w14:textId="77777777" w:rsidTr="00772736">
        <w:tc>
          <w:tcPr>
            <w:tcW w:w="974" w:type="pct"/>
            <w:tcBorders>
              <w:top w:val="single" w:sz="4" w:space="0" w:color="000000"/>
              <w:left w:val="single" w:sz="4" w:space="0" w:color="000000"/>
              <w:bottom w:val="single" w:sz="4" w:space="0" w:color="000000"/>
            </w:tcBorders>
            <w:shd w:val="clear" w:color="auto" w:fill="FFFFFF"/>
          </w:tcPr>
          <w:p w14:paraId="532800E9" w14:textId="77777777" w:rsidR="00A35A72" w:rsidRPr="00B461D2" w:rsidRDefault="00A35A72" w:rsidP="00772736">
            <w:pPr>
              <w:suppressAutoHyphens/>
              <w:spacing w:after="0" w:line="240" w:lineRule="auto"/>
              <w:jc w:val="both"/>
              <w:rPr>
                <w:rFonts w:ascii="Times New Roman" w:eastAsia="Times New Roman" w:hAnsi="Times New Roman"/>
                <w:b/>
                <w:kern w:val="1"/>
                <w:sz w:val="20"/>
                <w:szCs w:val="20"/>
                <w:lang w:eastAsia="ar-SA"/>
              </w:rPr>
            </w:pPr>
            <w:r w:rsidRPr="00B461D2">
              <w:rPr>
                <w:rFonts w:ascii="Times New Roman" w:eastAsia="Times New Roman" w:hAnsi="Times New Roman"/>
                <w:b/>
                <w:kern w:val="1"/>
                <w:sz w:val="20"/>
                <w:szCs w:val="20"/>
                <w:lang w:eastAsia="ar-SA"/>
              </w:rPr>
              <w:t>Итого налоговые доходы</w:t>
            </w:r>
          </w:p>
        </w:tc>
        <w:tc>
          <w:tcPr>
            <w:tcW w:w="600" w:type="pct"/>
            <w:tcBorders>
              <w:top w:val="single" w:sz="4" w:space="0" w:color="000000"/>
              <w:left w:val="single" w:sz="4" w:space="0" w:color="000000"/>
              <w:bottom w:val="single" w:sz="4" w:space="0" w:color="000000"/>
            </w:tcBorders>
            <w:shd w:val="clear" w:color="auto" w:fill="FFFFFF"/>
            <w:vAlign w:val="center"/>
          </w:tcPr>
          <w:p w14:paraId="40B7BAE5" w14:textId="620BDCC5" w:rsidR="00A35A72" w:rsidRPr="00A35A72" w:rsidRDefault="00A35A72" w:rsidP="00772736">
            <w:pPr>
              <w:suppressAutoHyphens/>
              <w:spacing w:after="0" w:line="240" w:lineRule="auto"/>
              <w:jc w:val="center"/>
              <w:rPr>
                <w:rFonts w:ascii="Times New Roman" w:eastAsia="Times New Roman" w:hAnsi="Times New Roman"/>
                <w:b/>
                <w:kern w:val="1"/>
                <w:sz w:val="20"/>
                <w:szCs w:val="20"/>
                <w:lang w:eastAsia="ar-SA"/>
              </w:rPr>
            </w:pPr>
            <w:r w:rsidRPr="00A35A72">
              <w:rPr>
                <w:rFonts w:ascii="Times New Roman" w:hAnsi="Times New Roman"/>
                <w:b/>
                <w:bCs/>
                <w:color w:val="000000"/>
                <w:sz w:val="20"/>
                <w:szCs w:val="20"/>
              </w:rPr>
              <w:t>3405,3</w:t>
            </w:r>
          </w:p>
        </w:tc>
        <w:tc>
          <w:tcPr>
            <w:tcW w:w="629" w:type="pct"/>
            <w:tcBorders>
              <w:top w:val="single" w:sz="4" w:space="0" w:color="000000"/>
              <w:left w:val="single" w:sz="4" w:space="0" w:color="000000"/>
              <w:bottom w:val="single" w:sz="4" w:space="0" w:color="000000"/>
            </w:tcBorders>
            <w:shd w:val="clear" w:color="auto" w:fill="FFFFFF"/>
            <w:vAlign w:val="center"/>
          </w:tcPr>
          <w:p w14:paraId="6389AB45" w14:textId="28A0B50D" w:rsidR="00A35A72" w:rsidRPr="00A35A72" w:rsidRDefault="00A35A72" w:rsidP="00772736">
            <w:pPr>
              <w:suppressAutoHyphens/>
              <w:spacing w:after="0" w:line="240" w:lineRule="auto"/>
              <w:jc w:val="center"/>
              <w:rPr>
                <w:rFonts w:ascii="Times New Roman" w:eastAsia="Times New Roman" w:hAnsi="Times New Roman"/>
                <w:b/>
                <w:kern w:val="1"/>
                <w:sz w:val="20"/>
                <w:szCs w:val="20"/>
                <w:lang w:eastAsia="ar-SA"/>
              </w:rPr>
            </w:pPr>
            <w:r w:rsidRPr="00A35A72">
              <w:rPr>
                <w:rFonts w:ascii="Times New Roman" w:hAnsi="Times New Roman"/>
                <w:b/>
                <w:bCs/>
                <w:color w:val="000000"/>
                <w:sz w:val="20"/>
                <w:szCs w:val="20"/>
              </w:rPr>
              <w:t>3566,0</w:t>
            </w:r>
          </w:p>
        </w:tc>
        <w:tc>
          <w:tcPr>
            <w:tcW w:w="420" w:type="pct"/>
            <w:tcBorders>
              <w:top w:val="single" w:sz="4" w:space="0" w:color="000000"/>
              <w:left w:val="single" w:sz="4" w:space="0" w:color="000000"/>
              <w:bottom w:val="single" w:sz="4" w:space="0" w:color="000000"/>
            </w:tcBorders>
            <w:shd w:val="clear" w:color="auto" w:fill="FFFFFF"/>
            <w:vAlign w:val="center"/>
          </w:tcPr>
          <w:p w14:paraId="337C6C3B" w14:textId="3854A217" w:rsidR="00A35A72" w:rsidRPr="00A35A72" w:rsidRDefault="00A35A72" w:rsidP="00772736">
            <w:pPr>
              <w:suppressAutoHyphens/>
              <w:spacing w:after="0" w:line="240" w:lineRule="auto"/>
              <w:jc w:val="center"/>
              <w:rPr>
                <w:rFonts w:ascii="Times New Roman" w:eastAsia="Times New Roman" w:hAnsi="Times New Roman"/>
                <w:b/>
                <w:kern w:val="1"/>
                <w:sz w:val="20"/>
                <w:szCs w:val="20"/>
                <w:lang w:eastAsia="ar-SA"/>
              </w:rPr>
            </w:pPr>
            <w:r w:rsidRPr="00A35A72">
              <w:rPr>
                <w:rFonts w:ascii="Times New Roman" w:hAnsi="Times New Roman"/>
                <w:b/>
                <w:bCs/>
                <w:color w:val="000000"/>
                <w:sz w:val="20"/>
                <w:szCs w:val="20"/>
              </w:rPr>
              <w:t>3590,5</w:t>
            </w:r>
          </w:p>
        </w:tc>
        <w:tc>
          <w:tcPr>
            <w:tcW w:w="648" w:type="pct"/>
            <w:tcBorders>
              <w:top w:val="single" w:sz="4" w:space="0" w:color="000000"/>
              <w:left w:val="single" w:sz="4" w:space="0" w:color="000000"/>
              <w:bottom w:val="single" w:sz="4" w:space="0" w:color="000000"/>
            </w:tcBorders>
            <w:shd w:val="clear" w:color="auto" w:fill="FFFFFF"/>
            <w:vAlign w:val="center"/>
          </w:tcPr>
          <w:p w14:paraId="4750D811" w14:textId="6CD6FA8B" w:rsidR="00A35A72" w:rsidRPr="00A35A72" w:rsidRDefault="00A35A72" w:rsidP="00772736">
            <w:pPr>
              <w:spacing w:after="0" w:line="240" w:lineRule="auto"/>
              <w:jc w:val="center"/>
              <w:rPr>
                <w:rFonts w:ascii="Times New Roman" w:hAnsi="Times New Roman"/>
                <w:b/>
                <w:color w:val="000000"/>
                <w:sz w:val="20"/>
                <w:szCs w:val="20"/>
              </w:rPr>
            </w:pPr>
            <w:r w:rsidRPr="00A35A72">
              <w:rPr>
                <w:rFonts w:ascii="Times New Roman" w:hAnsi="Times New Roman"/>
                <w:b/>
                <w:bCs/>
                <w:color w:val="000000"/>
                <w:sz w:val="20"/>
                <w:szCs w:val="20"/>
              </w:rPr>
              <w:t>24,5</w:t>
            </w:r>
          </w:p>
        </w:tc>
        <w:tc>
          <w:tcPr>
            <w:tcW w:w="633" w:type="pct"/>
            <w:tcBorders>
              <w:top w:val="single" w:sz="4" w:space="0" w:color="000000"/>
              <w:left w:val="single" w:sz="4" w:space="0" w:color="000000"/>
              <w:bottom w:val="single" w:sz="4" w:space="0" w:color="000000"/>
            </w:tcBorders>
            <w:shd w:val="clear" w:color="auto" w:fill="FFFFFF"/>
            <w:vAlign w:val="center"/>
          </w:tcPr>
          <w:p w14:paraId="037DECB4" w14:textId="2C547DA4" w:rsidR="00A35A72" w:rsidRPr="00A35A72" w:rsidRDefault="00A35A72" w:rsidP="00772736">
            <w:pPr>
              <w:spacing w:after="0" w:line="240" w:lineRule="auto"/>
              <w:jc w:val="center"/>
              <w:rPr>
                <w:rFonts w:ascii="Times New Roman" w:hAnsi="Times New Roman"/>
                <w:b/>
                <w:color w:val="000000"/>
                <w:sz w:val="20"/>
                <w:szCs w:val="20"/>
              </w:rPr>
            </w:pPr>
            <w:r w:rsidRPr="00A35A72">
              <w:rPr>
                <w:rFonts w:ascii="Times New Roman" w:hAnsi="Times New Roman"/>
                <w:b/>
                <w:bCs/>
                <w:color w:val="000000"/>
                <w:sz w:val="20"/>
                <w:szCs w:val="20"/>
              </w:rPr>
              <w:t>100,7</w:t>
            </w:r>
          </w:p>
        </w:tc>
        <w:tc>
          <w:tcPr>
            <w:tcW w:w="463" w:type="pct"/>
            <w:tcBorders>
              <w:top w:val="single" w:sz="4" w:space="0" w:color="000000"/>
              <w:left w:val="single" w:sz="4" w:space="0" w:color="000000"/>
              <w:bottom w:val="single" w:sz="4" w:space="0" w:color="000000"/>
            </w:tcBorders>
            <w:shd w:val="clear" w:color="auto" w:fill="FFFFFF"/>
            <w:vAlign w:val="center"/>
          </w:tcPr>
          <w:p w14:paraId="10EE77C8" w14:textId="72DF6DF4" w:rsidR="00A35A72" w:rsidRPr="00A35A72" w:rsidRDefault="00A35A72" w:rsidP="00772736">
            <w:pPr>
              <w:spacing w:after="0" w:line="240" w:lineRule="auto"/>
              <w:jc w:val="center"/>
              <w:rPr>
                <w:rFonts w:ascii="Times New Roman" w:hAnsi="Times New Roman"/>
                <w:b/>
                <w:color w:val="000000"/>
                <w:sz w:val="20"/>
                <w:szCs w:val="20"/>
              </w:rPr>
            </w:pPr>
            <w:r w:rsidRPr="00A35A72">
              <w:rPr>
                <w:rFonts w:ascii="Times New Roman" w:hAnsi="Times New Roman"/>
                <w:b/>
                <w:bCs/>
                <w:color w:val="000000"/>
                <w:sz w:val="20"/>
                <w:szCs w:val="20"/>
              </w:rPr>
              <w:t>36,6</w:t>
            </w:r>
          </w:p>
        </w:tc>
        <w:tc>
          <w:tcPr>
            <w:tcW w:w="6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75E496" w14:textId="4BBC9FF2" w:rsidR="00A35A72" w:rsidRPr="00A35A72" w:rsidRDefault="00A35A72" w:rsidP="00772736">
            <w:pPr>
              <w:spacing w:after="0" w:line="240" w:lineRule="auto"/>
              <w:jc w:val="center"/>
              <w:rPr>
                <w:rFonts w:ascii="Times New Roman" w:hAnsi="Times New Roman"/>
                <w:b/>
                <w:color w:val="000000"/>
                <w:sz w:val="20"/>
                <w:szCs w:val="20"/>
              </w:rPr>
            </w:pPr>
            <w:r w:rsidRPr="00A35A72">
              <w:rPr>
                <w:rFonts w:ascii="Times New Roman" w:hAnsi="Times New Roman"/>
                <w:b/>
                <w:bCs/>
                <w:color w:val="000000"/>
                <w:sz w:val="20"/>
                <w:szCs w:val="20"/>
              </w:rPr>
              <w:t>105,4</w:t>
            </w:r>
          </w:p>
        </w:tc>
      </w:tr>
      <w:tr w:rsidR="00A35A72" w:rsidRPr="00B461D2" w14:paraId="029F392D" w14:textId="77777777" w:rsidTr="00772736">
        <w:tc>
          <w:tcPr>
            <w:tcW w:w="974" w:type="pct"/>
            <w:tcBorders>
              <w:top w:val="single" w:sz="4" w:space="0" w:color="000000"/>
              <w:left w:val="single" w:sz="4" w:space="0" w:color="000000"/>
              <w:bottom w:val="single" w:sz="4" w:space="0" w:color="000000"/>
            </w:tcBorders>
            <w:shd w:val="clear" w:color="auto" w:fill="FFFFFF"/>
          </w:tcPr>
          <w:p w14:paraId="7852C8E9" w14:textId="77777777" w:rsidR="00A35A72" w:rsidRPr="00B461D2" w:rsidRDefault="00A35A72" w:rsidP="00772736">
            <w:pPr>
              <w:suppressAutoHyphens/>
              <w:spacing w:after="0" w:line="240" w:lineRule="auto"/>
              <w:jc w:val="both"/>
              <w:rPr>
                <w:rFonts w:ascii="Times New Roman" w:eastAsia="Times New Roman" w:hAnsi="Times New Roman"/>
                <w:b/>
                <w:kern w:val="1"/>
                <w:sz w:val="20"/>
                <w:szCs w:val="20"/>
                <w:lang w:eastAsia="ar-SA"/>
              </w:rPr>
            </w:pPr>
            <w:r w:rsidRPr="00B461D2">
              <w:rPr>
                <w:rFonts w:ascii="Times New Roman" w:eastAsia="Times New Roman" w:hAnsi="Times New Roman"/>
                <w:b/>
                <w:kern w:val="1"/>
                <w:sz w:val="20"/>
                <w:szCs w:val="20"/>
                <w:lang w:eastAsia="ar-SA"/>
              </w:rPr>
              <w:t>Всего налоговые и неналоговые доходы</w:t>
            </w:r>
          </w:p>
        </w:tc>
        <w:tc>
          <w:tcPr>
            <w:tcW w:w="600" w:type="pct"/>
            <w:tcBorders>
              <w:top w:val="single" w:sz="4" w:space="0" w:color="000000"/>
              <w:left w:val="single" w:sz="4" w:space="0" w:color="000000"/>
              <w:bottom w:val="single" w:sz="4" w:space="0" w:color="000000"/>
            </w:tcBorders>
            <w:shd w:val="clear" w:color="auto" w:fill="FFFFFF"/>
            <w:vAlign w:val="center"/>
          </w:tcPr>
          <w:p w14:paraId="1AF27EC5" w14:textId="22ED252B" w:rsidR="00A35A72" w:rsidRPr="00A35A72" w:rsidRDefault="00A35A72" w:rsidP="00772736">
            <w:pPr>
              <w:suppressAutoHyphens/>
              <w:spacing w:after="0" w:line="240" w:lineRule="auto"/>
              <w:jc w:val="center"/>
              <w:rPr>
                <w:rFonts w:ascii="Times New Roman" w:eastAsia="Times New Roman" w:hAnsi="Times New Roman"/>
                <w:b/>
                <w:kern w:val="1"/>
                <w:sz w:val="20"/>
                <w:szCs w:val="20"/>
                <w:lang w:eastAsia="ar-SA"/>
              </w:rPr>
            </w:pPr>
            <w:r w:rsidRPr="00A35A72">
              <w:rPr>
                <w:rFonts w:ascii="Times New Roman" w:hAnsi="Times New Roman"/>
                <w:b/>
                <w:bCs/>
                <w:color w:val="000000"/>
                <w:sz w:val="20"/>
                <w:szCs w:val="20"/>
              </w:rPr>
              <w:t>3405,3</w:t>
            </w:r>
          </w:p>
        </w:tc>
        <w:tc>
          <w:tcPr>
            <w:tcW w:w="629" w:type="pct"/>
            <w:tcBorders>
              <w:top w:val="single" w:sz="4" w:space="0" w:color="000000"/>
              <w:left w:val="single" w:sz="4" w:space="0" w:color="000000"/>
              <w:bottom w:val="single" w:sz="4" w:space="0" w:color="000000"/>
            </w:tcBorders>
            <w:shd w:val="clear" w:color="auto" w:fill="FFFFFF"/>
            <w:vAlign w:val="center"/>
          </w:tcPr>
          <w:p w14:paraId="63F6033C" w14:textId="68AC1936" w:rsidR="00A35A72" w:rsidRPr="00A35A72" w:rsidRDefault="00A35A72" w:rsidP="00772736">
            <w:pPr>
              <w:suppressAutoHyphens/>
              <w:spacing w:after="0" w:line="240" w:lineRule="auto"/>
              <w:jc w:val="center"/>
              <w:rPr>
                <w:rFonts w:ascii="Times New Roman" w:eastAsia="Times New Roman" w:hAnsi="Times New Roman"/>
                <w:b/>
                <w:kern w:val="1"/>
                <w:sz w:val="20"/>
                <w:szCs w:val="20"/>
                <w:lang w:eastAsia="ar-SA"/>
              </w:rPr>
            </w:pPr>
            <w:r w:rsidRPr="00A35A72">
              <w:rPr>
                <w:rFonts w:ascii="Times New Roman" w:hAnsi="Times New Roman"/>
                <w:b/>
                <w:bCs/>
                <w:color w:val="000000"/>
                <w:sz w:val="20"/>
                <w:szCs w:val="20"/>
              </w:rPr>
              <w:t>3566,0</w:t>
            </w:r>
          </w:p>
        </w:tc>
        <w:tc>
          <w:tcPr>
            <w:tcW w:w="420" w:type="pct"/>
            <w:tcBorders>
              <w:top w:val="single" w:sz="4" w:space="0" w:color="000000"/>
              <w:left w:val="single" w:sz="4" w:space="0" w:color="000000"/>
              <w:bottom w:val="single" w:sz="4" w:space="0" w:color="000000"/>
            </w:tcBorders>
            <w:shd w:val="clear" w:color="auto" w:fill="FFFFFF"/>
            <w:vAlign w:val="center"/>
          </w:tcPr>
          <w:p w14:paraId="6FE7136C" w14:textId="750B6608" w:rsidR="00A35A72" w:rsidRPr="00A35A72" w:rsidRDefault="00A35A72" w:rsidP="00772736">
            <w:pPr>
              <w:suppressAutoHyphens/>
              <w:spacing w:after="0" w:line="240" w:lineRule="auto"/>
              <w:jc w:val="center"/>
              <w:rPr>
                <w:rFonts w:ascii="Times New Roman" w:eastAsia="Times New Roman" w:hAnsi="Times New Roman"/>
                <w:b/>
                <w:kern w:val="1"/>
                <w:sz w:val="20"/>
                <w:szCs w:val="20"/>
                <w:lang w:eastAsia="ar-SA"/>
              </w:rPr>
            </w:pPr>
            <w:r w:rsidRPr="00A35A72">
              <w:rPr>
                <w:rFonts w:ascii="Times New Roman" w:hAnsi="Times New Roman"/>
                <w:b/>
                <w:bCs/>
                <w:color w:val="000000"/>
                <w:sz w:val="20"/>
                <w:szCs w:val="20"/>
              </w:rPr>
              <w:t>3590,5</w:t>
            </w:r>
          </w:p>
        </w:tc>
        <w:tc>
          <w:tcPr>
            <w:tcW w:w="648" w:type="pct"/>
            <w:tcBorders>
              <w:top w:val="single" w:sz="4" w:space="0" w:color="000000"/>
              <w:left w:val="single" w:sz="4" w:space="0" w:color="000000"/>
              <w:bottom w:val="single" w:sz="4" w:space="0" w:color="000000"/>
            </w:tcBorders>
            <w:shd w:val="clear" w:color="auto" w:fill="FFFFFF"/>
            <w:vAlign w:val="center"/>
          </w:tcPr>
          <w:p w14:paraId="0EE11564" w14:textId="72EA797D" w:rsidR="00A35A72" w:rsidRPr="00A35A72" w:rsidRDefault="00A35A72" w:rsidP="00772736">
            <w:pPr>
              <w:spacing w:after="0" w:line="240" w:lineRule="auto"/>
              <w:jc w:val="center"/>
              <w:rPr>
                <w:rFonts w:ascii="Times New Roman" w:hAnsi="Times New Roman"/>
                <w:b/>
                <w:color w:val="000000"/>
                <w:sz w:val="20"/>
                <w:szCs w:val="20"/>
              </w:rPr>
            </w:pPr>
            <w:r w:rsidRPr="00A35A72">
              <w:rPr>
                <w:rFonts w:ascii="Times New Roman" w:hAnsi="Times New Roman"/>
                <w:b/>
                <w:bCs/>
                <w:color w:val="000000"/>
                <w:sz w:val="20"/>
                <w:szCs w:val="20"/>
              </w:rPr>
              <w:t>24,5</w:t>
            </w:r>
          </w:p>
        </w:tc>
        <w:tc>
          <w:tcPr>
            <w:tcW w:w="633" w:type="pct"/>
            <w:tcBorders>
              <w:top w:val="single" w:sz="4" w:space="0" w:color="000000"/>
              <w:left w:val="single" w:sz="4" w:space="0" w:color="000000"/>
              <w:bottom w:val="single" w:sz="4" w:space="0" w:color="000000"/>
            </w:tcBorders>
            <w:shd w:val="clear" w:color="auto" w:fill="FFFFFF"/>
            <w:vAlign w:val="center"/>
          </w:tcPr>
          <w:p w14:paraId="6BFE5A3E" w14:textId="45714483" w:rsidR="00A35A72" w:rsidRPr="00A35A72" w:rsidRDefault="00A35A72" w:rsidP="00772736">
            <w:pPr>
              <w:spacing w:after="0" w:line="240" w:lineRule="auto"/>
              <w:jc w:val="center"/>
              <w:rPr>
                <w:rFonts w:ascii="Times New Roman" w:hAnsi="Times New Roman"/>
                <w:b/>
                <w:color w:val="000000"/>
                <w:sz w:val="20"/>
                <w:szCs w:val="20"/>
              </w:rPr>
            </w:pPr>
            <w:r w:rsidRPr="00A35A72">
              <w:rPr>
                <w:rFonts w:ascii="Times New Roman" w:hAnsi="Times New Roman"/>
                <w:b/>
                <w:bCs/>
                <w:color w:val="000000"/>
                <w:sz w:val="20"/>
                <w:szCs w:val="20"/>
              </w:rPr>
              <w:t>100,7</w:t>
            </w:r>
          </w:p>
        </w:tc>
        <w:tc>
          <w:tcPr>
            <w:tcW w:w="463" w:type="pct"/>
            <w:tcBorders>
              <w:top w:val="single" w:sz="4" w:space="0" w:color="000000"/>
              <w:left w:val="single" w:sz="4" w:space="0" w:color="000000"/>
              <w:bottom w:val="single" w:sz="4" w:space="0" w:color="000000"/>
            </w:tcBorders>
            <w:shd w:val="clear" w:color="auto" w:fill="FFFFFF"/>
            <w:vAlign w:val="center"/>
          </w:tcPr>
          <w:p w14:paraId="17D8F037" w14:textId="29C9FB13" w:rsidR="00A35A72" w:rsidRPr="00A35A72" w:rsidRDefault="00A35A72" w:rsidP="00772736">
            <w:pPr>
              <w:spacing w:after="0" w:line="240" w:lineRule="auto"/>
              <w:jc w:val="center"/>
              <w:rPr>
                <w:rFonts w:ascii="Times New Roman" w:hAnsi="Times New Roman"/>
                <w:b/>
                <w:color w:val="000000"/>
                <w:sz w:val="20"/>
                <w:szCs w:val="20"/>
              </w:rPr>
            </w:pPr>
            <w:r w:rsidRPr="00A35A72">
              <w:rPr>
                <w:rFonts w:ascii="Times New Roman" w:hAnsi="Times New Roman"/>
                <w:b/>
                <w:bCs/>
                <w:color w:val="000000"/>
                <w:sz w:val="20"/>
                <w:szCs w:val="20"/>
              </w:rPr>
              <w:t>36,6</w:t>
            </w:r>
          </w:p>
        </w:tc>
        <w:tc>
          <w:tcPr>
            <w:tcW w:w="6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8432D6" w14:textId="738D9177" w:rsidR="00A35A72" w:rsidRPr="00A35A72" w:rsidRDefault="00A35A72" w:rsidP="00772736">
            <w:pPr>
              <w:spacing w:after="0" w:line="240" w:lineRule="auto"/>
              <w:jc w:val="center"/>
              <w:rPr>
                <w:rFonts w:ascii="Times New Roman" w:hAnsi="Times New Roman"/>
                <w:b/>
                <w:color w:val="000000"/>
                <w:sz w:val="20"/>
                <w:szCs w:val="20"/>
              </w:rPr>
            </w:pPr>
            <w:r w:rsidRPr="00A35A72">
              <w:rPr>
                <w:rFonts w:ascii="Times New Roman" w:hAnsi="Times New Roman"/>
                <w:b/>
                <w:bCs/>
                <w:color w:val="000000"/>
                <w:sz w:val="20"/>
                <w:szCs w:val="20"/>
              </w:rPr>
              <w:t>105,4</w:t>
            </w:r>
          </w:p>
        </w:tc>
      </w:tr>
      <w:tr w:rsidR="00A35A72" w:rsidRPr="00B461D2" w14:paraId="0ED4CEA3" w14:textId="77777777" w:rsidTr="00772736">
        <w:tc>
          <w:tcPr>
            <w:tcW w:w="974" w:type="pct"/>
            <w:tcBorders>
              <w:top w:val="single" w:sz="4" w:space="0" w:color="000000"/>
              <w:left w:val="single" w:sz="4" w:space="0" w:color="000000"/>
              <w:bottom w:val="single" w:sz="4" w:space="0" w:color="000000"/>
            </w:tcBorders>
            <w:shd w:val="clear" w:color="auto" w:fill="FFFFFF"/>
          </w:tcPr>
          <w:p w14:paraId="31612986" w14:textId="77777777" w:rsidR="00A35A72" w:rsidRPr="00B461D2" w:rsidRDefault="00A35A72" w:rsidP="00772736">
            <w:pPr>
              <w:suppressAutoHyphens/>
              <w:spacing w:after="0" w:line="240" w:lineRule="auto"/>
              <w:jc w:val="both"/>
              <w:rPr>
                <w:rFonts w:ascii="Times New Roman" w:eastAsia="Times New Roman" w:hAnsi="Times New Roman"/>
                <w:kern w:val="1"/>
                <w:sz w:val="20"/>
                <w:szCs w:val="20"/>
                <w:lang w:eastAsia="ar-SA"/>
              </w:rPr>
            </w:pPr>
            <w:r w:rsidRPr="00B461D2">
              <w:rPr>
                <w:rFonts w:ascii="Times New Roman" w:eastAsia="Times New Roman" w:hAnsi="Times New Roman"/>
                <w:kern w:val="1"/>
                <w:sz w:val="20"/>
                <w:szCs w:val="20"/>
                <w:lang w:eastAsia="ar-SA"/>
              </w:rPr>
              <w:t>Дотации</w:t>
            </w:r>
          </w:p>
        </w:tc>
        <w:tc>
          <w:tcPr>
            <w:tcW w:w="600" w:type="pct"/>
            <w:tcBorders>
              <w:top w:val="single" w:sz="4" w:space="0" w:color="000000"/>
              <w:left w:val="single" w:sz="4" w:space="0" w:color="000000"/>
              <w:bottom w:val="single" w:sz="4" w:space="0" w:color="000000"/>
            </w:tcBorders>
            <w:shd w:val="clear" w:color="auto" w:fill="FFFFFF"/>
            <w:vAlign w:val="center"/>
          </w:tcPr>
          <w:p w14:paraId="7782B9AB" w14:textId="7453E2F7" w:rsidR="00A35A72" w:rsidRPr="00A35A72" w:rsidRDefault="00A35A72" w:rsidP="00772736">
            <w:pPr>
              <w:suppressAutoHyphens/>
              <w:spacing w:after="0" w:line="240" w:lineRule="auto"/>
              <w:jc w:val="center"/>
              <w:rPr>
                <w:rFonts w:ascii="Times New Roman" w:eastAsia="Times New Roman" w:hAnsi="Times New Roman"/>
                <w:kern w:val="1"/>
                <w:sz w:val="20"/>
                <w:szCs w:val="20"/>
                <w:lang w:eastAsia="ar-SA"/>
              </w:rPr>
            </w:pPr>
            <w:r w:rsidRPr="00A35A72">
              <w:rPr>
                <w:rFonts w:ascii="Times New Roman" w:hAnsi="Times New Roman"/>
                <w:color w:val="000000"/>
                <w:sz w:val="20"/>
                <w:szCs w:val="20"/>
              </w:rPr>
              <w:t>1339,7</w:t>
            </w:r>
          </w:p>
        </w:tc>
        <w:tc>
          <w:tcPr>
            <w:tcW w:w="629" w:type="pct"/>
            <w:tcBorders>
              <w:top w:val="single" w:sz="4" w:space="0" w:color="000000"/>
              <w:left w:val="single" w:sz="4" w:space="0" w:color="000000"/>
              <w:bottom w:val="single" w:sz="4" w:space="0" w:color="000000"/>
            </w:tcBorders>
            <w:shd w:val="clear" w:color="auto" w:fill="FFFFFF"/>
            <w:vAlign w:val="center"/>
          </w:tcPr>
          <w:p w14:paraId="6D19CA9B" w14:textId="487BE30E" w:rsidR="00A35A72" w:rsidRPr="00A35A72" w:rsidRDefault="00A35A72" w:rsidP="00772736">
            <w:pPr>
              <w:suppressAutoHyphens/>
              <w:spacing w:after="0" w:line="240" w:lineRule="auto"/>
              <w:ind w:right="-108"/>
              <w:jc w:val="center"/>
              <w:rPr>
                <w:rFonts w:ascii="Times New Roman" w:eastAsia="Times New Roman" w:hAnsi="Times New Roman"/>
                <w:kern w:val="1"/>
                <w:sz w:val="20"/>
                <w:szCs w:val="20"/>
                <w:lang w:eastAsia="ar-SA"/>
              </w:rPr>
            </w:pPr>
            <w:r w:rsidRPr="00A35A72">
              <w:rPr>
                <w:rFonts w:ascii="Times New Roman" w:hAnsi="Times New Roman"/>
                <w:color w:val="000000"/>
                <w:sz w:val="20"/>
                <w:szCs w:val="20"/>
              </w:rPr>
              <w:t>1436,4</w:t>
            </w:r>
          </w:p>
        </w:tc>
        <w:tc>
          <w:tcPr>
            <w:tcW w:w="420" w:type="pct"/>
            <w:tcBorders>
              <w:top w:val="single" w:sz="4" w:space="0" w:color="000000"/>
              <w:left w:val="single" w:sz="4" w:space="0" w:color="000000"/>
              <w:bottom w:val="single" w:sz="4" w:space="0" w:color="000000"/>
            </w:tcBorders>
            <w:shd w:val="clear" w:color="auto" w:fill="FFFFFF"/>
            <w:vAlign w:val="center"/>
          </w:tcPr>
          <w:p w14:paraId="117E9552" w14:textId="6338A859" w:rsidR="00A35A72" w:rsidRPr="00A35A72" w:rsidRDefault="00A35A72" w:rsidP="00772736">
            <w:pPr>
              <w:suppressAutoHyphens/>
              <w:spacing w:after="0" w:line="240" w:lineRule="auto"/>
              <w:ind w:right="-108"/>
              <w:jc w:val="center"/>
              <w:rPr>
                <w:rFonts w:ascii="Times New Roman" w:eastAsia="Times New Roman" w:hAnsi="Times New Roman"/>
                <w:kern w:val="1"/>
                <w:sz w:val="20"/>
                <w:szCs w:val="20"/>
                <w:lang w:eastAsia="ar-SA"/>
              </w:rPr>
            </w:pPr>
            <w:r w:rsidRPr="00A35A72">
              <w:rPr>
                <w:rFonts w:ascii="Times New Roman" w:hAnsi="Times New Roman"/>
                <w:color w:val="000000"/>
                <w:sz w:val="20"/>
                <w:szCs w:val="20"/>
              </w:rPr>
              <w:t>1436,4</w:t>
            </w:r>
          </w:p>
        </w:tc>
        <w:tc>
          <w:tcPr>
            <w:tcW w:w="648" w:type="pct"/>
            <w:tcBorders>
              <w:top w:val="single" w:sz="4" w:space="0" w:color="000000"/>
              <w:left w:val="single" w:sz="4" w:space="0" w:color="000000"/>
              <w:bottom w:val="single" w:sz="4" w:space="0" w:color="000000"/>
            </w:tcBorders>
            <w:shd w:val="clear" w:color="auto" w:fill="FFFFFF"/>
            <w:vAlign w:val="center"/>
          </w:tcPr>
          <w:p w14:paraId="40332BC1" w14:textId="6BC48FF0"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0,0</w:t>
            </w:r>
          </w:p>
        </w:tc>
        <w:tc>
          <w:tcPr>
            <w:tcW w:w="633" w:type="pct"/>
            <w:tcBorders>
              <w:top w:val="single" w:sz="4" w:space="0" w:color="000000"/>
              <w:left w:val="single" w:sz="4" w:space="0" w:color="000000"/>
              <w:bottom w:val="single" w:sz="4" w:space="0" w:color="000000"/>
            </w:tcBorders>
            <w:shd w:val="clear" w:color="auto" w:fill="FFFFFF"/>
            <w:vAlign w:val="center"/>
          </w:tcPr>
          <w:p w14:paraId="0622511A" w14:textId="2846A064"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100,0</w:t>
            </w:r>
          </w:p>
        </w:tc>
        <w:tc>
          <w:tcPr>
            <w:tcW w:w="463" w:type="pct"/>
            <w:tcBorders>
              <w:top w:val="single" w:sz="4" w:space="0" w:color="000000"/>
              <w:left w:val="single" w:sz="4" w:space="0" w:color="000000"/>
              <w:bottom w:val="single" w:sz="4" w:space="0" w:color="000000"/>
            </w:tcBorders>
            <w:shd w:val="clear" w:color="auto" w:fill="FFFFFF"/>
            <w:vAlign w:val="center"/>
          </w:tcPr>
          <w:p w14:paraId="6D8DF895" w14:textId="3634C793"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14,6</w:t>
            </w:r>
          </w:p>
        </w:tc>
        <w:tc>
          <w:tcPr>
            <w:tcW w:w="6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6576C" w14:textId="2246E66C"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107,2</w:t>
            </w:r>
          </w:p>
        </w:tc>
      </w:tr>
      <w:tr w:rsidR="00A35A72" w:rsidRPr="00B461D2" w14:paraId="73DF90B0" w14:textId="77777777" w:rsidTr="00772736">
        <w:tc>
          <w:tcPr>
            <w:tcW w:w="974" w:type="pct"/>
            <w:tcBorders>
              <w:left w:val="single" w:sz="4" w:space="0" w:color="000000"/>
              <w:bottom w:val="single" w:sz="4" w:space="0" w:color="000000"/>
            </w:tcBorders>
            <w:shd w:val="clear" w:color="auto" w:fill="FFFFFF"/>
          </w:tcPr>
          <w:p w14:paraId="1507F532" w14:textId="77777777" w:rsidR="00A35A72" w:rsidRPr="00B461D2" w:rsidRDefault="00A35A72" w:rsidP="00772736">
            <w:pPr>
              <w:suppressAutoHyphens/>
              <w:spacing w:after="0" w:line="240" w:lineRule="auto"/>
              <w:jc w:val="both"/>
              <w:rPr>
                <w:rFonts w:ascii="Times New Roman" w:eastAsia="Times New Roman" w:hAnsi="Times New Roman"/>
                <w:kern w:val="1"/>
                <w:sz w:val="20"/>
                <w:szCs w:val="20"/>
                <w:lang w:eastAsia="ar-SA"/>
              </w:rPr>
            </w:pPr>
            <w:r w:rsidRPr="00B461D2">
              <w:rPr>
                <w:rFonts w:ascii="Times New Roman" w:eastAsia="Times New Roman" w:hAnsi="Times New Roman"/>
                <w:kern w:val="1"/>
                <w:sz w:val="20"/>
                <w:szCs w:val="20"/>
                <w:lang w:eastAsia="ar-SA"/>
              </w:rPr>
              <w:t>Субсидии</w:t>
            </w:r>
          </w:p>
        </w:tc>
        <w:tc>
          <w:tcPr>
            <w:tcW w:w="600" w:type="pct"/>
            <w:tcBorders>
              <w:left w:val="single" w:sz="4" w:space="0" w:color="000000"/>
              <w:bottom w:val="single" w:sz="4" w:space="0" w:color="000000"/>
            </w:tcBorders>
            <w:shd w:val="clear" w:color="auto" w:fill="FFFFFF"/>
            <w:vAlign w:val="center"/>
          </w:tcPr>
          <w:p w14:paraId="6D56388F" w14:textId="1E4B1282" w:rsidR="00A35A72" w:rsidRPr="00A35A72" w:rsidRDefault="00A35A72" w:rsidP="00772736">
            <w:pPr>
              <w:suppressAutoHyphens/>
              <w:spacing w:after="0" w:line="240" w:lineRule="auto"/>
              <w:jc w:val="center"/>
              <w:rPr>
                <w:rFonts w:ascii="Times New Roman" w:eastAsia="Times New Roman" w:hAnsi="Times New Roman"/>
                <w:kern w:val="1"/>
                <w:sz w:val="20"/>
                <w:szCs w:val="20"/>
                <w:lang w:eastAsia="ar-SA"/>
              </w:rPr>
            </w:pPr>
            <w:r w:rsidRPr="00A35A72">
              <w:rPr>
                <w:rFonts w:ascii="Times New Roman" w:hAnsi="Times New Roman"/>
                <w:color w:val="000000"/>
                <w:sz w:val="20"/>
                <w:szCs w:val="20"/>
              </w:rPr>
              <w:t>1754,6</w:t>
            </w:r>
          </w:p>
        </w:tc>
        <w:tc>
          <w:tcPr>
            <w:tcW w:w="629" w:type="pct"/>
            <w:tcBorders>
              <w:left w:val="single" w:sz="4" w:space="0" w:color="000000"/>
              <w:bottom w:val="single" w:sz="4" w:space="0" w:color="000000"/>
            </w:tcBorders>
            <w:shd w:val="clear" w:color="auto" w:fill="FFFFFF"/>
            <w:vAlign w:val="center"/>
          </w:tcPr>
          <w:p w14:paraId="1FC4A509" w14:textId="641AB2B1" w:rsidR="00A35A72" w:rsidRPr="00A35A72" w:rsidRDefault="00A35A72" w:rsidP="00772736">
            <w:pPr>
              <w:suppressAutoHyphens/>
              <w:spacing w:after="0" w:line="240" w:lineRule="auto"/>
              <w:ind w:right="-108"/>
              <w:jc w:val="center"/>
              <w:rPr>
                <w:rFonts w:ascii="Times New Roman" w:eastAsia="Times New Roman" w:hAnsi="Times New Roman"/>
                <w:kern w:val="1"/>
                <w:sz w:val="20"/>
                <w:szCs w:val="20"/>
                <w:lang w:eastAsia="ar-SA"/>
              </w:rPr>
            </w:pPr>
            <w:r w:rsidRPr="00A35A72">
              <w:rPr>
                <w:rFonts w:ascii="Times New Roman" w:hAnsi="Times New Roman"/>
                <w:color w:val="000000"/>
                <w:sz w:val="20"/>
                <w:szCs w:val="20"/>
              </w:rPr>
              <w:t>1695,5</w:t>
            </w:r>
          </w:p>
        </w:tc>
        <w:tc>
          <w:tcPr>
            <w:tcW w:w="420" w:type="pct"/>
            <w:tcBorders>
              <w:left w:val="single" w:sz="4" w:space="0" w:color="000000"/>
              <w:bottom w:val="single" w:sz="4" w:space="0" w:color="000000"/>
            </w:tcBorders>
            <w:shd w:val="clear" w:color="auto" w:fill="FFFFFF"/>
            <w:vAlign w:val="center"/>
          </w:tcPr>
          <w:p w14:paraId="55FC1113" w14:textId="71ABA2F3" w:rsidR="00A35A72" w:rsidRPr="00A35A72" w:rsidRDefault="00A35A72" w:rsidP="00772736">
            <w:pPr>
              <w:suppressAutoHyphens/>
              <w:spacing w:after="0" w:line="240" w:lineRule="auto"/>
              <w:ind w:right="-108"/>
              <w:jc w:val="center"/>
              <w:rPr>
                <w:rFonts w:ascii="Times New Roman" w:eastAsia="Times New Roman" w:hAnsi="Times New Roman"/>
                <w:kern w:val="1"/>
                <w:sz w:val="20"/>
                <w:szCs w:val="20"/>
                <w:lang w:eastAsia="ar-SA"/>
              </w:rPr>
            </w:pPr>
            <w:r w:rsidRPr="00A35A72">
              <w:rPr>
                <w:rFonts w:ascii="Times New Roman" w:hAnsi="Times New Roman"/>
                <w:color w:val="000000"/>
                <w:sz w:val="20"/>
                <w:szCs w:val="20"/>
              </w:rPr>
              <w:t>1666,1</w:t>
            </w:r>
          </w:p>
        </w:tc>
        <w:tc>
          <w:tcPr>
            <w:tcW w:w="648" w:type="pct"/>
            <w:tcBorders>
              <w:left w:val="single" w:sz="4" w:space="0" w:color="000000"/>
              <w:bottom w:val="single" w:sz="4" w:space="0" w:color="000000"/>
            </w:tcBorders>
            <w:shd w:val="clear" w:color="auto" w:fill="FFFFFF"/>
            <w:vAlign w:val="center"/>
          </w:tcPr>
          <w:p w14:paraId="4227F8B1" w14:textId="222BA279"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-29,4</w:t>
            </w:r>
          </w:p>
        </w:tc>
        <w:tc>
          <w:tcPr>
            <w:tcW w:w="633" w:type="pct"/>
            <w:tcBorders>
              <w:left w:val="single" w:sz="4" w:space="0" w:color="000000"/>
              <w:bottom w:val="single" w:sz="4" w:space="0" w:color="000000"/>
            </w:tcBorders>
            <w:shd w:val="clear" w:color="auto" w:fill="FFFFFF"/>
            <w:vAlign w:val="center"/>
          </w:tcPr>
          <w:p w14:paraId="127C82A2" w14:textId="74298BB5"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98,3</w:t>
            </w:r>
          </w:p>
        </w:tc>
        <w:tc>
          <w:tcPr>
            <w:tcW w:w="463" w:type="pct"/>
            <w:tcBorders>
              <w:left w:val="single" w:sz="4" w:space="0" w:color="000000"/>
              <w:bottom w:val="single" w:sz="4" w:space="0" w:color="000000"/>
            </w:tcBorders>
            <w:shd w:val="clear" w:color="auto" w:fill="FFFFFF"/>
            <w:vAlign w:val="center"/>
          </w:tcPr>
          <w:p w14:paraId="4DAC3CA5" w14:textId="7EB95B7E"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17,0</w:t>
            </w:r>
          </w:p>
        </w:tc>
        <w:tc>
          <w:tcPr>
            <w:tcW w:w="633" w:type="pct"/>
            <w:tcBorders>
              <w:left w:val="single" w:sz="4" w:space="0" w:color="000000"/>
              <w:bottom w:val="single" w:sz="4" w:space="0" w:color="000000"/>
              <w:right w:val="single" w:sz="4" w:space="0" w:color="000000"/>
            </w:tcBorders>
            <w:shd w:val="clear" w:color="auto" w:fill="FFFFFF"/>
            <w:vAlign w:val="center"/>
          </w:tcPr>
          <w:p w14:paraId="639F5DD5" w14:textId="6FD8A210"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95,0</w:t>
            </w:r>
          </w:p>
        </w:tc>
      </w:tr>
      <w:tr w:rsidR="00A35A72" w:rsidRPr="00B461D2" w14:paraId="27850EA2" w14:textId="77777777" w:rsidTr="00772736">
        <w:tc>
          <w:tcPr>
            <w:tcW w:w="974" w:type="pct"/>
            <w:tcBorders>
              <w:left w:val="single" w:sz="4" w:space="0" w:color="000000"/>
              <w:bottom w:val="single" w:sz="4" w:space="0" w:color="000000"/>
            </w:tcBorders>
            <w:shd w:val="clear" w:color="auto" w:fill="FFFFFF"/>
          </w:tcPr>
          <w:p w14:paraId="62BEA7BF" w14:textId="77777777" w:rsidR="00A35A72" w:rsidRPr="00B461D2" w:rsidRDefault="00A35A72" w:rsidP="00772736">
            <w:pPr>
              <w:suppressAutoHyphens/>
              <w:spacing w:after="0" w:line="240" w:lineRule="auto"/>
              <w:jc w:val="both"/>
              <w:rPr>
                <w:rFonts w:ascii="Times New Roman" w:eastAsia="Times New Roman" w:hAnsi="Times New Roman"/>
                <w:kern w:val="1"/>
                <w:sz w:val="20"/>
                <w:szCs w:val="20"/>
                <w:lang w:eastAsia="ar-SA"/>
              </w:rPr>
            </w:pPr>
            <w:r w:rsidRPr="00B461D2">
              <w:rPr>
                <w:rFonts w:ascii="Times New Roman" w:eastAsia="Times New Roman" w:hAnsi="Times New Roman"/>
                <w:kern w:val="1"/>
                <w:sz w:val="20"/>
                <w:szCs w:val="20"/>
                <w:lang w:eastAsia="ar-SA"/>
              </w:rPr>
              <w:t>Субвенции</w:t>
            </w:r>
          </w:p>
        </w:tc>
        <w:tc>
          <w:tcPr>
            <w:tcW w:w="600" w:type="pct"/>
            <w:tcBorders>
              <w:left w:val="single" w:sz="4" w:space="0" w:color="000000"/>
              <w:bottom w:val="single" w:sz="4" w:space="0" w:color="000000"/>
            </w:tcBorders>
            <w:shd w:val="clear" w:color="auto" w:fill="FFFFFF"/>
            <w:vAlign w:val="center"/>
          </w:tcPr>
          <w:p w14:paraId="4736354F" w14:textId="547B2DA7" w:rsidR="00A35A72" w:rsidRPr="00A35A72" w:rsidRDefault="00A35A72" w:rsidP="00772736">
            <w:pPr>
              <w:suppressAutoHyphens/>
              <w:spacing w:after="0" w:line="240" w:lineRule="auto"/>
              <w:jc w:val="center"/>
              <w:rPr>
                <w:rFonts w:ascii="Times New Roman" w:eastAsia="Times New Roman" w:hAnsi="Times New Roman"/>
                <w:kern w:val="1"/>
                <w:sz w:val="20"/>
                <w:szCs w:val="20"/>
                <w:lang w:eastAsia="ar-SA"/>
              </w:rPr>
            </w:pPr>
            <w:r w:rsidRPr="00A35A72">
              <w:rPr>
                <w:rFonts w:ascii="Times New Roman" w:hAnsi="Times New Roman"/>
                <w:color w:val="000000"/>
                <w:sz w:val="20"/>
                <w:szCs w:val="20"/>
              </w:rPr>
              <w:t>106,5</w:t>
            </w:r>
          </w:p>
        </w:tc>
        <w:tc>
          <w:tcPr>
            <w:tcW w:w="629" w:type="pct"/>
            <w:tcBorders>
              <w:left w:val="single" w:sz="4" w:space="0" w:color="000000"/>
              <w:bottom w:val="single" w:sz="4" w:space="0" w:color="000000"/>
            </w:tcBorders>
            <w:shd w:val="clear" w:color="auto" w:fill="FFFFFF"/>
            <w:vAlign w:val="center"/>
          </w:tcPr>
          <w:p w14:paraId="05A7F942" w14:textId="72EBF589" w:rsidR="00A35A72" w:rsidRPr="00A35A72" w:rsidRDefault="00A35A72" w:rsidP="00772736">
            <w:pPr>
              <w:suppressAutoHyphens/>
              <w:spacing w:after="0" w:line="240" w:lineRule="auto"/>
              <w:ind w:right="-108"/>
              <w:jc w:val="center"/>
              <w:rPr>
                <w:rFonts w:ascii="Times New Roman" w:eastAsia="Times New Roman" w:hAnsi="Times New Roman"/>
                <w:kern w:val="1"/>
                <w:sz w:val="20"/>
                <w:szCs w:val="20"/>
                <w:lang w:eastAsia="ar-SA"/>
              </w:rPr>
            </w:pPr>
            <w:r w:rsidRPr="00A35A72">
              <w:rPr>
                <w:rFonts w:ascii="Times New Roman" w:hAnsi="Times New Roman"/>
                <w:color w:val="000000"/>
                <w:sz w:val="20"/>
                <w:szCs w:val="20"/>
              </w:rPr>
              <w:t>115,4</w:t>
            </w:r>
          </w:p>
        </w:tc>
        <w:tc>
          <w:tcPr>
            <w:tcW w:w="420" w:type="pct"/>
            <w:tcBorders>
              <w:left w:val="single" w:sz="4" w:space="0" w:color="000000"/>
              <w:bottom w:val="single" w:sz="4" w:space="0" w:color="000000"/>
            </w:tcBorders>
            <w:shd w:val="clear" w:color="auto" w:fill="FFFFFF"/>
            <w:vAlign w:val="center"/>
          </w:tcPr>
          <w:p w14:paraId="18121F7D" w14:textId="2B6060B1" w:rsidR="00A35A72" w:rsidRPr="00A35A72" w:rsidRDefault="00A35A72" w:rsidP="00772736">
            <w:pPr>
              <w:suppressAutoHyphens/>
              <w:spacing w:after="0" w:line="240" w:lineRule="auto"/>
              <w:ind w:right="-108"/>
              <w:jc w:val="center"/>
              <w:rPr>
                <w:rFonts w:ascii="Times New Roman" w:eastAsia="Times New Roman" w:hAnsi="Times New Roman"/>
                <w:kern w:val="1"/>
                <w:sz w:val="20"/>
                <w:szCs w:val="20"/>
                <w:lang w:eastAsia="ar-SA"/>
              </w:rPr>
            </w:pPr>
            <w:r w:rsidRPr="00A35A72">
              <w:rPr>
                <w:rFonts w:ascii="Times New Roman" w:hAnsi="Times New Roman"/>
                <w:color w:val="000000"/>
                <w:sz w:val="20"/>
                <w:szCs w:val="20"/>
              </w:rPr>
              <w:t>115,4</w:t>
            </w:r>
          </w:p>
        </w:tc>
        <w:tc>
          <w:tcPr>
            <w:tcW w:w="648" w:type="pct"/>
            <w:tcBorders>
              <w:left w:val="single" w:sz="4" w:space="0" w:color="000000"/>
              <w:bottom w:val="single" w:sz="4" w:space="0" w:color="000000"/>
            </w:tcBorders>
            <w:shd w:val="clear" w:color="auto" w:fill="FFFFFF"/>
            <w:vAlign w:val="center"/>
          </w:tcPr>
          <w:p w14:paraId="0A4EAEF8" w14:textId="21434F44"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0,0</w:t>
            </w:r>
          </w:p>
        </w:tc>
        <w:tc>
          <w:tcPr>
            <w:tcW w:w="633" w:type="pct"/>
            <w:tcBorders>
              <w:left w:val="single" w:sz="4" w:space="0" w:color="000000"/>
              <w:bottom w:val="single" w:sz="4" w:space="0" w:color="000000"/>
            </w:tcBorders>
            <w:shd w:val="clear" w:color="auto" w:fill="FFFFFF"/>
            <w:vAlign w:val="center"/>
          </w:tcPr>
          <w:p w14:paraId="079B082F" w14:textId="1DC3B3B2"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100,0</w:t>
            </w:r>
          </w:p>
        </w:tc>
        <w:tc>
          <w:tcPr>
            <w:tcW w:w="463" w:type="pct"/>
            <w:tcBorders>
              <w:left w:val="single" w:sz="4" w:space="0" w:color="000000"/>
              <w:bottom w:val="single" w:sz="4" w:space="0" w:color="000000"/>
            </w:tcBorders>
            <w:shd w:val="clear" w:color="auto" w:fill="FFFFFF"/>
            <w:vAlign w:val="center"/>
          </w:tcPr>
          <w:p w14:paraId="6195AD5E" w14:textId="3BBB9038"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1,2</w:t>
            </w:r>
          </w:p>
        </w:tc>
        <w:tc>
          <w:tcPr>
            <w:tcW w:w="633" w:type="pct"/>
            <w:tcBorders>
              <w:left w:val="single" w:sz="4" w:space="0" w:color="000000"/>
              <w:bottom w:val="single" w:sz="4" w:space="0" w:color="000000"/>
              <w:right w:val="single" w:sz="4" w:space="0" w:color="000000"/>
            </w:tcBorders>
            <w:shd w:val="clear" w:color="auto" w:fill="FFFFFF"/>
            <w:vAlign w:val="center"/>
          </w:tcPr>
          <w:p w14:paraId="4628D520" w14:textId="67B33CD5"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108,4</w:t>
            </w:r>
          </w:p>
        </w:tc>
      </w:tr>
      <w:tr w:rsidR="00A35A72" w:rsidRPr="00B461D2" w14:paraId="5D2884CD" w14:textId="77777777" w:rsidTr="00772736">
        <w:tc>
          <w:tcPr>
            <w:tcW w:w="974" w:type="pct"/>
            <w:tcBorders>
              <w:left w:val="single" w:sz="4" w:space="0" w:color="000000"/>
              <w:bottom w:val="single" w:sz="4" w:space="0" w:color="000000"/>
            </w:tcBorders>
            <w:shd w:val="clear" w:color="auto" w:fill="FFFFFF"/>
          </w:tcPr>
          <w:p w14:paraId="368F26CF" w14:textId="77777777" w:rsidR="00A35A72" w:rsidRPr="00B461D2" w:rsidRDefault="00A35A72" w:rsidP="00772736">
            <w:pPr>
              <w:suppressAutoHyphens/>
              <w:spacing w:after="0" w:line="240" w:lineRule="auto"/>
              <w:jc w:val="both"/>
              <w:rPr>
                <w:rFonts w:ascii="Times New Roman" w:eastAsia="Times New Roman" w:hAnsi="Times New Roman"/>
                <w:kern w:val="1"/>
                <w:sz w:val="20"/>
                <w:szCs w:val="20"/>
                <w:lang w:eastAsia="ar-SA"/>
              </w:rPr>
            </w:pPr>
            <w:r w:rsidRPr="00B461D2">
              <w:rPr>
                <w:rFonts w:ascii="Times New Roman" w:eastAsia="Times New Roman" w:hAnsi="Times New Roman"/>
                <w:kern w:val="1"/>
                <w:sz w:val="20"/>
                <w:szCs w:val="20"/>
                <w:lang w:eastAsia="ar-SA"/>
              </w:rPr>
              <w:t>Иные межбюджетные трансферты</w:t>
            </w:r>
          </w:p>
        </w:tc>
        <w:tc>
          <w:tcPr>
            <w:tcW w:w="600" w:type="pct"/>
            <w:tcBorders>
              <w:left w:val="single" w:sz="4" w:space="0" w:color="000000"/>
              <w:bottom w:val="single" w:sz="4" w:space="0" w:color="000000"/>
            </w:tcBorders>
            <w:shd w:val="clear" w:color="auto" w:fill="FFFFFF"/>
            <w:vAlign w:val="center"/>
          </w:tcPr>
          <w:p w14:paraId="2CD09164" w14:textId="24B94AB4" w:rsidR="00A35A72" w:rsidRPr="00A35A72" w:rsidRDefault="00A35A72" w:rsidP="00772736">
            <w:pPr>
              <w:suppressAutoHyphens/>
              <w:spacing w:after="0" w:line="240" w:lineRule="auto"/>
              <w:jc w:val="center"/>
              <w:rPr>
                <w:rFonts w:ascii="Times New Roman" w:eastAsia="Times New Roman" w:hAnsi="Times New Roman"/>
                <w:kern w:val="1"/>
                <w:sz w:val="20"/>
                <w:szCs w:val="20"/>
                <w:lang w:eastAsia="ar-SA"/>
              </w:rPr>
            </w:pPr>
            <w:r w:rsidRPr="00A35A72">
              <w:rPr>
                <w:rFonts w:ascii="Times New Roman" w:hAnsi="Times New Roman"/>
                <w:color w:val="000000"/>
                <w:sz w:val="20"/>
                <w:szCs w:val="20"/>
              </w:rPr>
              <w:t>1783,5</w:t>
            </w:r>
          </w:p>
        </w:tc>
        <w:tc>
          <w:tcPr>
            <w:tcW w:w="629" w:type="pct"/>
            <w:tcBorders>
              <w:left w:val="single" w:sz="4" w:space="0" w:color="000000"/>
              <w:bottom w:val="single" w:sz="4" w:space="0" w:color="000000"/>
            </w:tcBorders>
            <w:shd w:val="clear" w:color="auto" w:fill="FFFFFF"/>
            <w:vAlign w:val="center"/>
          </w:tcPr>
          <w:p w14:paraId="58667A06" w14:textId="37CBB7D1" w:rsidR="00A35A72" w:rsidRPr="00A35A72" w:rsidRDefault="00A35A72" w:rsidP="00772736">
            <w:pPr>
              <w:suppressAutoHyphens/>
              <w:spacing w:after="0" w:line="240" w:lineRule="auto"/>
              <w:ind w:right="-108"/>
              <w:jc w:val="center"/>
              <w:rPr>
                <w:rFonts w:ascii="Times New Roman" w:eastAsia="Times New Roman" w:hAnsi="Times New Roman"/>
                <w:kern w:val="1"/>
                <w:sz w:val="20"/>
                <w:szCs w:val="20"/>
                <w:lang w:eastAsia="ar-SA"/>
              </w:rPr>
            </w:pPr>
            <w:r w:rsidRPr="00A35A72">
              <w:rPr>
                <w:rFonts w:ascii="Times New Roman" w:hAnsi="Times New Roman"/>
                <w:color w:val="000000"/>
                <w:sz w:val="20"/>
                <w:szCs w:val="20"/>
              </w:rPr>
              <w:t>2905,2</w:t>
            </w:r>
          </w:p>
        </w:tc>
        <w:tc>
          <w:tcPr>
            <w:tcW w:w="420" w:type="pct"/>
            <w:tcBorders>
              <w:left w:val="single" w:sz="4" w:space="0" w:color="000000"/>
              <w:bottom w:val="single" w:sz="4" w:space="0" w:color="000000"/>
            </w:tcBorders>
            <w:shd w:val="clear" w:color="auto" w:fill="FFFFFF"/>
            <w:vAlign w:val="center"/>
          </w:tcPr>
          <w:p w14:paraId="6E642A11" w14:textId="430DA842" w:rsidR="00A35A72" w:rsidRPr="00A35A72" w:rsidRDefault="00A35A72" w:rsidP="00772736">
            <w:pPr>
              <w:suppressAutoHyphens/>
              <w:spacing w:after="0" w:line="240" w:lineRule="auto"/>
              <w:ind w:right="-108"/>
              <w:jc w:val="center"/>
              <w:rPr>
                <w:rFonts w:ascii="Times New Roman" w:eastAsia="Times New Roman" w:hAnsi="Times New Roman"/>
                <w:kern w:val="1"/>
                <w:sz w:val="20"/>
                <w:szCs w:val="20"/>
                <w:lang w:eastAsia="ar-SA"/>
              </w:rPr>
            </w:pPr>
            <w:r w:rsidRPr="00A35A72">
              <w:rPr>
                <w:rFonts w:ascii="Times New Roman" w:hAnsi="Times New Roman"/>
                <w:color w:val="000000"/>
                <w:sz w:val="20"/>
                <w:szCs w:val="20"/>
              </w:rPr>
              <w:t>2905,2</w:t>
            </w:r>
          </w:p>
        </w:tc>
        <w:tc>
          <w:tcPr>
            <w:tcW w:w="648" w:type="pct"/>
            <w:tcBorders>
              <w:left w:val="single" w:sz="4" w:space="0" w:color="000000"/>
              <w:bottom w:val="single" w:sz="4" w:space="0" w:color="000000"/>
            </w:tcBorders>
            <w:shd w:val="clear" w:color="auto" w:fill="FFFFFF"/>
            <w:vAlign w:val="center"/>
          </w:tcPr>
          <w:p w14:paraId="13AED1FA" w14:textId="67545C8A"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0,0</w:t>
            </w:r>
          </w:p>
        </w:tc>
        <w:tc>
          <w:tcPr>
            <w:tcW w:w="633" w:type="pct"/>
            <w:tcBorders>
              <w:left w:val="single" w:sz="4" w:space="0" w:color="000000"/>
              <w:bottom w:val="single" w:sz="4" w:space="0" w:color="000000"/>
            </w:tcBorders>
            <w:shd w:val="clear" w:color="auto" w:fill="FFFFFF"/>
            <w:vAlign w:val="center"/>
          </w:tcPr>
          <w:p w14:paraId="34BA2AC7" w14:textId="035DA667"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100,0</w:t>
            </w:r>
          </w:p>
        </w:tc>
        <w:tc>
          <w:tcPr>
            <w:tcW w:w="463" w:type="pct"/>
            <w:tcBorders>
              <w:left w:val="single" w:sz="4" w:space="0" w:color="000000"/>
              <w:bottom w:val="single" w:sz="4" w:space="0" w:color="000000"/>
            </w:tcBorders>
            <w:shd w:val="clear" w:color="auto" w:fill="FFFFFF"/>
            <w:vAlign w:val="center"/>
          </w:tcPr>
          <w:p w14:paraId="6507EEA8" w14:textId="40FF3017"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29,6</w:t>
            </w:r>
          </w:p>
        </w:tc>
        <w:tc>
          <w:tcPr>
            <w:tcW w:w="633" w:type="pct"/>
            <w:tcBorders>
              <w:left w:val="single" w:sz="4" w:space="0" w:color="000000"/>
              <w:bottom w:val="single" w:sz="4" w:space="0" w:color="000000"/>
              <w:right w:val="single" w:sz="4" w:space="0" w:color="000000"/>
            </w:tcBorders>
            <w:shd w:val="clear" w:color="auto" w:fill="FFFFFF"/>
            <w:vAlign w:val="center"/>
          </w:tcPr>
          <w:p w14:paraId="7C5B7F1D" w14:textId="1B9B8A40"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162,9</w:t>
            </w:r>
          </w:p>
        </w:tc>
      </w:tr>
      <w:tr w:rsidR="00A35A72" w:rsidRPr="00B461D2" w14:paraId="4D5B1CF0" w14:textId="77777777" w:rsidTr="00772736">
        <w:tc>
          <w:tcPr>
            <w:tcW w:w="974" w:type="pct"/>
            <w:tcBorders>
              <w:left w:val="single" w:sz="4" w:space="0" w:color="000000"/>
              <w:bottom w:val="single" w:sz="4" w:space="0" w:color="000000"/>
            </w:tcBorders>
            <w:shd w:val="clear" w:color="auto" w:fill="FFFFFF"/>
          </w:tcPr>
          <w:p w14:paraId="767BA3AE" w14:textId="77777777" w:rsidR="00A35A72" w:rsidRPr="00B461D2" w:rsidRDefault="00A35A72" w:rsidP="00772736">
            <w:pPr>
              <w:suppressAutoHyphens/>
              <w:spacing w:after="0" w:line="240" w:lineRule="auto"/>
              <w:jc w:val="both"/>
              <w:rPr>
                <w:rFonts w:ascii="Times New Roman" w:eastAsia="Times New Roman" w:hAnsi="Times New Roman"/>
                <w:kern w:val="1"/>
                <w:sz w:val="20"/>
                <w:szCs w:val="20"/>
                <w:lang w:eastAsia="ar-SA"/>
              </w:rPr>
            </w:pPr>
            <w:r w:rsidRPr="00B461D2">
              <w:rPr>
                <w:rFonts w:ascii="Times New Roman" w:eastAsia="Times New Roman" w:hAnsi="Times New Roman"/>
                <w:kern w:val="1"/>
                <w:sz w:val="20"/>
                <w:szCs w:val="20"/>
                <w:lang w:eastAsia="ar-SA"/>
              </w:rPr>
              <w:t>Безвозмездные поступления от негосударственных организаций</w:t>
            </w:r>
          </w:p>
        </w:tc>
        <w:tc>
          <w:tcPr>
            <w:tcW w:w="600" w:type="pct"/>
            <w:tcBorders>
              <w:left w:val="single" w:sz="4" w:space="0" w:color="000000"/>
              <w:bottom w:val="single" w:sz="4" w:space="0" w:color="000000"/>
            </w:tcBorders>
            <w:shd w:val="clear" w:color="auto" w:fill="FFFFFF"/>
            <w:vAlign w:val="center"/>
          </w:tcPr>
          <w:p w14:paraId="00434A0B" w14:textId="3B6C9427" w:rsidR="00A35A72" w:rsidRPr="00A35A72" w:rsidRDefault="00A35A72" w:rsidP="00772736">
            <w:pPr>
              <w:suppressAutoHyphens/>
              <w:spacing w:after="0" w:line="240" w:lineRule="auto"/>
              <w:jc w:val="center"/>
              <w:rPr>
                <w:rFonts w:ascii="Times New Roman" w:eastAsia="Times New Roman" w:hAnsi="Times New Roman"/>
                <w:kern w:val="1"/>
                <w:sz w:val="20"/>
                <w:szCs w:val="20"/>
                <w:lang w:eastAsia="ar-SA"/>
              </w:rPr>
            </w:pPr>
            <w:r w:rsidRPr="00A35A72">
              <w:rPr>
                <w:rFonts w:ascii="Times New Roman" w:hAnsi="Times New Roman"/>
                <w:color w:val="000000"/>
                <w:sz w:val="20"/>
                <w:szCs w:val="20"/>
              </w:rPr>
              <w:t>179,1</w:t>
            </w:r>
          </w:p>
        </w:tc>
        <w:tc>
          <w:tcPr>
            <w:tcW w:w="629" w:type="pct"/>
            <w:tcBorders>
              <w:left w:val="single" w:sz="4" w:space="0" w:color="000000"/>
              <w:bottom w:val="single" w:sz="4" w:space="0" w:color="000000"/>
            </w:tcBorders>
            <w:shd w:val="clear" w:color="auto" w:fill="FFFFFF"/>
            <w:vAlign w:val="center"/>
          </w:tcPr>
          <w:p w14:paraId="307C36FA" w14:textId="75A27291" w:rsidR="00A35A72" w:rsidRPr="00A35A72" w:rsidRDefault="00A35A72" w:rsidP="00772736">
            <w:pPr>
              <w:suppressAutoHyphens/>
              <w:spacing w:after="0" w:line="240" w:lineRule="auto"/>
              <w:ind w:right="-108"/>
              <w:jc w:val="center"/>
              <w:rPr>
                <w:rFonts w:ascii="Times New Roman" w:eastAsia="Times New Roman" w:hAnsi="Times New Roman"/>
                <w:kern w:val="1"/>
                <w:sz w:val="20"/>
                <w:szCs w:val="20"/>
                <w:lang w:eastAsia="ar-SA"/>
              </w:rPr>
            </w:pPr>
            <w:r w:rsidRPr="00A35A72">
              <w:rPr>
                <w:rFonts w:ascii="Times New Roman" w:hAnsi="Times New Roman"/>
                <w:color w:val="000000"/>
                <w:sz w:val="20"/>
                <w:szCs w:val="20"/>
              </w:rPr>
              <w:t>83,6</w:t>
            </w:r>
          </w:p>
        </w:tc>
        <w:tc>
          <w:tcPr>
            <w:tcW w:w="420" w:type="pct"/>
            <w:tcBorders>
              <w:left w:val="single" w:sz="4" w:space="0" w:color="000000"/>
              <w:bottom w:val="single" w:sz="4" w:space="0" w:color="000000"/>
            </w:tcBorders>
            <w:shd w:val="clear" w:color="auto" w:fill="FFFFFF"/>
            <w:vAlign w:val="center"/>
          </w:tcPr>
          <w:p w14:paraId="2855EA64" w14:textId="761AE91F" w:rsidR="00A35A72" w:rsidRPr="00A35A72" w:rsidRDefault="00A35A72" w:rsidP="00772736">
            <w:pPr>
              <w:suppressAutoHyphens/>
              <w:spacing w:after="0" w:line="240" w:lineRule="auto"/>
              <w:ind w:right="-108"/>
              <w:jc w:val="center"/>
              <w:rPr>
                <w:rFonts w:ascii="Times New Roman" w:eastAsia="Times New Roman" w:hAnsi="Times New Roman"/>
                <w:kern w:val="1"/>
                <w:sz w:val="20"/>
                <w:szCs w:val="20"/>
                <w:lang w:eastAsia="ar-SA"/>
              </w:rPr>
            </w:pPr>
            <w:r w:rsidRPr="00A35A72">
              <w:rPr>
                <w:rFonts w:ascii="Times New Roman" w:hAnsi="Times New Roman"/>
                <w:color w:val="000000"/>
                <w:sz w:val="20"/>
                <w:szCs w:val="20"/>
              </w:rPr>
              <w:t>83,6</w:t>
            </w:r>
          </w:p>
        </w:tc>
        <w:tc>
          <w:tcPr>
            <w:tcW w:w="648" w:type="pct"/>
            <w:tcBorders>
              <w:left w:val="single" w:sz="4" w:space="0" w:color="000000"/>
              <w:bottom w:val="single" w:sz="4" w:space="0" w:color="000000"/>
            </w:tcBorders>
            <w:shd w:val="clear" w:color="auto" w:fill="FFFFFF"/>
            <w:vAlign w:val="center"/>
          </w:tcPr>
          <w:p w14:paraId="030DD0D4" w14:textId="7E3FD394"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0,0</w:t>
            </w:r>
          </w:p>
        </w:tc>
        <w:tc>
          <w:tcPr>
            <w:tcW w:w="633" w:type="pct"/>
            <w:tcBorders>
              <w:left w:val="single" w:sz="4" w:space="0" w:color="000000"/>
              <w:bottom w:val="single" w:sz="4" w:space="0" w:color="000000"/>
            </w:tcBorders>
            <w:shd w:val="clear" w:color="auto" w:fill="FFFFFF"/>
            <w:vAlign w:val="center"/>
          </w:tcPr>
          <w:p w14:paraId="441107F8" w14:textId="5B6B6CBA"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100,0</w:t>
            </w:r>
          </w:p>
        </w:tc>
        <w:tc>
          <w:tcPr>
            <w:tcW w:w="463" w:type="pct"/>
            <w:tcBorders>
              <w:left w:val="single" w:sz="4" w:space="0" w:color="000000"/>
              <w:bottom w:val="single" w:sz="4" w:space="0" w:color="000000"/>
            </w:tcBorders>
            <w:shd w:val="clear" w:color="auto" w:fill="FFFFFF"/>
            <w:vAlign w:val="center"/>
          </w:tcPr>
          <w:p w14:paraId="5C6B7C5A" w14:textId="2F46453F"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0,9</w:t>
            </w:r>
          </w:p>
        </w:tc>
        <w:tc>
          <w:tcPr>
            <w:tcW w:w="633" w:type="pct"/>
            <w:tcBorders>
              <w:left w:val="single" w:sz="4" w:space="0" w:color="000000"/>
              <w:bottom w:val="single" w:sz="4" w:space="0" w:color="000000"/>
              <w:right w:val="single" w:sz="4" w:space="0" w:color="000000"/>
            </w:tcBorders>
            <w:shd w:val="clear" w:color="auto" w:fill="FFFFFF"/>
            <w:vAlign w:val="center"/>
          </w:tcPr>
          <w:p w14:paraId="228E6F93" w14:textId="3B943DA8"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46,7</w:t>
            </w:r>
          </w:p>
        </w:tc>
      </w:tr>
      <w:tr w:rsidR="00A35A72" w:rsidRPr="00B461D2" w14:paraId="45D03F19" w14:textId="77777777" w:rsidTr="00772736">
        <w:tc>
          <w:tcPr>
            <w:tcW w:w="974" w:type="pct"/>
            <w:tcBorders>
              <w:left w:val="single" w:sz="4" w:space="0" w:color="000000"/>
              <w:bottom w:val="single" w:sz="4" w:space="0" w:color="000000"/>
            </w:tcBorders>
            <w:shd w:val="clear" w:color="auto" w:fill="FFFFFF"/>
          </w:tcPr>
          <w:p w14:paraId="3B72086B" w14:textId="77777777" w:rsidR="00A35A72" w:rsidRPr="00B461D2" w:rsidRDefault="00A35A72" w:rsidP="00772736">
            <w:pPr>
              <w:suppressAutoHyphens/>
              <w:spacing w:after="0" w:line="240" w:lineRule="auto"/>
              <w:jc w:val="both"/>
              <w:rPr>
                <w:rFonts w:ascii="Times New Roman" w:eastAsia="Times New Roman" w:hAnsi="Times New Roman"/>
                <w:kern w:val="1"/>
                <w:sz w:val="20"/>
                <w:szCs w:val="20"/>
                <w:lang w:eastAsia="ar-SA"/>
              </w:rPr>
            </w:pPr>
            <w:r w:rsidRPr="00B461D2">
              <w:rPr>
                <w:rFonts w:ascii="Times New Roman" w:eastAsia="Times New Roman" w:hAnsi="Times New Roman"/>
                <w:kern w:val="1"/>
                <w:sz w:val="20"/>
                <w:szCs w:val="20"/>
                <w:lang w:eastAsia="ar-SA"/>
              </w:rPr>
              <w:t>Прочие безвозмездные поступления</w:t>
            </w:r>
          </w:p>
        </w:tc>
        <w:tc>
          <w:tcPr>
            <w:tcW w:w="600" w:type="pct"/>
            <w:tcBorders>
              <w:left w:val="single" w:sz="4" w:space="0" w:color="000000"/>
              <w:bottom w:val="single" w:sz="4" w:space="0" w:color="000000"/>
            </w:tcBorders>
            <w:shd w:val="clear" w:color="auto" w:fill="FFFFFF"/>
            <w:vAlign w:val="center"/>
          </w:tcPr>
          <w:p w14:paraId="20B9B38F" w14:textId="57639A4A" w:rsidR="00A35A72" w:rsidRPr="00A35A72" w:rsidRDefault="00A35A72" w:rsidP="00772736">
            <w:pPr>
              <w:suppressAutoHyphens/>
              <w:spacing w:after="0" w:line="240" w:lineRule="auto"/>
              <w:jc w:val="center"/>
              <w:rPr>
                <w:rFonts w:ascii="Times New Roman" w:eastAsia="Times New Roman" w:hAnsi="Times New Roman"/>
                <w:kern w:val="1"/>
                <w:sz w:val="20"/>
                <w:szCs w:val="20"/>
                <w:lang w:eastAsia="ar-SA"/>
              </w:rPr>
            </w:pPr>
            <w:r w:rsidRPr="00A35A72">
              <w:rPr>
                <w:rFonts w:ascii="Times New Roman" w:hAnsi="Times New Roman"/>
                <w:color w:val="000000"/>
                <w:sz w:val="20"/>
                <w:szCs w:val="20"/>
              </w:rPr>
              <w:t>46,0</w:t>
            </w:r>
          </w:p>
        </w:tc>
        <w:tc>
          <w:tcPr>
            <w:tcW w:w="629" w:type="pct"/>
            <w:tcBorders>
              <w:left w:val="single" w:sz="4" w:space="0" w:color="000000"/>
              <w:bottom w:val="single" w:sz="4" w:space="0" w:color="000000"/>
            </w:tcBorders>
            <w:shd w:val="clear" w:color="auto" w:fill="FFFFFF"/>
            <w:vAlign w:val="center"/>
          </w:tcPr>
          <w:p w14:paraId="0F2A41C1" w14:textId="0B35B255" w:rsidR="00A35A72" w:rsidRPr="00A35A72" w:rsidRDefault="00A35A72" w:rsidP="00772736">
            <w:pPr>
              <w:suppressAutoHyphens/>
              <w:spacing w:after="0" w:line="240" w:lineRule="auto"/>
              <w:ind w:right="-108"/>
              <w:jc w:val="center"/>
              <w:rPr>
                <w:rFonts w:ascii="Times New Roman" w:eastAsia="Times New Roman" w:hAnsi="Times New Roman"/>
                <w:kern w:val="1"/>
                <w:sz w:val="20"/>
                <w:szCs w:val="20"/>
                <w:lang w:eastAsia="ar-SA"/>
              </w:rPr>
            </w:pPr>
            <w:r w:rsidRPr="00A35A72">
              <w:rPr>
                <w:rFonts w:ascii="Times New Roman" w:hAnsi="Times New Roman"/>
                <w:color w:val="000000"/>
                <w:sz w:val="20"/>
                <w:szCs w:val="20"/>
              </w:rPr>
              <w:t>27,9</w:t>
            </w:r>
          </w:p>
        </w:tc>
        <w:tc>
          <w:tcPr>
            <w:tcW w:w="420" w:type="pct"/>
            <w:tcBorders>
              <w:left w:val="single" w:sz="4" w:space="0" w:color="000000"/>
              <w:bottom w:val="single" w:sz="4" w:space="0" w:color="000000"/>
            </w:tcBorders>
            <w:shd w:val="clear" w:color="auto" w:fill="FFFFFF"/>
            <w:vAlign w:val="center"/>
          </w:tcPr>
          <w:p w14:paraId="6329438E" w14:textId="7A769C1F" w:rsidR="00A35A72" w:rsidRPr="00A35A72" w:rsidRDefault="00A35A72" w:rsidP="00772736">
            <w:pPr>
              <w:suppressAutoHyphens/>
              <w:spacing w:after="0" w:line="240" w:lineRule="auto"/>
              <w:ind w:right="-108"/>
              <w:jc w:val="center"/>
              <w:rPr>
                <w:rFonts w:ascii="Times New Roman" w:eastAsia="Times New Roman" w:hAnsi="Times New Roman"/>
                <w:kern w:val="1"/>
                <w:sz w:val="20"/>
                <w:szCs w:val="20"/>
                <w:lang w:eastAsia="ar-SA"/>
              </w:rPr>
            </w:pPr>
            <w:r w:rsidRPr="00A35A72">
              <w:rPr>
                <w:rFonts w:ascii="Times New Roman" w:hAnsi="Times New Roman"/>
                <w:color w:val="000000"/>
                <w:sz w:val="20"/>
                <w:szCs w:val="20"/>
              </w:rPr>
              <w:t>41,7</w:t>
            </w:r>
          </w:p>
        </w:tc>
        <w:tc>
          <w:tcPr>
            <w:tcW w:w="648" w:type="pct"/>
            <w:tcBorders>
              <w:left w:val="single" w:sz="4" w:space="0" w:color="000000"/>
              <w:bottom w:val="single" w:sz="4" w:space="0" w:color="000000"/>
            </w:tcBorders>
            <w:shd w:val="clear" w:color="auto" w:fill="FFFFFF"/>
            <w:vAlign w:val="center"/>
          </w:tcPr>
          <w:p w14:paraId="41119280" w14:textId="2C5A8815"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13,8</w:t>
            </w:r>
          </w:p>
        </w:tc>
        <w:tc>
          <w:tcPr>
            <w:tcW w:w="633" w:type="pct"/>
            <w:tcBorders>
              <w:left w:val="single" w:sz="4" w:space="0" w:color="000000"/>
              <w:bottom w:val="single" w:sz="4" w:space="0" w:color="000000"/>
            </w:tcBorders>
            <w:shd w:val="clear" w:color="auto" w:fill="FFFFFF"/>
            <w:vAlign w:val="center"/>
          </w:tcPr>
          <w:p w14:paraId="5A2E1243" w14:textId="6D2C0778"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149,5</w:t>
            </w:r>
          </w:p>
        </w:tc>
        <w:tc>
          <w:tcPr>
            <w:tcW w:w="463" w:type="pct"/>
            <w:tcBorders>
              <w:left w:val="single" w:sz="4" w:space="0" w:color="000000"/>
              <w:bottom w:val="single" w:sz="4" w:space="0" w:color="000000"/>
            </w:tcBorders>
            <w:shd w:val="clear" w:color="auto" w:fill="FFFFFF"/>
            <w:vAlign w:val="center"/>
          </w:tcPr>
          <w:p w14:paraId="347F8568" w14:textId="7BCDA6EE"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0,4</w:t>
            </w:r>
          </w:p>
        </w:tc>
        <w:tc>
          <w:tcPr>
            <w:tcW w:w="633" w:type="pct"/>
            <w:tcBorders>
              <w:left w:val="single" w:sz="4" w:space="0" w:color="000000"/>
              <w:bottom w:val="single" w:sz="4" w:space="0" w:color="000000"/>
              <w:right w:val="single" w:sz="4" w:space="0" w:color="000000"/>
            </w:tcBorders>
            <w:shd w:val="clear" w:color="auto" w:fill="FFFFFF"/>
            <w:vAlign w:val="center"/>
          </w:tcPr>
          <w:p w14:paraId="1B2DC44B" w14:textId="17E17A66"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90,7</w:t>
            </w:r>
          </w:p>
        </w:tc>
      </w:tr>
      <w:tr w:rsidR="00A35A72" w:rsidRPr="00B461D2" w14:paraId="787A425A" w14:textId="77777777" w:rsidTr="00772736">
        <w:tc>
          <w:tcPr>
            <w:tcW w:w="974" w:type="pct"/>
            <w:tcBorders>
              <w:left w:val="single" w:sz="4" w:space="0" w:color="000000"/>
              <w:bottom w:val="single" w:sz="4" w:space="0" w:color="000000"/>
            </w:tcBorders>
            <w:shd w:val="clear" w:color="auto" w:fill="FFFFFF"/>
          </w:tcPr>
          <w:p w14:paraId="6111715B" w14:textId="69350B41" w:rsidR="00A35A72" w:rsidRPr="00B461D2" w:rsidRDefault="00A35A72" w:rsidP="00772736">
            <w:pPr>
              <w:suppressAutoHyphens/>
              <w:spacing w:after="0" w:line="240" w:lineRule="auto"/>
              <w:jc w:val="both"/>
              <w:rPr>
                <w:rFonts w:ascii="Times New Roman" w:eastAsia="Times New Roman" w:hAnsi="Times New Roman"/>
                <w:kern w:val="1"/>
                <w:sz w:val="20"/>
                <w:szCs w:val="20"/>
                <w:lang w:eastAsia="ar-SA"/>
              </w:rPr>
            </w:pPr>
            <w:r w:rsidRPr="005A0EE4">
              <w:rPr>
                <w:rFonts w:ascii="Times New Roman" w:eastAsia="Times New Roman" w:hAnsi="Times New Roman"/>
                <w:kern w:val="1"/>
                <w:sz w:val="20"/>
                <w:szCs w:val="20"/>
                <w:lang w:eastAsia="ar-SA"/>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600" w:type="pct"/>
            <w:tcBorders>
              <w:left w:val="single" w:sz="4" w:space="0" w:color="000000"/>
              <w:bottom w:val="single" w:sz="4" w:space="0" w:color="000000"/>
            </w:tcBorders>
            <w:shd w:val="clear" w:color="auto" w:fill="FFFFFF"/>
            <w:vAlign w:val="center"/>
          </w:tcPr>
          <w:p w14:paraId="753690A3" w14:textId="5CF8F919" w:rsidR="00A35A72" w:rsidRPr="00A35A72" w:rsidRDefault="00A35A72" w:rsidP="00772736">
            <w:pPr>
              <w:keepNext/>
              <w:suppressAutoHyphens/>
              <w:spacing w:after="0" w:line="240" w:lineRule="auto"/>
              <w:jc w:val="center"/>
              <w:rPr>
                <w:rFonts w:ascii="Times New Roman" w:eastAsia="Times New Roman" w:hAnsi="Times New Roman"/>
                <w:b/>
                <w:bCs/>
                <w:kern w:val="1"/>
                <w:sz w:val="20"/>
                <w:szCs w:val="20"/>
                <w:lang w:eastAsia="ar-SA"/>
              </w:rPr>
            </w:pPr>
            <w:r w:rsidRPr="00A35A72">
              <w:rPr>
                <w:rFonts w:ascii="Times New Roman" w:hAnsi="Times New Roman"/>
                <w:color w:val="000000"/>
                <w:sz w:val="20"/>
                <w:szCs w:val="20"/>
              </w:rPr>
              <w:t>0,0</w:t>
            </w:r>
          </w:p>
        </w:tc>
        <w:tc>
          <w:tcPr>
            <w:tcW w:w="629" w:type="pct"/>
            <w:tcBorders>
              <w:left w:val="single" w:sz="4" w:space="0" w:color="000000"/>
              <w:bottom w:val="single" w:sz="4" w:space="0" w:color="000000"/>
            </w:tcBorders>
            <w:shd w:val="clear" w:color="auto" w:fill="FFFFFF"/>
            <w:vAlign w:val="center"/>
          </w:tcPr>
          <w:p w14:paraId="4957C296" w14:textId="7DDE3F7B" w:rsidR="00A35A72" w:rsidRPr="00A35A72" w:rsidRDefault="00A35A72" w:rsidP="00772736">
            <w:pPr>
              <w:suppressAutoHyphens/>
              <w:spacing w:after="0" w:line="240" w:lineRule="auto"/>
              <w:ind w:right="-108"/>
              <w:jc w:val="center"/>
              <w:rPr>
                <w:rFonts w:ascii="Times New Roman" w:eastAsia="Times New Roman" w:hAnsi="Times New Roman"/>
                <w:bCs/>
                <w:kern w:val="1"/>
                <w:sz w:val="20"/>
                <w:szCs w:val="20"/>
                <w:lang w:eastAsia="ar-SA"/>
              </w:rPr>
            </w:pPr>
            <w:r w:rsidRPr="00A35A72">
              <w:rPr>
                <w:rFonts w:ascii="Times New Roman" w:hAnsi="Times New Roman"/>
                <w:color w:val="000000"/>
                <w:sz w:val="20"/>
                <w:szCs w:val="20"/>
              </w:rPr>
              <w:t>0,0</w:t>
            </w:r>
          </w:p>
        </w:tc>
        <w:tc>
          <w:tcPr>
            <w:tcW w:w="420" w:type="pct"/>
            <w:tcBorders>
              <w:left w:val="single" w:sz="4" w:space="0" w:color="000000"/>
              <w:bottom w:val="single" w:sz="4" w:space="0" w:color="000000"/>
            </w:tcBorders>
            <w:shd w:val="clear" w:color="auto" w:fill="FFFFFF"/>
            <w:vAlign w:val="center"/>
          </w:tcPr>
          <w:p w14:paraId="46D0DA9F" w14:textId="06807F5B" w:rsidR="00A35A72" w:rsidRPr="00A35A72" w:rsidRDefault="00A35A72" w:rsidP="00772736">
            <w:pPr>
              <w:suppressAutoHyphens/>
              <w:spacing w:after="0" w:line="240" w:lineRule="auto"/>
              <w:ind w:right="-108"/>
              <w:jc w:val="center"/>
              <w:rPr>
                <w:rFonts w:ascii="Times New Roman" w:eastAsia="Times New Roman" w:hAnsi="Times New Roman"/>
                <w:kern w:val="1"/>
                <w:sz w:val="20"/>
                <w:szCs w:val="20"/>
                <w:lang w:eastAsia="ar-SA"/>
              </w:rPr>
            </w:pPr>
            <w:r w:rsidRPr="00A35A72">
              <w:rPr>
                <w:rFonts w:ascii="Times New Roman" w:hAnsi="Times New Roman"/>
                <w:color w:val="000000"/>
                <w:sz w:val="20"/>
                <w:szCs w:val="20"/>
              </w:rPr>
              <w:t>-20,7</w:t>
            </w:r>
          </w:p>
        </w:tc>
        <w:tc>
          <w:tcPr>
            <w:tcW w:w="648" w:type="pct"/>
            <w:tcBorders>
              <w:left w:val="single" w:sz="4" w:space="0" w:color="000000"/>
              <w:bottom w:val="single" w:sz="4" w:space="0" w:color="000000"/>
            </w:tcBorders>
            <w:shd w:val="clear" w:color="auto" w:fill="FFFFFF"/>
            <w:vAlign w:val="center"/>
          </w:tcPr>
          <w:p w14:paraId="555FCF57" w14:textId="142C04D1"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-20,7</w:t>
            </w:r>
          </w:p>
        </w:tc>
        <w:tc>
          <w:tcPr>
            <w:tcW w:w="633" w:type="pct"/>
            <w:tcBorders>
              <w:left w:val="single" w:sz="4" w:space="0" w:color="000000"/>
              <w:bottom w:val="single" w:sz="4" w:space="0" w:color="000000"/>
            </w:tcBorders>
            <w:shd w:val="clear" w:color="auto" w:fill="FFFFFF"/>
            <w:vAlign w:val="center"/>
          </w:tcPr>
          <w:p w14:paraId="57A224AE" w14:textId="6C0D658D" w:rsidR="00A35A72" w:rsidRPr="00A35A72" w:rsidRDefault="00257BE7" w:rsidP="0077273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463" w:type="pct"/>
            <w:tcBorders>
              <w:left w:val="single" w:sz="4" w:space="0" w:color="000000"/>
              <w:bottom w:val="single" w:sz="4" w:space="0" w:color="000000"/>
            </w:tcBorders>
            <w:shd w:val="clear" w:color="auto" w:fill="FFFFFF"/>
            <w:vAlign w:val="center"/>
          </w:tcPr>
          <w:p w14:paraId="02660C85" w14:textId="7E0CBDE4" w:rsidR="00A35A72" w:rsidRPr="00A35A72" w:rsidRDefault="00A35A72" w:rsidP="00772736">
            <w:pPr>
              <w:spacing w:after="0" w:line="240" w:lineRule="auto"/>
              <w:jc w:val="center"/>
              <w:rPr>
                <w:rFonts w:ascii="Times New Roman" w:hAnsi="Times New Roman"/>
                <w:color w:val="000000"/>
                <w:sz w:val="20"/>
                <w:szCs w:val="20"/>
              </w:rPr>
            </w:pPr>
            <w:r w:rsidRPr="00A35A72">
              <w:rPr>
                <w:rFonts w:ascii="Times New Roman" w:hAnsi="Times New Roman"/>
                <w:color w:val="000000"/>
                <w:sz w:val="20"/>
                <w:szCs w:val="20"/>
              </w:rPr>
              <w:t>-0,2</w:t>
            </w:r>
          </w:p>
        </w:tc>
        <w:tc>
          <w:tcPr>
            <w:tcW w:w="633" w:type="pct"/>
            <w:tcBorders>
              <w:left w:val="single" w:sz="4" w:space="0" w:color="000000"/>
              <w:bottom w:val="single" w:sz="4" w:space="0" w:color="000000"/>
              <w:right w:val="single" w:sz="4" w:space="0" w:color="000000"/>
            </w:tcBorders>
            <w:shd w:val="clear" w:color="auto" w:fill="FFFFFF"/>
            <w:vAlign w:val="center"/>
          </w:tcPr>
          <w:p w14:paraId="1FFAED9C" w14:textId="198D533B" w:rsidR="00A35A72" w:rsidRPr="00A35A72" w:rsidRDefault="00257BE7" w:rsidP="0077273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r>
      <w:tr w:rsidR="00A35A72" w:rsidRPr="00B461D2" w14:paraId="2A2C7E69" w14:textId="77777777" w:rsidTr="00772736">
        <w:tc>
          <w:tcPr>
            <w:tcW w:w="974" w:type="pct"/>
            <w:tcBorders>
              <w:left w:val="single" w:sz="4" w:space="0" w:color="000000"/>
              <w:bottom w:val="single" w:sz="4" w:space="0" w:color="000000"/>
            </w:tcBorders>
            <w:shd w:val="clear" w:color="auto" w:fill="FFFFFF"/>
          </w:tcPr>
          <w:p w14:paraId="05506EE2" w14:textId="77777777" w:rsidR="00A35A72" w:rsidRPr="00B461D2" w:rsidRDefault="00A35A72" w:rsidP="00772736">
            <w:pPr>
              <w:suppressAutoHyphens/>
              <w:spacing w:after="0" w:line="240" w:lineRule="auto"/>
              <w:jc w:val="both"/>
              <w:rPr>
                <w:rFonts w:ascii="Times New Roman" w:eastAsia="Times New Roman" w:hAnsi="Times New Roman"/>
                <w:b/>
                <w:kern w:val="1"/>
                <w:sz w:val="20"/>
                <w:szCs w:val="20"/>
                <w:lang w:eastAsia="ar-SA"/>
              </w:rPr>
            </w:pPr>
            <w:r w:rsidRPr="00B461D2">
              <w:rPr>
                <w:rFonts w:ascii="Times New Roman" w:eastAsia="Times New Roman" w:hAnsi="Times New Roman"/>
                <w:b/>
                <w:kern w:val="1"/>
                <w:sz w:val="20"/>
                <w:szCs w:val="20"/>
                <w:lang w:eastAsia="ar-SA"/>
              </w:rPr>
              <w:t>Безвозмездные поступления</w:t>
            </w:r>
          </w:p>
        </w:tc>
        <w:tc>
          <w:tcPr>
            <w:tcW w:w="600" w:type="pct"/>
            <w:tcBorders>
              <w:left w:val="single" w:sz="4" w:space="0" w:color="000000"/>
              <w:bottom w:val="single" w:sz="4" w:space="0" w:color="000000"/>
            </w:tcBorders>
            <w:shd w:val="clear" w:color="auto" w:fill="FFFFFF"/>
            <w:vAlign w:val="center"/>
          </w:tcPr>
          <w:p w14:paraId="79BA9510" w14:textId="09BF364A" w:rsidR="00A35A72" w:rsidRPr="00A35A72" w:rsidRDefault="00A35A72" w:rsidP="00772736">
            <w:pPr>
              <w:keepNext/>
              <w:suppressAutoHyphens/>
              <w:spacing w:after="0" w:line="240" w:lineRule="auto"/>
              <w:jc w:val="center"/>
              <w:rPr>
                <w:rFonts w:ascii="Times New Roman" w:eastAsia="Times New Roman" w:hAnsi="Times New Roman"/>
                <w:b/>
                <w:bCs/>
                <w:kern w:val="1"/>
                <w:sz w:val="20"/>
                <w:szCs w:val="20"/>
                <w:lang w:eastAsia="ar-SA"/>
              </w:rPr>
            </w:pPr>
            <w:r w:rsidRPr="00A35A72">
              <w:rPr>
                <w:rFonts w:ascii="Times New Roman" w:hAnsi="Times New Roman"/>
                <w:b/>
                <w:bCs/>
                <w:color w:val="000000"/>
                <w:sz w:val="20"/>
                <w:szCs w:val="20"/>
              </w:rPr>
              <w:t>5209,4</w:t>
            </w:r>
          </w:p>
        </w:tc>
        <w:tc>
          <w:tcPr>
            <w:tcW w:w="629" w:type="pct"/>
            <w:tcBorders>
              <w:left w:val="single" w:sz="4" w:space="0" w:color="000000"/>
              <w:bottom w:val="single" w:sz="4" w:space="0" w:color="000000"/>
            </w:tcBorders>
            <w:shd w:val="clear" w:color="auto" w:fill="FFFFFF"/>
            <w:vAlign w:val="center"/>
          </w:tcPr>
          <w:p w14:paraId="05F5732A" w14:textId="145BDE62" w:rsidR="00A35A72" w:rsidRPr="00A35A72" w:rsidRDefault="00A35A72" w:rsidP="00772736">
            <w:pPr>
              <w:suppressAutoHyphens/>
              <w:spacing w:after="0" w:line="240" w:lineRule="auto"/>
              <w:ind w:right="-108"/>
              <w:jc w:val="center"/>
              <w:rPr>
                <w:rFonts w:ascii="Times New Roman" w:eastAsia="Times New Roman" w:hAnsi="Times New Roman"/>
                <w:b/>
                <w:bCs/>
                <w:kern w:val="1"/>
                <w:sz w:val="20"/>
                <w:szCs w:val="20"/>
                <w:lang w:eastAsia="ar-SA"/>
              </w:rPr>
            </w:pPr>
            <w:r w:rsidRPr="00A35A72">
              <w:rPr>
                <w:rFonts w:ascii="Times New Roman" w:hAnsi="Times New Roman"/>
                <w:b/>
                <w:bCs/>
                <w:color w:val="000000"/>
                <w:sz w:val="20"/>
                <w:szCs w:val="20"/>
              </w:rPr>
              <w:t>6264,0</w:t>
            </w:r>
          </w:p>
        </w:tc>
        <w:tc>
          <w:tcPr>
            <w:tcW w:w="420" w:type="pct"/>
            <w:tcBorders>
              <w:left w:val="single" w:sz="4" w:space="0" w:color="000000"/>
              <w:bottom w:val="single" w:sz="4" w:space="0" w:color="000000"/>
            </w:tcBorders>
            <w:shd w:val="clear" w:color="auto" w:fill="FFFFFF"/>
            <w:vAlign w:val="center"/>
          </w:tcPr>
          <w:p w14:paraId="344FB88C" w14:textId="797F0A9C" w:rsidR="00A35A72" w:rsidRPr="00A35A72" w:rsidRDefault="00A35A72" w:rsidP="00772736">
            <w:pPr>
              <w:suppressAutoHyphens/>
              <w:spacing w:after="0" w:line="240" w:lineRule="auto"/>
              <w:ind w:right="-108"/>
              <w:jc w:val="center"/>
              <w:rPr>
                <w:rFonts w:ascii="Times New Roman" w:eastAsia="Times New Roman" w:hAnsi="Times New Roman"/>
                <w:b/>
                <w:kern w:val="1"/>
                <w:sz w:val="20"/>
                <w:szCs w:val="20"/>
                <w:lang w:eastAsia="ar-SA"/>
              </w:rPr>
            </w:pPr>
            <w:r w:rsidRPr="00A35A72">
              <w:rPr>
                <w:rFonts w:ascii="Times New Roman" w:hAnsi="Times New Roman"/>
                <w:b/>
                <w:bCs/>
                <w:color w:val="000000"/>
                <w:sz w:val="20"/>
                <w:szCs w:val="20"/>
              </w:rPr>
              <w:t>6227,7</w:t>
            </w:r>
          </w:p>
        </w:tc>
        <w:tc>
          <w:tcPr>
            <w:tcW w:w="648" w:type="pct"/>
            <w:tcBorders>
              <w:left w:val="single" w:sz="4" w:space="0" w:color="000000"/>
              <w:bottom w:val="single" w:sz="4" w:space="0" w:color="000000"/>
            </w:tcBorders>
            <w:shd w:val="clear" w:color="auto" w:fill="FFFFFF"/>
            <w:vAlign w:val="center"/>
          </w:tcPr>
          <w:p w14:paraId="7167A5BA" w14:textId="02C8FCEC" w:rsidR="00A35A72" w:rsidRPr="00A35A72" w:rsidRDefault="00A35A72" w:rsidP="00772736">
            <w:pPr>
              <w:spacing w:after="0" w:line="240" w:lineRule="auto"/>
              <w:jc w:val="center"/>
              <w:rPr>
                <w:rFonts w:ascii="Times New Roman" w:hAnsi="Times New Roman"/>
                <w:b/>
                <w:color w:val="000000"/>
                <w:sz w:val="20"/>
                <w:szCs w:val="20"/>
              </w:rPr>
            </w:pPr>
            <w:r w:rsidRPr="00A35A72">
              <w:rPr>
                <w:rFonts w:ascii="Times New Roman" w:hAnsi="Times New Roman"/>
                <w:b/>
                <w:bCs/>
                <w:color w:val="000000"/>
                <w:sz w:val="20"/>
                <w:szCs w:val="20"/>
              </w:rPr>
              <w:t>-36,3</w:t>
            </w:r>
          </w:p>
        </w:tc>
        <w:tc>
          <w:tcPr>
            <w:tcW w:w="633" w:type="pct"/>
            <w:tcBorders>
              <w:left w:val="single" w:sz="4" w:space="0" w:color="000000"/>
              <w:bottom w:val="single" w:sz="4" w:space="0" w:color="000000"/>
            </w:tcBorders>
            <w:shd w:val="clear" w:color="auto" w:fill="FFFFFF"/>
            <w:vAlign w:val="center"/>
          </w:tcPr>
          <w:p w14:paraId="304DCCBA" w14:textId="333B9A2E" w:rsidR="00A35A72" w:rsidRPr="00A35A72" w:rsidRDefault="00A35A72" w:rsidP="00772736">
            <w:pPr>
              <w:spacing w:after="0" w:line="240" w:lineRule="auto"/>
              <w:jc w:val="center"/>
              <w:rPr>
                <w:rFonts w:ascii="Times New Roman" w:hAnsi="Times New Roman"/>
                <w:b/>
                <w:color w:val="000000"/>
                <w:sz w:val="20"/>
                <w:szCs w:val="20"/>
              </w:rPr>
            </w:pPr>
            <w:r w:rsidRPr="00A35A72">
              <w:rPr>
                <w:rFonts w:ascii="Times New Roman" w:hAnsi="Times New Roman"/>
                <w:b/>
                <w:bCs/>
                <w:color w:val="000000"/>
                <w:sz w:val="20"/>
                <w:szCs w:val="20"/>
              </w:rPr>
              <w:t>99,4</w:t>
            </w:r>
          </w:p>
        </w:tc>
        <w:tc>
          <w:tcPr>
            <w:tcW w:w="463" w:type="pct"/>
            <w:tcBorders>
              <w:left w:val="single" w:sz="4" w:space="0" w:color="000000"/>
              <w:bottom w:val="single" w:sz="4" w:space="0" w:color="000000"/>
            </w:tcBorders>
            <w:shd w:val="clear" w:color="auto" w:fill="FFFFFF"/>
            <w:vAlign w:val="center"/>
          </w:tcPr>
          <w:p w14:paraId="33B3D4A9" w14:textId="00CED996" w:rsidR="00A35A72" w:rsidRPr="00A35A72" w:rsidRDefault="00A35A72" w:rsidP="00772736">
            <w:pPr>
              <w:spacing w:after="0" w:line="240" w:lineRule="auto"/>
              <w:jc w:val="center"/>
              <w:rPr>
                <w:rFonts w:ascii="Times New Roman" w:hAnsi="Times New Roman"/>
                <w:b/>
                <w:color w:val="000000"/>
                <w:sz w:val="20"/>
                <w:szCs w:val="20"/>
              </w:rPr>
            </w:pPr>
            <w:r w:rsidRPr="00A35A72">
              <w:rPr>
                <w:rFonts w:ascii="Times New Roman" w:hAnsi="Times New Roman"/>
                <w:b/>
                <w:bCs/>
                <w:color w:val="000000"/>
                <w:sz w:val="20"/>
                <w:szCs w:val="20"/>
              </w:rPr>
              <w:t>63,4</w:t>
            </w:r>
          </w:p>
        </w:tc>
        <w:tc>
          <w:tcPr>
            <w:tcW w:w="633" w:type="pct"/>
            <w:tcBorders>
              <w:left w:val="single" w:sz="4" w:space="0" w:color="000000"/>
              <w:bottom w:val="single" w:sz="4" w:space="0" w:color="000000"/>
              <w:right w:val="single" w:sz="4" w:space="0" w:color="000000"/>
            </w:tcBorders>
            <w:shd w:val="clear" w:color="auto" w:fill="FFFFFF"/>
            <w:vAlign w:val="center"/>
          </w:tcPr>
          <w:p w14:paraId="14F2301D" w14:textId="70BA64F4" w:rsidR="00A35A72" w:rsidRPr="00A35A72" w:rsidRDefault="00A35A72" w:rsidP="00772736">
            <w:pPr>
              <w:spacing w:after="0" w:line="240" w:lineRule="auto"/>
              <w:jc w:val="center"/>
              <w:rPr>
                <w:rFonts w:ascii="Times New Roman" w:hAnsi="Times New Roman"/>
                <w:b/>
                <w:color w:val="000000"/>
                <w:sz w:val="20"/>
                <w:szCs w:val="20"/>
              </w:rPr>
            </w:pPr>
            <w:r w:rsidRPr="00A35A72">
              <w:rPr>
                <w:rFonts w:ascii="Times New Roman" w:hAnsi="Times New Roman"/>
                <w:b/>
                <w:bCs/>
                <w:color w:val="000000"/>
                <w:sz w:val="20"/>
                <w:szCs w:val="20"/>
              </w:rPr>
              <w:t>119,5</w:t>
            </w:r>
          </w:p>
        </w:tc>
      </w:tr>
      <w:tr w:rsidR="00A35A72" w:rsidRPr="00B461D2" w14:paraId="2C53395B" w14:textId="77777777" w:rsidTr="00772736">
        <w:tc>
          <w:tcPr>
            <w:tcW w:w="974" w:type="pct"/>
            <w:tcBorders>
              <w:top w:val="single" w:sz="4" w:space="0" w:color="000000"/>
              <w:left w:val="single" w:sz="4" w:space="0" w:color="000000"/>
              <w:bottom w:val="single" w:sz="4" w:space="0" w:color="000000"/>
            </w:tcBorders>
            <w:shd w:val="clear" w:color="auto" w:fill="FFFFFF"/>
          </w:tcPr>
          <w:p w14:paraId="07FA4CA1" w14:textId="77777777" w:rsidR="00A35A72" w:rsidRPr="00B461D2" w:rsidRDefault="00A35A72" w:rsidP="00772736">
            <w:pPr>
              <w:suppressAutoHyphens/>
              <w:spacing w:after="0" w:line="240" w:lineRule="auto"/>
              <w:jc w:val="both"/>
              <w:rPr>
                <w:rFonts w:ascii="Times New Roman" w:eastAsia="Times New Roman" w:hAnsi="Times New Roman"/>
                <w:b/>
                <w:kern w:val="1"/>
                <w:sz w:val="20"/>
                <w:szCs w:val="20"/>
                <w:lang w:eastAsia="ar-SA"/>
              </w:rPr>
            </w:pPr>
            <w:r w:rsidRPr="00B461D2">
              <w:rPr>
                <w:rFonts w:ascii="Times New Roman" w:eastAsia="Times New Roman" w:hAnsi="Times New Roman"/>
                <w:b/>
                <w:kern w:val="1"/>
                <w:sz w:val="20"/>
                <w:szCs w:val="20"/>
                <w:lang w:eastAsia="ar-SA"/>
              </w:rPr>
              <w:t>ИТОГО ДОХОДОВ</w:t>
            </w:r>
          </w:p>
        </w:tc>
        <w:tc>
          <w:tcPr>
            <w:tcW w:w="600" w:type="pct"/>
            <w:tcBorders>
              <w:top w:val="single" w:sz="4" w:space="0" w:color="000000"/>
              <w:left w:val="single" w:sz="4" w:space="0" w:color="000000"/>
              <w:bottom w:val="single" w:sz="4" w:space="0" w:color="000000"/>
            </w:tcBorders>
            <w:shd w:val="clear" w:color="auto" w:fill="FFFFFF"/>
            <w:vAlign w:val="center"/>
          </w:tcPr>
          <w:p w14:paraId="285A5EBB" w14:textId="0DD70111" w:rsidR="00A35A72" w:rsidRPr="00A35A72" w:rsidRDefault="00A35A72" w:rsidP="00772736">
            <w:pPr>
              <w:keepNext/>
              <w:suppressAutoHyphens/>
              <w:spacing w:after="0" w:line="240" w:lineRule="auto"/>
              <w:jc w:val="center"/>
              <w:rPr>
                <w:rFonts w:ascii="Times New Roman" w:eastAsia="Times New Roman" w:hAnsi="Times New Roman"/>
                <w:b/>
                <w:bCs/>
                <w:kern w:val="1"/>
                <w:sz w:val="20"/>
                <w:szCs w:val="20"/>
                <w:lang w:eastAsia="ar-SA"/>
              </w:rPr>
            </w:pPr>
            <w:r w:rsidRPr="00A35A72">
              <w:rPr>
                <w:rFonts w:ascii="Times New Roman" w:hAnsi="Times New Roman"/>
                <w:b/>
                <w:bCs/>
                <w:color w:val="000000"/>
                <w:sz w:val="20"/>
                <w:szCs w:val="20"/>
              </w:rPr>
              <w:t>8614,7</w:t>
            </w:r>
          </w:p>
        </w:tc>
        <w:tc>
          <w:tcPr>
            <w:tcW w:w="629" w:type="pct"/>
            <w:tcBorders>
              <w:top w:val="single" w:sz="4" w:space="0" w:color="000000"/>
              <w:left w:val="single" w:sz="4" w:space="0" w:color="000000"/>
              <w:bottom w:val="single" w:sz="4" w:space="0" w:color="000000"/>
            </w:tcBorders>
            <w:shd w:val="clear" w:color="auto" w:fill="FFFFFF"/>
            <w:vAlign w:val="center"/>
          </w:tcPr>
          <w:p w14:paraId="2DF10626" w14:textId="0E5C8466" w:rsidR="00A35A72" w:rsidRPr="00A35A72" w:rsidRDefault="00A35A72" w:rsidP="00772736">
            <w:pPr>
              <w:suppressAutoHyphens/>
              <w:spacing w:after="0" w:line="240" w:lineRule="auto"/>
              <w:ind w:right="-108"/>
              <w:jc w:val="center"/>
              <w:rPr>
                <w:rFonts w:ascii="Times New Roman" w:eastAsia="Times New Roman" w:hAnsi="Times New Roman"/>
                <w:b/>
                <w:bCs/>
                <w:kern w:val="1"/>
                <w:sz w:val="20"/>
                <w:szCs w:val="20"/>
                <w:lang w:eastAsia="ar-SA"/>
              </w:rPr>
            </w:pPr>
            <w:r w:rsidRPr="00A35A72">
              <w:rPr>
                <w:rFonts w:ascii="Times New Roman" w:hAnsi="Times New Roman"/>
                <w:b/>
                <w:bCs/>
                <w:color w:val="000000"/>
                <w:sz w:val="20"/>
                <w:szCs w:val="20"/>
              </w:rPr>
              <w:t>9830,0</w:t>
            </w:r>
          </w:p>
        </w:tc>
        <w:tc>
          <w:tcPr>
            <w:tcW w:w="420" w:type="pct"/>
            <w:tcBorders>
              <w:top w:val="single" w:sz="4" w:space="0" w:color="000000"/>
              <w:left w:val="single" w:sz="4" w:space="0" w:color="000000"/>
              <w:bottom w:val="single" w:sz="4" w:space="0" w:color="000000"/>
            </w:tcBorders>
            <w:shd w:val="clear" w:color="auto" w:fill="FFFFFF"/>
            <w:vAlign w:val="center"/>
          </w:tcPr>
          <w:p w14:paraId="1285ADF5" w14:textId="2E6924F2" w:rsidR="00A35A72" w:rsidRPr="00A35A72" w:rsidRDefault="00A35A72" w:rsidP="00772736">
            <w:pPr>
              <w:suppressAutoHyphens/>
              <w:spacing w:after="0" w:line="240" w:lineRule="auto"/>
              <w:ind w:right="-108"/>
              <w:jc w:val="center"/>
              <w:rPr>
                <w:rFonts w:ascii="Times New Roman" w:eastAsia="Times New Roman" w:hAnsi="Times New Roman"/>
                <w:b/>
                <w:kern w:val="1"/>
                <w:sz w:val="20"/>
                <w:szCs w:val="20"/>
                <w:lang w:eastAsia="ar-SA"/>
              </w:rPr>
            </w:pPr>
            <w:r w:rsidRPr="00A35A72">
              <w:rPr>
                <w:rFonts w:ascii="Times New Roman" w:hAnsi="Times New Roman"/>
                <w:b/>
                <w:bCs/>
                <w:color w:val="000000"/>
                <w:sz w:val="20"/>
                <w:szCs w:val="20"/>
              </w:rPr>
              <w:t>9818,2</w:t>
            </w:r>
          </w:p>
        </w:tc>
        <w:tc>
          <w:tcPr>
            <w:tcW w:w="648" w:type="pct"/>
            <w:tcBorders>
              <w:top w:val="single" w:sz="4" w:space="0" w:color="000000"/>
              <w:left w:val="single" w:sz="4" w:space="0" w:color="000000"/>
              <w:bottom w:val="single" w:sz="4" w:space="0" w:color="000000"/>
            </w:tcBorders>
            <w:shd w:val="clear" w:color="auto" w:fill="FFFFFF"/>
            <w:vAlign w:val="center"/>
          </w:tcPr>
          <w:p w14:paraId="2D6F54CA" w14:textId="32342D81" w:rsidR="00A35A72" w:rsidRPr="00A35A72" w:rsidRDefault="00A35A72" w:rsidP="00772736">
            <w:pPr>
              <w:spacing w:after="0" w:line="240" w:lineRule="auto"/>
              <w:jc w:val="center"/>
              <w:rPr>
                <w:rFonts w:ascii="Times New Roman" w:hAnsi="Times New Roman"/>
                <w:b/>
                <w:color w:val="000000"/>
                <w:sz w:val="20"/>
                <w:szCs w:val="20"/>
              </w:rPr>
            </w:pPr>
            <w:r w:rsidRPr="00A35A72">
              <w:rPr>
                <w:rFonts w:ascii="Times New Roman" w:hAnsi="Times New Roman"/>
                <w:b/>
                <w:bCs/>
                <w:color w:val="000000"/>
                <w:sz w:val="20"/>
                <w:szCs w:val="20"/>
              </w:rPr>
              <w:t>-11,8</w:t>
            </w:r>
          </w:p>
        </w:tc>
        <w:tc>
          <w:tcPr>
            <w:tcW w:w="633" w:type="pct"/>
            <w:tcBorders>
              <w:top w:val="single" w:sz="4" w:space="0" w:color="000000"/>
              <w:left w:val="single" w:sz="4" w:space="0" w:color="000000"/>
              <w:bottom w:val="single" w:sz="4" w:space="0" w:color="000000"/>
            </w:tcBorders>
            <w:shd w:val="clear" w:color="auto" w:fill="FFFFFF"/>
            <w:vAlign w:val="center"/>
          </w:tcPr>
          <w:p w14:paraId="2314997C" w14:textId="3B84681D" w:rsidR="00A35A72" w:rsidRPr="00A35A72" w:rsidRDefault="00A35A72" w:rsidP="00772736">
            <w:pPr>
              <w:spacing w:after="0" w:line="240" w:lineRule="auto"/>
              <w:jc w:val="center"/>
              <w:rPr>
                <w:rFonts w:ascii="Times New Roman" w:hAnsi="Times New Roman"/>
                <w:b/>
                <w:color w:val="000000"/>
                <w:sz w:val="20"/>
                <w:szCs w:val="20"/>
              </w:rPr>
            </w:pPr>
            <w:r w:rsidRPr="00A35A72">
              <w:rPr>
                <w:rFonts w:ascii="Times New Roman" w:hAnsi="Times New Roman"/>
                <w:b/>
                <w:bCs/>
                <w:color w:val="000000"/>
                <w:sz w:val="20"/>
                <w:szCs w:val="20"/>
              </w:rPr>
              <w:t>99,9</w:t>
            </w:r>
          </w:p>
        </w:tc>
        <w:tc>
          <w:tcPr>
            <w:tcW w:w="463" w:type="pct"/>
            <w:tcBorders>
              <w:top w:val="single" w:sz="4" w:space="0" w:color="000000"/>
              <w:left w:val="single" w:sz="4" w:space="0" w:color="000000"/>
              <w:bottom w:val="single" w:sz="4" w:space="0" w:color="000000"/>
            </w:tcBorders>
            <w:shd w:val="clear" w:color="auto" w:fill="FFFFFF"/>
            <w:vAlign w:val="center"/>
          </w:tcPr>
          <w:p w14:paraId="6850E430" w14:textId="0EFD43A6" w:rsidR="00A35A72" w:rsidRPr="00A35A72" w:rsidRDefault="00A35A72" w:rsidP="00772736">
            <w:pPr>
              <w:spacing w:after="0" w:line="240" w:lineRule="auto"/>
              <w:jc w:val="center"/>
              <w:rPr>
                <w:rFonts w:ascii="Times New Roman" w:hAnsi="Times New Roman"/>
                <w:b/>
                <w:color w:val="000000"/>
                <w:sz w:val="20"/>
                <w:szCs w:val="20"/>
              </w:rPr>
            </w:pPr>
            <w:r w:rsidRPr="00A35A72">
              <w:rPr>
                <w:rFonts w:ascii="Times New Roman" w:hAnsi="Times New Roman"/>
                <w:b/>
                <w:bCs/>
                <w:color w:val="000000"/>
                <w:sz w:val="20"/>
                <w:szCs w:val="20"/>
              </w:rPr>
              <w:t>100,0</w:t>
            </w:r>
          </w:p>
        </w:tc>
        <w:tc>
          <w:tcPr>
            <w:tcW w:w="6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4F03D8" w14:textId="48DCA1DA" w:rsidR="00A35A72" w:rsidRPr="00A35A72" w:rsidRDefault="00A35A72" w:rsidP="00772736">
            <w:pPr>
              <w:spacing w:after="0" w:line="240" w:lineRule="auto"/>
              <w:jc w:val="center"/>
              <w:rPr>
                <w:rFonts w:ascii="Times New Roman" w:hAnsi="Times New Roman"/>
                <w:b/>
                <w:color w:val="000000"/>
                <w:sz w:val="20"/>
                <w:szCs w:val="20"/>
              </w:rPr>
            </w:pPr>
            <w:r w:rsidRPr="00A35A72">
              <w:rPr>
                <w:rFonts w:ascii="Times New Roman" w:hAnsi="Times New Roman"/>
                <w:b/>
                <w:bCs/>
                <w:color w:val="000000"/>
                <w:sz w:val="20"/>
                <w:szCs w:val="20"/>
              </w:rPr>
              <w:t>114,0</w:t>
            </w:r>
          </w:p>
        </w:tc>
      </w:tr>
    </w:tbl>
    <w:p w14:paraId="67497377" w14:textId="77777777" w:rsidR="004D0736" w:rsidRDefault="004D0736" w:rsidP="009D1ABE">
      <w:pPr>
        <w:spacing w:after="0" w:line="240" w:lineRule="auto"/>
        <w:ind w:firstLine="709"/>
        <w:jc w:val="both"/>
        <w:rPr>
          <w:rFonts w:ascii="Times New Roman" w:hAnsi="Times New Roman"/>
          <w:i/>
          <w:sz w:val="24"/>
          <w:szCs w:val="24"/>
        </w:rPr>
      </w:pPr>
    </w:p>
    <w:p w14:paraId="4426A483" w14:textId="0AAC3F1C" w:rsidR="004D0736" w:rsidRPr="00147AD9" w:rsidRDefault="004D0736" w:rsidP="00147AD9">
      <w:pPr>
        <w:spacing w:after="0" w:line="240" w:lineRule="auto"/>
        <w:ind w:firstLine="709"/>
        <w:jc w:val="both"/>
        <w:rPr>
          <w:rFonts w:ascii="Times New Roman" w:hAnsi="Times New Roman"/>
          <w:sz w:val="24"/>
          <w:szCs w:val="24"/>
        </w:rPr>
      </w:pPr>
      <w:r w:rsidRPr="004D0736">
        <w:rPr>
          <w:rFonts w:ascii="Times New Roman" w:hAnsi="Times New Roman"/>
          <w:sz w:val="24"/>
          <w:szCs w:val="24"/>
        </w:rPr>
        <w:t xml:space="preserve">Утвержденный объем </w:t>
      </w:r>
      <w:r w:rsidRPr="00237174">
        <w:rPr>
          <w:rFonts w:ascii="Times New Roman" w:hAnsi="Times New Roman"/>
          <w:b/>
          <w:sz w:val="24"/>
          <w:szCs w:val="24"/>
          <w:u w:val="single"/>
        </w:rPr>
        <w:t>налоговых поступлений</w:t>
      </w:r>
      <w:r w:rsidRPr="004D0736">
        <w:rPr>
          <w:rFonts w:ascii="Times New Roman" w:hAnsi="Times New Roman"/>
          <w:sz w:val="24"/>
          <w:szCs w:val="24"/>
        </w:rPr>
        <w:t xml:space="preserve"> составил </w:t>
      </w:r>
      <w:r w:rsidR="00CE7DFA">
        <w:rPr>
          <w:rFonts w:ascii="Times New Roman" w:hAnsi="Times New Roman"/>
          <w:sz w:val="24"/>
          <w:szCs w:val="24"/>
        </w:rPr>
        <w:t>3590,5</w:t>
      </w:r>
      <w:r w:rsidRPr="004D0736">
        <w:rPr>
          <w:rFonts w:ascii="Times New Roman" w:hAnsi="Times New Roman"/>
          <w:sz w:val="24"/>
          <w:szCs w:val="24"/>
        </w:rPr>
        <w:t xml:space="preserve"> тыс. рублей. Доля налоговых доходов в собственных доходах составляет 100,0%, доля в общей сумме доходов составляет 36,6%. Уточненный план по налоговым доходам выполнен на 100,7%. </w:t>
      </w:r>
    </w:p>
    <w:p w14:paraId="251DDDEA" w14:textId="68268F4F" w:rsidR="00714649" w:rsidRPr="000C776B" w:rsidRDefault="00714649" w:rsidP="009D1ABE">
      <w:pPr>
        <w:spacing w:after="0" w:line="240" w:lineRule="auto"/>
        <w:ind w:firstLine="709"/>
        <w:jc w:val="both"/>
        <w:rPr>
          <w:rFonts w:ascii="Times New Roman" w:hAnsi="Times New Roman"/>
          <w:sz w:val="24"/>
          <w:szCs w:val="24"/>
          <w:highlight w:val="yellow"/>
        </w:rPr>
      </w:pPr>
      <w:r w:rsidRPr="00FE4A1C">
        <w:rPr>
          <w:rFonts w:ascii="Times New Roman" w:hAnsi="Times New Roman"/>
          <w:i/>
          <w:sz w:val="24"/>
          <w:szCs w:val="24"/>
        </w:rPr>
        <w:t>Налог на доходы физических лиц</w:t>
      </w:r>
      <w:r w:rsidRPr="00FE4A1C">
        <w:rPr>
          <w:rFonts w:ascii="Times New Roman" w:hAnsi="Times New Roman"/>
          <w:sz w:val="24"/>
          <w:szCs w:val="24"/>
        </w:rPr>
        <w:t xml:space="preserve">. Данный вид налога занимает значительный удельный  вес в составе </w:t>
      </w:r>
      <w:r w:rsidR="00CE7DFA">
        <w:rPr>
          <w:rFonts w:ascii="Times New Roman" w:hAnsi="Times New Roman"/>
          <w:sz w:val="24"/>
          <w:szCs w:val="24"/>
        </w:rPr>
        <w:t>налоговых</w:t>
      </w:r>
      <w:r w:rsidRPr="00FE4A1C">
        <w:rPr>
          <w:rFonts w:ascii="Times New Roman" w:hAnsi="Times New Roman"/>
          <w:sz w:val="24"/>
          <w:szCs w:val="24"/>
        </w:rPr>
        <w:t xml:space="preserve"> доходов поселения. Доля налога на доходы  физических лиц в </w:t>
      </w:r>
      <w:r w:rsidR="00CE7DFA">
        <w:rPr>
          <w:rFonts w:ascii="Times New Roman" w:hAnsi="Times New Roman"/>
          <w:sz w:val="24"/>
          <w:szCs w:val="24"/>
        </w:rPr>
        <w:t>налоговых</w:t>
      </w:r>
      <w:r w:rsidRPr="00FE4A1C">
        <w:rPr>
          <w:rFonts w:ascii="Times New Roman" w:hAnsi="Times New Roman"/>
          <w:sz w:val="24"/>
          <w:szCs w:val="24"/>
        </w:rPr>
        <w:t xml:space="preserve"> доходах составляет </w:t>
      </w:r>
      <w:r w:rsidR="006D0865">
        <w:rPr>
          <w:rFonts w:ascii="Times New Roman" w:hAnsi="Times New Roman"/>
          <w:sz w:val="24"/>
          <w:szCs w:val="24"/>
        </w:rPr>
        <w:t>82,7</w:t>
      </w:r>
      <w:r w:rsidRPr="00FE4A1C">
        <w:rPr>
          <w:rFonts w:ascii="Times New Roman" w:hAnsi="Times New Roman"/>
          <w:sz w:val="24"/>
          <w:szCs w:val="24"/>
        </w:rPr>
        <w:t>% (20</w:t>
      </w:r>
      <w:r w:rsidR="00CE7DFA">
        <w:rPr>
          <w:rFonts w:ascii="Times New Roman" w:hAnsi="Times New Roman"/>
          <w:sz w:val="24"/>
          <w:szCs w:val="24"/>
        </w:rPr>
        <w:t>21</w:t>
      </w:r>
      <w:r w:rsidRPr="00FE4A1C">
        <w:rPr>
          <w:rFonts w:ascii="Times New Roman" w:hAnsi="Times New Roman"/>
          <w:sz w:val="24"/>
          <w:szCs w:val="24"/>
        </w:rPr>
        <w:t xml:space="preserve"> год </w:t>
      </w:r>
      <w:r w:rsidR="00FE4A1C" w:rsidRPr="00FE4A1C">
        <w:rPr>
          <w:rFonts w:ascii="Times New Roman" w:hAnsi="Times New Roman"/>
          <w:sz w:val="24"/>
          <w:szCs w:val="24"/>
        </w:rPr>
        <w:t>–</w:t>
      </w:r>
      <w:r w:rsidRPr="00FE4A1C">
        <w:rPr>
          <w:rFonts w:ascii="Times New Roman" w:hAnsi="Times New Roman"/>
          <w:sz w:val="24"/>
          <w:szCs w:val="24"/>
        </w:rPr>
        <w:t xml:space="preserve"> </w:t>
      </w:r>
      <w:r w:rsidR="00CE7DFA">
        <w:rPr>
          <w:rFonts w:ascii="Times New Roman" w:hAnsi="Times New Roman"/>
          <w:sz w:val="24"/>
          <w:szCs w:val="24"/>
        </w:rPr>
        <w:t>87,3</w:t>
      </w:r>
      <w:r w:rsidRPr="00FE4A1C">
        <w:rPr>
          <w:rFonts w:ascii="Times New Roman" w:hAnsi="Times New Roman"/>
          <w:sz w:val="24"/>
          <w:szCs w:val="24"/>
        </w:rPr>
        <w:t>%).  Доходы по данному налоговому источнику в 20</w:t>
      </w:r>
      <w:r w:rsidR="0059420B" w:rsidRPr="00FE4A1C">
        <w:rPr>
          <w:rFonts w:ascii="Times New Roman" w:hAnsi="Times New Roman"/>
          <w:sz w:val="24"/>
          <w:szCs w:val="24"/>
        </w:rPr>
        <w:t>2</w:t>
      </w:r>
      <w:r w:rsidR="006D0865">
        <w:rPr>
          <w:rFonts w:ascii="Times New Roman" w:hAnsi="Times New Roman"/>
          <w:sz w:val="24"/>
          <w:szCs w:val="24"/>
        </w:rPr>
        <w:t>2</w:t>
      </w:r>
      <w:r w:rsidRPr="00FE4A1C">
        <w:rPr>
          <w:rFonts w:ascii="Times New Roman" w:hAnsi="Times New Roman"/>
          <w:sz w:val="24"/>
          <w:szCs w:val="24"/>
        </w:rPr>
        <w:t xml:space="preserve"> году  составили </w:t>
      </w:r>
      <w:r w:rsidR="006D0865">
        <w:rPr>
          <w:rFonts w:ascii="Times New Roman" w:hAnsi="Times New Roman"/>
          <w:sz w:val="24"/>
          <w:szCs w:val="24"/>
        </w:rPr>
        <w:t>2970,6</w:t>
      </w:r>
      <w:r w:rsidRPr="00FE4A1C">
        <w:rPr>
          <w:rFonts w:ascii="Times New Roman" w:hAnsi="Times New Roman"/>
          <w:sz w:val="24"/>
          <w:szCs w:val="24"/>
        </w:rPr>
        <w:t xml:space="preserve"> тыс. руб</w:t>
      </w:r>
      <w:r w:rsidR="0059420B" w:rsidRPr="00FE4A1C">
        <w:rPr>
          <w:rFonts w:ascii="Times New Roman" w:hAnsi="Times New Roman"/>
          <w:sz w:val="24"/>
          <w:szCs w:val="24"/>
        </w:rPr>
        <w:t>лей</w:t>
      </w:r>
      <w:r w:rsidRPr="00FE4A1C">
        <w:rPr>
          <w:rFonts w:ascii="Times New Roman" w:hAnsi="Times New Roman"/>
          <w:sz w:val="24"/>
          <w:szCs w:val="24"/>
        </w:rPr>
        <w:t xml:space="preserve">, что составляет </w:t>
      </w:r>
      <w:r w:rsidR="006D0865">
        <w:rPr>
          <w:rFonts w:ascii="Times New Roman" w:hAnsi="Times New Roman"/>
          <w:sz w:val="24"/>
          <w:szCs w:val="24"/>
        </w:rPr>
        <w:t>99,8</w:t>
      </w:r>
      <w:r w:rsidRPr="00FE4A1C">
        <w:rPr>
          <w:rFonts w:ascii="Times New Roman" w:hAnsi="Times New Roman"/>
          <w:sz w:val="24"/>
          <w:szCs w:val="24"/>
        </w:rPr>
        <w:t>% от плановых показателей.  В сравнении с 20</w:t>
      </w:r>
      <w:r w:rsidR="006D0865">
        <w:rPr>
          <w:rFonts w:ascii="Times New Roman" w:hAnsi="Times New Roman"/>
          <w:sz w:val="24"/>
          <w:szCs w:val="24"/>
        </w:rPr>
        <w:t>21</w:t>
      </w:r>
      <w:r w:rsidRPr="00FE4A1C">
        <w:rPr>
          <w:rFonts w:ascii="Times New Roman" w:hAnsi="Times New Roman"/>
          <w:sz w:val="24"/>
          <w:szCs w:val="24"/>
        </w:rPr>
        <w:t xml:space="preserve"> годом объем доходов по данному источнику </w:t>
      </w:r>
      <w:r w:rsidR="006D0865">
        <w:rPr>
          <w:rFonts w:ascii="Times New Roman" w:hAnsi="Times New Roman"/>
          <w:sz w:val="24"/>
          <w:szCs w:val="24"/>
        </w:rPr>
        <w:t>сократился</w:t>
      </w:r>
      <w:r w:rsidRPr="00FE4A1C">
        <w:rPr>
          <w:rFonts w:ascii="Times New Roman" w:hAnsi="Times New Roman"/>
          <w:sz w:val="24"/>
          <w:szCs w:val="24"/>
        </w:rPr>
        <w:t xml:space="preserve">  на </w:t>
      </w:r>
      <w:r w:rsidR="006D0865">
        <w:rPr>
          <w:rFonts w:ascii="Times New Roman" w:hAnsi="Times New Roman"/>
          <w:sz w:val="24"/>
          <w:szCs w:val="24"/>
        </w:rPr>
        <w:t>2,9</w:t>
      </w:r>
      <w:r w:rsidRPr="00FE4A1C">
        <w:rPr>
          <w:rFonts w:ascii="Times New Roman" w:hAnsi="Times New Roman"/>
          <w:sz w:val="24"/>
          <w:szCs w:val="24"/>
        </w:rPr>
        <w:t xml:space="preserve"> тыс. руб</w:t>
      </w:r>
      <w:r w:rsidR="0059420B" w:rsidRPr="00FE4A1C">
        <w:rPr>
          <w:rFonts w:ascii="Times New Roman" w:hAnsi="Times New Roman"/>
          <w:sz w:val="24"/>
          <w:szCs w:val="24"/>
        </w:rPr>
        <w:t>лей</w:t>
      </w:r>
      <w:r w:rsidRPr="00FE4A1C">
        <w:rPr>
          <w:rFonts w:ascii="Times New Roman" w:hAnsi="Times New Roman"/>
          <w:sz w:val="24"/>
          <w:szCs w:val="24"/>
        </w:rPr>
        <w:t xml:space="preserve"> или на </w:t>
      </w:r>
      <w:r w:rsidR="006D0865">
        <w:rPr>
          <w:rFonts w:ascii="Times New Roman" w:hAnsi="Times New Roman"/>
          <w:sz w:val="24"/>
          <w:szCs w:val="24"/>
        </w:rPr>
        <w:t>0,1</w:t>
      </w:r>
      <w:r w:rsidRPr="00FE4A1C">
        <w:rPr>
          <w:rFonts w:ascii="Times New Roman" w:hAnsi="Times New Roman"/>
          <w:sz w:val="24"/>
          <w:szCs w:val="24"/>
        </w:rPr>
        <w:t xml:space="preserve">%. </w:t>
      </w:r>
    </w:p>
    <w:p w14:paraId="2672281E" w14:textId="2A9536F5" w:rsidR="0059420B" w:rsidRPr="00106076" w:rsidRDefault="0059420B" w:rsidP="009D1ABE">
      <w:pPr>
        <w:spacing w:after="0" w:line="240" w:lineRule="auto"/>
        <w:ind w:firstLine="709"/>
        <w:jc w:val="both"/>
        <w:rPr>
          <w:rFonts w:ascii="Times New Roman" w:hAnsi="Times New Roman"/>
          <w:sz w:val="24"/>
          <w:szCs w:val="24"/>
        </w:rPr>
      </w:pPr>
      <w:r w:rsidRPr="00106076">
        <w:rPr>
          <w:rFonts w:ascii="Times New Roman" w:hAnsi="Times New Roman"/>
          <w:sz w:val="24"/>
          <w:szCs w:val="24"/>
        </w:rPr>
        <w:t xml:space="preserve">Доходы по </w:t>
      </w:r>
      <w:r w:rsidRPr="00106076">
        <w:rPr>
          <w:rFonts w:ascii="Times New Roman" w:hAnsi="Times New Roman"/>
          <w:i/>
          <w:sz w:val="24"/>
          <w:szCs w:val="24"/>
        </w:rPr>
        <w:t>налогу на имущество физических лиц</w:t>
      </w:r>
      <w:r w:rsidRPr="00106076">
        <w:rPr>
          <w:rFonts w:ascii="Times New Roman" w:hAnsi="Times New Roman"/>
          <w:sz w:val="24"/>
          <w:szCs w:val="24"/>
        </w:rPr>
        <w:t xml:space="preserve"> в 202</w:t>
      </w:r>
      <w:r w:rsidR="009E0411">
        <w:rPr>
          <w:rFonts w:ascii="Times New Roman" w:hAnsi="Times New Roman"/>
          <w:sz w:val="24"/>
          <w:szCs w:val="24"/>
        </w:rPr>
        <w:t>2</w:t>
      </w:r>
      <w:r w:rsidRPr="00106076">
        <w:rPr>
          <w:rFonts w:ascii="Times New Roman" w:hAnsi="Times New Roman"/>
          <w:sz w:val="24"/>
          <w:szCs w:val="24"/>
        </w:rPr>
        <w:t xml:space="preserve"> году составили </w:t>
      </w:r>
      <w:r w:rsidR="009E0411">
        <w:rPr>
          <w:rFonts w:ascii="Times New Roman" w:hAnsi="Times New Roman"/>
          <w:sz w:val="24"/>
          <w:szCs w:val="24"/>
        </w:rPr>
        <w:t>251,5</w:t>
      </w:r>
      <w:r w:rsidRPr="00106076">
        <w:rPr>
          <w:rFonts w:ascii="Times New Roman" w:hAnsi="Times New Roman"/>
          <w:sz w:val="24"/>
          <w:szCs w:val="24"/>
        </w:rPr>
        <w:t xml:space="preserve"> тыс. рублей или </w:t>
      </w:r>
      <w:r w:rsidR="009E0411">
        <w:rPr>
          <w:rFonts w:ascii="Times New Roman" w:hAnsi="Times New Roman"/>
          <w:sz w:val="24"/>
          <w:szCs w:val="24"/>
        </w:rPr>
        <w:t>102,7</w:t>
      </w:r>
      <w:r w:rsidRPr="00106076">
        <w:rPr>
          <w:rFonts w:ascii="Times New Roman" w:hAnsi="Times New Roman"/>
          <w:sz w:val="24"/>
          <w:szCs w:val="24"/>
        </w:rPr>
        <w:t xml:space="preserve">% от плановых показателей. Доля данного налога в </w:t>
      </w:r>
      <w:r w:rsidR="009E0411">
        <w:rPr>
          <w:rFonts w:ascii="Times New Roman" w:hAnsi="Times New Roman"/>
          <w:sz w:val="24"/>
          <w:szCs w:val="24"/>
        </w:rPr>
        <w:t xml:space="preserve">налоговых </w:t>
      </w:r>
      <w:r w:rsidRPr="00106076">
        <w:rPr>
          <w:rFonts w:ascii="Times New Roman" w:hAnsi="Times New Roman"/>
          <w:sz w:val="24"/>
          <w:szCs w:val="24"/>
        </w:rPr>
        <w:t xml:space="preserve">доходах бюджета поселения составляет </w:t>
      </w:r>
      <w:r w:rsidR="009E0411">
        <w:rPr>
          <w:rFonts w:ascii="Times New Roman" w:hAnsi="Times New Roman"/>
          <w:sz w:val="24"/>
          <w:szCs w:val="24"/>
        </w:rPr>
        <w:t>7</w:t>
      </w:r>
      <w:r w:rsidRPr="00106076">
        <w:rPr>
          <w:rFonts w:ascii="Times New Roman" w:hAnsi="Times New Roman"/>
          <w:sz w:val="24"/>
          <w:szCs w:val="24"/>
        </w:rPr>
        <w:t>% (20</w:t>
      </w:r>
      <w:r w:rsidR="009E0411">
        <w:rPr>
          <w:rFonts w:ascii="Times New Roman" w:hAnsi="Times New Roman"/>
          <w:sz w:val="24"/>
          <w:szCs w:val="24"/>
        </w:rPr>
        <w:t>21</w:t>
      </w:r>
      <w:r w:rsidRPr="00106076">
        <w:rPr>
          <w:rFonts w:ascii="Times New Roman" w:hAnsi="Times New Roman"/>
          <w:sz w:val="24"/>
          <w:szCs w:val="24"/>
        </w:rPr>
        <w:t xml:space="preserve"> год – </w:t>
      </w:r>
      <w:r w:rsidR="009E0411">
        <w:rPr>
          <w:rFonts w:ascii="Times New Roman" w:hAnsi="Times New Roman"/>
          <w:sz w:val="24"/>
          <w:szCs w:val="24"/>
        </w:rPr>
        <w:t>4,3</w:t>
      </w:r>
      <w:r w:rsidRPr="00106076">
        <w:rPr>
          <w:rFonts w:ascii="Times New Roman" w:hAnsi="Times New Roman"/>
          <w:sz w:val="24"/>
          <w:szCs w:val="24"/>
        </w:rPr>
        <w:t>%). В сравнении с 20</w:t>
      </w:r>
      <w:r w:rsidR="009E0411">
        <w:rPr>
          <w:rFonts w:ascii="Times New Roman" w:hAnsi="Times New Roman"/>
          <w:sz w:val="24"/>
          <w:szCs w:val="24"/>
        </w:rPr>
        <w:t>21</w:t>
      </w:r>
      <w:r w:rsidRPr="00106076">
        <w:rPr>
          <w:rFonts w:ascii="Times New Roman" w:hAnsi="Times New Roman"/>
          <w:sz w:val="24"/>
          <w:szCs w:val="24"/>
        </w:rPr>
        <w:t xml:space="preserve"> годом  объем доходов по данному источнику увеличился на </w:t>
      </w:r>
      <w:r w:rsidR="009E0411">
        <w:rPr>
          <w:rFonts w:ascii="Times New Roman" w:hAnsi="Times New Roman"/>
          <w:sz w:val="24"/>
          <w:szCs w:val="24"/>
        </w:rPr>
        <w:t>104,6 тыс. рублей или в 1,7 раза.</w:t>
      </w:r>
    </w:p>
    <w:p w14:paraId="0479D8C3" w14:textId="4E3D88E9" w:rsidR="00714649" w:rsidRPr="00F21615" w:rsidRDefault="00714649" w:rsidP="009D1ABE">
      <w:pPr>
        <w:spacing w:after="0" w:line="240" w:lineRule="auto"/>
        <w:ind w:firstLine="709"/>
        <w:jc w:val="both"/>
        <w:rPr>
          <w:rFonts w:ascii="Times New Roman" w:hAnsi="Times New Roman"/>
          <w:sz w:val="24"/>
          <w:szCs w:val="24"/>
        </w:rPr>
      </w:pPr>
      <w:r w:rsidRPr="00F21615">
        <w:rPr>
          <w:rFonts w:ascii="Times New Roman" w:hAnsi="Times New Roman"/>
          <w:sz w:val="24"/>
          <w:szCs w:val="24"/>
        </w:rPr>
        <w:t xml:space="preserve">Общий объем  поступлений </w:t>
      </w:r>
      <w:r w:rsidRPr="00F21615">
        <w:rPr>
          <w:rFonts w:ascii="Times New Roman" w:hAnsi="Times New Roman"/>
          <w:i/>
          <w:sz w:val="24"/>
          <w:szCs w:val="24"/>
        </w:rPr>
        <w:t xml:space="preserve">земельного налога </w:t>
      </w:r>
      <w:r w:rsidRPr="00F21615">
        <w:rPr>
          <w:rFonts w:ascii="Times New Roman" w:hAnsi="Times New Roman"/>
          <w:sz w:val="24"/>
          <w:szCs w:val="24"/>
        </w:rPr>
        <w:t xml:space="preserve">составил </w:t>
      </w:r>
      <w:r w:rsidR="00886FA9">
        <w:rPr>
          <w:rFonts w:ascii="Times New Roman" w:hAnsi="Times New Roman"/>
          <w:sz w:val="24"/>
          <w:szCs w:val="24"/>
        </w:rPr>
        <w:t>362,8</w:t>
      </w:r>
      <w:r w:rsidRPr="00F21615">
        <w:rPr>
          <w:rFonts w:ascii="Times New Roman" w:hAnsi="Times New Roman"/>
          <w:sz w:val="24"/>
          <w:szCs w:val="24"/>
        </w:rPr>
        <w:t xml:space="preserve"> тыс. руб</w:t>
      </w:r>
      <w:r w:rsidR="00475CCE" w:rsidRPr="00F21615">
        <w:rPr>
          <w:rFonts w:ascii="Times New Roman" w:hAnsi="Times New Roman"/>
          <w:sz w:val="24"/>
          <w:szCs w:val="24"/>
        </w:rPr>
        <w:t>лей</w:t>
      </w:r>
      <w:r w:rsidRPr="00F21615">
        <w:rPr>
          <w:rFonts w:ascii="Times New Roman" w:hAnsi="Times New Roman"/>
          <w:sz w:val="24"/>
          <w:szCs w:val="24"/>
        </w:rPr>
        <w:t xml:space="preserve"> или </w:t>
      </w:r>
      <w:r w:rsidR="00886FA9">
        <w:rPr>
          <w:rFonts w:ascii="Times New Roman" w:hAnsi="Times New Roman"/>
          <w:sz w:val="24"/>
          <w:szCs w:val="24"/>
        </w:rPr>
        <w:t>107,3</w:t>
      </w:r>
      <w:r w:rsidRPr="00F21615">
        <w:rPr>
          <w:rFonts w:ascii="Times New Roman" w:hAnsi="Times New Roman"/>
          <w:sz w:val="24"/>
          <w:szCs w:val="24"/>
        </w:rPr>
        <w:t xml:space="preserve">% от плановых назначений. Доля данного налога в </w:t>
      </w:r>
      <w:r w:rsidR="00886FA9">
        <w:rPr>
          <w:rFonts w:ascii="Times New Roman" w:hAnsi="Times New Roman"/>
          <w:sz w:val="24"/>
          <w:szCs w:val="24"/>
        </w:rPr>
        <w:t xml:space="preserve">налоговых </w:t>
      </w:r>
      <w:r w:rsidRPr="00F21615">
        <w:rPr>
          <w:rFonts w:ascii="Times New Roman" w:hAnsi="Times New Roman"/>
          <w:sz w:val="24"/>
          <w:szCs w:val="24"/>
        </w:rPr>
        <w:t xml:space="preserve">доходах бюджета поселения составляет </w:t>
      </w:r>
      <w:r w:rsidR="00886FA9">
        <w:rPr>
          <w:rFonts w:ascii="Times New Roman" w:hAnsi="Times New Roman"/>
          <w:sz w:val="24"/>
          <w:szCs w:val="24"/>
        </w:rPr>
        <w:lastRenderedPageBreak/>
        <w:t>10,1</w:t>
      </w:r>
      <w:r w:rsidRPr="00F21615">
        <w:rPr>
          <w:rFonts w:ascii="Times New Roman" w:hAnsi="Times New Roman"/>
          <w:sz w:val="24"/>
          <w:szCs w:val="24"/>
        </w:rPr>
        <w:t>%. В сравнении с 20</w:t>
      </w:r>
      <w:r w:rsidR="00886FA9">
        <w:rPr>
          <w:rFonts w:ascii="Times New Roman" w:hAnsi="Times New Roman"/>
          <w:sz w:val="24"/>
          <w:szCs w:val="24"/>
        </w:rPr>
        <w:t>21</w:t>
      </w:r>
      <w:r w:rsidRPr="00F21615">
        <w:rPr>
          <w:rFonts w:ascii="Times New Roman" w:hAnsi="Times New Roman"/>
          <w:sz w:val="24"/>
          <w:szCs w:val="24"/>
        </w:rPr>
        <w:t xml:space="preserve"> годом объем доходов по данному источнику </w:t>
      </w:r>
      <w:r w:rsidR="00886FA9">
        <w:rPr>
          <w:rFonts w:ascii="Times New Roman" w:hAnsi="Times New Roman"/>
          <w:sz w:val="24"/>
          <w:szCs w:val="24"/>
        </w:rPr>
        <w:t>увеличился</w:t>
      </w:r>
      <w:r w:rsidRPr="00F21615">
        <w:rPr>
          <w:rFonts w:ascii="Times New Roman" w:hAnsi="Times New Roman"/>
          <w:sz w:val="24"/>
          <w:szCs w:val="24"/>
        </w:rPr>
        <w:t xml:space="preserve"> на </w:t>
      </w:r>
      <w:r w:rsidR="00886FA9">
        <w:rPr>
          <w:rFonts w:ascii="Times New Roman" w:hAnsi="Times New Roman"/>
          <w:sz w:val="24"/>
          <w:szCs w:val="24"/>
        </w:rPr>
        <w:t>89,5</w:t>
      </w:r>
      <w:r w:rsidRPr="00F21615">
        <w:rPr>
          <w:rFonts w:ascii="Times New Roman" w:hAnsi="Times New Roman"/>
          <w:sz w:val="24"/>
          <w:szCs w:val="24"/>
        </w:rPr>
        <w:t xml:space="preserve"> тыс. руб</w:t>
      </w:r>
      <w:r w:rsidR="00475CCE" w:rsidRPr="00F21615">
        <w:rPr>
          <w:rFonts w:ascii="Times New Roman" w:hAnsi="Times New Roman"/>
          <w:sz w:val="24"/>
          <w:szCs w:val="24"/>
        </w:rPr>
        <w:t>лей</w:t>
      </w:r>
      <w:r w:rsidRPr="00F21615">
        <w:rPr>
          <w:rFonts w:ascii="Times New Roman" w:hAnsi="Times New Roman"/>
          <w:sz w:val="24"/>
          <w:szCs w:val="24"/>
        </w:rPr>
        <w:t xml:space="preserve"> или на </w:t>
      </w:r>
      <w:r w:rsidR="00886FA9">
        <w:rPr>
          <w:rFonts w:ascii="Times New Roman" w:hAnsi="Times New Roman"/>
          <w:sz w:val="24"/>
          <w:szCs w:val="24"/>
        </w:rPr>
        <w:t>32,7</w:t>
      </w:r>
      <w:r w:rsidRPr="00F21615">
        <w:rPr>
          <w:rFonts w:ascii="Times New Roman" w:hAnsi="Times New Roman"/>
          <w:sz w:val="24"/>
          <w:szCs w:val="24"/>
        </w:rPr>
        <w:t>%.</w:t>
      </w:r>
    </w:p>
    <w:p w14:paraId="517D621B" w14:textId="281DB531" w:rsidR="00714649" w:rsidRPr="00B55994" w:rsidRDefault="00714649" w:rsidP="009D1ABE">
      <w:pPr>
        <w:autoSpaceDE w:val="0"/>
        <w:autoSpaceDN w:val="0"/>
        <w:adjustRightInd w:val="0"/>
        <w:spacing w:after="0" w:line="240" w:lineRule="auto"/>
        <w:ind w:firstLine="709"/>
        <w:jc w:val="both"/>
        <w:rPr>
          <w:rFonts w:ascii="Times New Roman" w:hAnsi="Times New Roman"/>
          <w:sz w:val="24"/>
          <w:szCs w:val="24"/>
        </w:rPr>
      </w:pPr>
      <w:r w:rsidRPr="00B55994">
        <w:rPr>
          <w:rFonts w:ascii="Times New Roman" w:hAnsi="Times New Roman"/>
          <w:sz w:val="24"/>
          <w:szCs w:val="24"/>
        </w:rPr>
        <w:t xml:space="preserve">Объем поступлений </w:t>
      </w:r>
      <w:r w:rsidRPr="00B55994">
        <w:rPr>
          <w:rFonts w:ascii="Times New Roman" w:hAnsi="Times New Roman"/>
          <w:i/>
          <w:sz w:val="24"/>
          <w:szCs w:val="24"/>
        </w:rPr>
        <w:t>государственной пошлины</w:t>
      </w:r>
      <w:r w:rsidRPr="00B55994">
        <w:rPr>
          <w:rFonts w:ascii="Times New Roman" w:hAnsi="Times New Roman"/>
          <w:sz w:val="24"/>
          <w:szCs w:val="24"/>
        </w:rPr>
        <w:t xml:space="preserve"> в 20</w:t>
      </w:r>
      <w:r w:rsidR="004E6C1F" w:rsidRPr="00B55994">
        <w:rPr>
          <w:rFonts w:ascii="Times New Roman" w:hAnsi="Times New Roman"/>
          <w:sz w:val="24"/>
          <w:szCs w:val="24"/>
        </w:rPr>
        <w:t>2</w:t>
      </w:r>
      <w:r w:rsidR="00FD7FF0">
        <w:rPr>
          <w:rFonts w:ascii="Times New Roman" w:hAnsi="Times New Roman"/>
          <w:sz w:val="24"/>
          <w:szCs w:val="24"/>
        </w:rPr>
        <w:t>2</w:t>
      </w:r>
      <w:r w:rsidRPr="00B55994">
        <w:rPr>
          <w:rFonts w:ascii="Times New Roman" w:hAnsi="Times New Roman"/>
          <w:sz w:val="24"/>
          <w:szCs w:val="24"/>
        </w:rPr>
        <w:t xml:space="preserve"> году составил </w:t>
      </w:r>
      <w:r w:rsidR="00FD7FF0">
        <w:rPr>
          <w:rFonts w:ascii="Times New Roman" w:hAnsi="Times New Roman"/>
          <w:sz w:val="24"/>
          <w:szCs w:val="24"/>
        </w:rPr>
        <w:t>5,6</w:t>
      </w:r>
      <w:r w:rsidR="00B55994" w:rsidRPr="00B55994">
        <w:rPr>
          <w:rFonts w:ascii="Times New Roman" w:hAnsi="Times New Roman"/>
          <w:sz w:val="24"/>
          <w:szCs w:val="24"/>
        </w:rPr>
        <w:t xml:space="preserve"> </w:t>
      </w:r>
      <w:r w:rsidRPr="00B55994">
        <w:rPr>
          <w:rFonts w:ascii="Times New Roman" w:hAnsi="Times New Roman"/>
          <w:sz w:val="24"/>
          <w:szCs w:val="24"/>
        </w:rPr>
        <w:t>тыс. руб</w:t>
      </w:r>
      <w:r w:rsidR="004E6C1F" w:rsidRPr="00B55994">
        <w:rPr>
          <w:rFonts w:ascii="Times New Roman" w:hAnsi="Times New Roman"/>
          <w:sz w:val="24"/>
          <w:szCs w:val="24"/>
        </w:rPr>
        <w:t>лей</w:t>
      </w:r>
      <w:r w:rsidRPr="00B55994">
        <w:rPr>
          <w:rFonts w:ascii="Times New Roman" w:hAnsi="Times New Roman"/>
          <w:sz w:val="24"/>
          <w:szCs w:val="24"/>
        </w:rPr>
        <w:t xml:space="preserve"> или </w:t>
      </w:r>
      <w:r w:rsidR="00FD7FF0">
        <w:rPr>
          <w:rFonts w:ascii="Times New Roman" w:hAnsi="Times New Roman"/>
          <w:sz w:val="24"/>
          <w:szCs w:val="24"/>
        </w:rPr>
        <w:t>93,3</w:t>
      </w:r>
      <w:r w:rsidRPr="00B55994">
        <w:rPr>
          <w:rFonts w:ascii="Times New Roman" w:hAnsi="Times New Roman"/>
          <w:sz w:val="24"/>
          <w:szCs w:val="24"/>
        </w:rPr>
        <w:t xml:space="preserve">% от плановых показателей. Доля данного налога  в </w:t>
      </w:r>
      <w:r w:rsidR="00FD7FF0">
        <w:rPr>
          <w:rFonts w:ascii="Times New Roman" w:hAnsi="Times New Roman"/>
          <w:sz w:val="24"/>
          <w:szCs w:val="24"/>
        </w:rPr>
        <w:t>налоговых</w:t>
      </w:r>
      <w:r w:rsidRPr="00B55994">
        <w:rPr>
          <w:rFonts w:ascii="Times New Roman" w:hAnsi="Times New Roman"/>
          <w:sz w:val="24"/>
          <w:szCs w:val="24"/>
        </w:rPr>
        <w:t xml:space="preserve"> доходах  бюджета поселения незначительна и составляет </w:t>
      </w:r>
      <w:r w:rsidR="00F90AF2">
        <w:rPr>
          <w:rFonts w:ascii="Times New Roman" w:hAnsi="Times New Roman"/>
          <w:sz w:val="24"/>
          <w:szCs w:val="24"/>
        </w:rPr>
        <w:t>0,2</w:t>
      </w:r>
      <w:r w:rsidRPr="00B55994">
        <w:rPr>
          <w:rFonts w:ascii="Times New Roman" w:hAnsi="Times New Roman"/>
          <w:sz w:val="24"/>
          <w:szCs w:val="24"/>
        </w:rPr>
        <w:t>%. В сравнении с 20</w:t>
      </w:r>
      <w:r w:rsidR="00F90AF2">
        <w:rPr>
          <w:rFonts w:ascii="Times New Roman" w:hAnsi="Times New Roman"/>
          <w:sz w:val="24"/>
          <w:szCs w:val="24"/>
        </w:rPr>
        <w:t>21</w:t>
      </w:r>
      <w:r w:rsidRPr="00B55994">
        <w:rPr>
          <w:rFonts w:ascii="Times New Roman" w:hAnsi="Times New Roman"/>
          <w:sz w:val="24"/>
          <w:szCs w:val="24"/>
        </w:rPr>
        <w:t xml:space="preserve"> годом  объем доходов по данному источнику </w:t>
      </w:r>
      <w:r w:rsidR="00F90AF2">
        <w:rPr>
          <w:rFonts w:ascii="Times New Roman" w:hAnsi="Times New Roman"/>
          <w:sz w:val="24"/>
          <w:szCs w:val="24"/>
        </w:rPr>
        <w:t xml:space="preserve">сократился на 6,0 </w:t>
      </w:r>
      <w:r w:rsidRPr="00B55994">
        <w:rPr>
          <w:rFonts w:ascii="Times New Roman" w:hAnsi="Times New Roman"/>
          <w:sz w:val="24"/>
          <w:szCs w:val="24"/>
        </w:rPr>
        <w:t xml:space="preserve"> тыс. руб</w:t>
      </w:r>
      <w:r w:rsidR="004E6C1F" w:rsidRPr="00B55994">
        <w:rPr>
          <w:rFonts w:ascii="Times New Roman" w:hAnsi="Times New Roman"/>
          <w:sz w:val="24"/>
          <w:szCs w:val="24"/>
        </w:rPr>
        <w:t>лей</w:t>
      </w:r>
      <w:r w:rsidRPr="00B55994">
        <w:rPr>
          <w:rFonts w:ascii="Times New Roman" w:hAnsi="Times New Roman"/>
          <w:sz w:val="24"/>
          <w:szCs w:val="24"/>
        </w:rPr>
        <w:t xml:space="preserve"> или </w:t>
      </w:r>
      <w:r w:rsidR="004E6C1F" w:rsidRPr="00B55994">
        <w:rPr>
          <w:rFonts w:ascii="Times New Roman" w:hAnsi="Times New Roman"/>
          <w:sz w:val="24"/>
          <w:szCs w:val="24"/>
        </w:rPr>
        <w:t xml:space="preserve">на </w:t>
      </w:r>
      <w:r w:rsidR="00F90AF2">
        <w:rPr>
          <w:rFonts w:ascii="Times New Roman" w:hAnsi="Times New Roman"/>
          <w:sz w:val="24"/>
          <w:szCs w:val="24"/>
        </w:rPr>
        <w:t>51,7</w:t>
      </w:r>
      <w:r w:rsidR="004E6C1F" w:rsidRPr="00B55994">
        <w:rPr>
          <w:rFonts w:ascii="Times New Roman" w:hAnsi="Times New Roman"/>
          <w:sz w:val="24"/>
          <w:szCs w:val="24"/>
        </w:rPr>
        <w:t>%</w:t>
      </w:r>
      <w:r w:rsidRPr="00B55994">
        <w:rPr>
          <w:rFonts w:ascii="Times New Roman" w:hAnsi="Times New Roman"/>
          <w:sz w:val="24"/>
          <w:szCs w:val="24"/>
        </w:rPr>
        <w:t>.</w:t>
      </w:r>
    </w:p>
    <w:p w14:paraId="52297CE9" w14:textId="77F0ACD6" w:rsidR="00714649" w:rsidRPr="00B55994" w:rsidRDefault="00B55994" w:rsidP="009D1ABE">
      <w:pPr>
        <w:spacing w:after="0" w:line="240" w:lineRule="auto"/>
        <w:ind w:firstLine="709"/>
        <w:jc w:val="both"/>
        <w:rPr>
          <w:rFonts w:ascii="Times New Roman" w:hAnsi="Times New Roman"/>
          <w:sz w:val="24"/>
          <w:szCs w:val="24"/>
        </w:rPr>
      </w:pPr>
      <w:r w:rsidRPr="00B55994">
        <w:rPr>
          <w:rFonts w:ascii="Times New Roman" w:hAnsi="Times New Roman"/>
          <w:sz w:val="24"/>
          <w:szCs w:val="24"/>
          <w:u w:val="single"/>
        </w:rPr>
        <w:t>Н</w:t>
      </w:r>
      <w:r w:rsidR="00714649" w:rsidRPr="00B55994">
        <w:rPr>
          <w:rFonts w:ascii="Times New Roman" w:hAnsi="Times New Roman"/>
          <w:sz w:val="24"/>
          <w:szCs w:val="24"/>
          <w:u w:val="single"/>
        </w:rPr>
        <w:t>еналоговы</w:t>
      </w:r>
      <w:r w:rsidRPr="00B55994">
        <w:rPr>
          <w:rFonts w:ascii="Times New Roman" w:hAnsi="Times New Roman"/>
          <w:sz w:val="24"/>
          <w:szCs w:val="24"/>
          <w:u w:val="single"/>
        </w:rPr>
        <w:t>е</w:t>
      </w:r>
      <w:r w:rsidR="00714649" w:rsidRPr="00B55994">
        <w:rPr>
          <w:rFonts w:ascii="Times New Roman" w:hAnsi="Times New Roman"/>
          <w:sz w:val="24"/>
          <w:szCs w:val="24"/>
          <w:u w:val="single"/>
        </w:rPr>
        <w:t xml:space="preserve">  доход</w:t>
      </w:r>
      <w:r w:rsidRPr="00B55994">
        <w:rPr>
          <w:rFonts w:ascii="Times New Roman" w:hAnsi="Times New Roman"/>
          <w:sz w:val="24"/>
          <w:szCs w:val="24"/>
          <w:u w:val="single"/>
        </w:rPr>
        <w:t>ы</w:t>
      </w:r>
      <w:r w:rsidR="00714649" w:rsidRPr="00B55994">
        <w:rPr>
          <w:rFonts w:ascii="Times New Roman" w:hAnsi="Times New Roman"/>
          <w:sz w:val="24"/>
          <w:szCs w:val="24"/>
        </w:rPr>
        <w:t xml:space="preserve"> </w:t>
      </w:r>
      <w:r w:rsidR="00BB31BE">
        <w:rPr>
          <w:rFonts w:ascii="Times New Roman" w:hAnsi="Times New Roman"/>
          <w:sz w:val="24"/>
          <w:szCs w:val="24"/>
        </w:rPr>
        <w:t>в 2022</w:t>
      </w:r>
      <w:r w:rsidRPr="00B55994">
        <w:rPr>
          <w:rFonts w:ascii="Times New Roman" w:hAnsi="Times New Roman"/>
          <w:sz w:val="24"/>
          <w:szCs w:val="24"/>
        </w:rPr>
        <w:t xml:space="preserve"> году не поступали</w:t>
      </w:r>
      <w:r w:rsidR="00714649" w:rsidRPr="00B55994">
        <w:rPr>
          <w:rFonts w:ascii="Times New Roman" w:hAnsi="Times New Roman"/>
          <w:sz w:val="24"/>
          <w:szCs w:val="24"/>
        </w:rPr>
        <w:t>.</w:t>
      </w:r>
      <w:r w:rsidRPr="00B55994">
        <w:rPr>
          <w:rFonts w:ascii="Times New Roman" w:hAnsi="Times New Roman"/>
          <w:sz w:val="24"/>
          <w:szCs w:val="24"/>
        </w:rPr>
        <w:t xml:space="preserve"> </w:t>
      </w:r>
    </w:p>
    <w:p w14:paraId="0E08C25C" w14:textId="73B516E3" w:rsidR="00714649" w:rsidRPr="000C776B" w:rsidRDefault="00714649" w:rsidP="009D1ABE">
      <w:pPr>
        <w:spacing w:after="0" w:line="240" w:lineRule="auto"/>
        <w:ind w:firstLine="709"/>
        <w:jc w:val="both"/>
        <w:rPr>
          <w:rFonts w:ascii="Times New Roman" w:hAnsi="Times New Roman"/>
          <w:sz w:val="24"/>
          <w:szCs w:val="24"/>
          <w:highlight w:val="yellow"/>
        </w:rPr>
      </w:pPr>
      <w:r w:rsidRPr="00CC1019">
        <w:rPr>
          <w:rFonts w:ascii="Times New Roman" w:hAnsi="Times New Roman"/>
          <w:sz w:val="24"/>
          <w:szCs w:val="24"/>
        </w:rPr>
        <w:t xml:space="preserve">Общий объем </w:t>
      </w:r>
      <w:r w:rsidRPr="00CC1019">
        <w:rPr>
          <w:rFonts w:ascii="Times New Roman" w:hAnsi="Times New Roman"/>
          <w:sz w:val="24"/>
          <w:szCs w:val="24"/>
          <w:u w:val="single"/>
        </w:rPr>
        <w:t>безвозмездных  поступлений</w:t>
      </w:r>
      <w:r w:rsidRPr="00CC1019">
        <w:rPr>
          <w:rFonts w:ascii="Times New Roman" w:hAnsi="Times New Roman"/>
          <w:sz w:val="24"/>
          <w:szCs w:val="24"/>
        </w:rPr>
        <w:t xml:space="preserve">  составил </w:t>
      </w:r>
      <w:r w:rsidR="000F15E1">
        <w:rPr>
          <w:rFonts w:ascii="Times New Roman" w:hAnsi="Times New Roman"/>
          <w:sz w:val="24"/>
          <w:szCs w:val="24"/>
        </w:rPr>
        <w:t>6 227,7</w:t>
      </w:r>
      <w:r w:rsidRPr="00CC1019">
        <w:rPr>
          <w:rFonts w:ascii="Times New Roman" w:hAnsi="Times New Roman"/>
          <w:sz w:val="24"/>
          <w:szCs w:val="24"/>
        </w:rPr>
        <w:t xml:space="preserve"> тыс. руб</w:t>
      </w:r>
      <w:r w:rsidR="00BF7951" w:rsidRPr="00CC1019">
        <w:rPr>
          <w:rFonts w:ascii="Times New Roman" w:hAnsi="Times New Roman"/>
          <w:sz w:val="24"/>
          <w:szCs w:val="24"/>
        </w:rPr>
        <w:t>лей</w:t>
      </w:r>
      <w:r w:rsidRPr="00CC1019">
        <w:rPr>
          <w:rFonts w:ascii="Times New Roman" w:hAnsi="Times New Roman"/>
          <w:sz w:val="24"/>
          <w:szCs w:val="24"/>
        </w:rPr>
        <w:t xml:space="preserve"> или </w:t>
      </w:r>
      <w:r w:rsidR="000F15E1">
        <w:rPr>
          <w:rFonts w:ascii="Times New Roman" w:hAnsi="Times New Roman"/>
          <w:sz w:val="24"/>
          <w:szCs w:val="24"/>
        </w:rPr>
        <w:t>99,9</w:t>
      </w:r>
      <w:r w:rsidRPr="00CC1019">
        <w:rPr>
          <w:rFonts w:ascii="Times New Roman" w:hAnsi="Times New Roman"/>
          <w:sz w:val="24"/>
          <w:szCs w:val="24"/>
        </w:rPr>
        <w:t xml:space="preserve">% от  утвержденных </w:t>
      </w:r>
      <w:r w:rsidRPr="00A10235">
        <w:rPr>
          <w:rFonts w:ascii="Times New Roman" w:hAnsi="Times New Roman"/>
          <w:sz w:val="24"/>
          <w:szCs w:val="24"/>
        </w:rPr>
        <w:t xml:space="preserve">назначений.  Доля безвозмездных поступлений в общей сумме доходов составляет </w:t>
      </w:r>
      <w:r w:rsidR="00772736">
        <w:rPr>
          <w:rFonts w:ascii="Times New Roman" w:hAnsi="Times New Roman"/>
          <w:sz w:val="24"/>
          <w:szCs w:val="24"/>
        </w:rPr>
        <w:t>63,4</w:t>
      </w:r>
      <w:r w:rsidRPr="00A10235">
        <w:rPr>
          <w:rFonts w:ascii="Times New Roman" w:hAnsi="Times New Roman"/>
          <w:sz w:val="24"/>
          <w:szCs w:val="24"/>
        </w:rPr>
        <w:t>%. По сравнению с 20</w:t>
      </w:r>
      <w:r w:rsidR="00772736">
        <w:rPr>
          <w:rFonts w:ascii="Times New Roman" w:hAnsi="Times New Roman"/>
          <w:sz w:val="24"/>
          <w:szCs w:val="24"/>
        </w:rPr>
        <w:t>21</w:t>
      </w:r>
      <w:r w:rsidRPr="00A10235">
        <w:rPr>
          <w:rFonts w:ascii="Times New Roman" w:hAnsi="Times New Roman"/>
          <w:sz w:val="24"/>
          <w:szCs w:val="24"/>
        </w:rPr>
        <w:t xml:space="preserve"> годом общий объем безвозмездных поступлений увеличился </w:t>
      </w:r>
      <w:r w:rsidR="00772736">
        <w:rPr>
          <w:rFonts w:ascii="Times New Roman" w:hAnsi="Times New Roman"/>
          <w:sz w:val="24"/>
          <w:szCs w:val="24"/>
        </w:rPr>
        <w:t>н</w:t>
      </w:r>
      <w:r w:rsidR="00BF7951" w:rsidRPr="00A10235">
        <w:rPr>
          <w:rFonts w:ascii="Times New Roman" w:hAnsi="Times New Roman"/>
          <w:sz w:val="24"/>
          <w:szCs w:val="24"/>
        </w:rPr>
        <w:t xml:space="preserve">а </w:t>
      </w:r>
      <w:r w:rsidR="00A10235" w:rsidRPr="00A10235">
        <w:rPr>
          <w:rFonts w:ascii="Times New Roman" w:hAnsi="Times New Roman"/>
          <w:sz w:val="24"/>
          <w:szCs w:val="24"/>
        </w:rPr>
        <w:t>19,5</w:t>
      </w:r>
      <w:r w:rsidR="00BF7951" w:rsidRPr="00A10235">
        <w:rPr>
          <w:rFonts w:ascii="Times New Roman" w:hAnsi="Times New Roman"/>
          <w:sz w:val="24"/>
          <w:szCs w:val="24"/>
        </w:rPr>
        <w:t>%</w:t>
      </w:r>
      <w:r w:rsidRPr="00A10235">
        <w:rPr>
          <w:rFonts w:ascii="Times New Roman" w:hAnsi="Times New Roman"/>
          <w:sz w:val="24"/>
          <w:szCs w:val="24"/>
        </w:rPr>
        <w:t>.</w:t>
      </w:r>
    </w:p>
    <w:p w14:paraId="6938EA0B" w14:textId="56F27D53" w:rsidR="008C0CD2" w:rsidRPr="008C0CD2" w:rsidRDefault="008C0CD2" w:rsidP="008C0CD2">
      <w:pPr>
        <w:spacing w:after="0" w:line="240" w:lineRule="auto"/>
        <w:ind w:firstLine="709"/>
        <w:jc w:val="both"/>
        <w:rPr>
          <w:rFonts w:ascii="Times New Roman" w:hAnsi="Times New Roman"/>
          <w:sz w:val="24"/>
          <w:szCs w:val="24"/>
        </w:rPr>
      </w:pPr>
      <w:r w:rsidRPr="008C0CD2">
        <w:rPr>
          <w:rFonts w:ascii="Times New Roman" w:hAnsi="Times New Roman"/>
          <w:sz w:val="24"/>
          <w:szCs w:val="24"/>
        </w:rPr>
        <w:t xml:space="preserve">Дотации в бюджет поселения поступили в сумме </w:t>
      </w:r>
      <w:r>
        <w:rPr>
          <w:rFonts w:ascii="Times New Roman" w:hAnsi="Times New Roman"/>
          <w:sz w:val="24"/>
          <w:szCs w:val="24"/>
        </w:rPr>
        <w:t>1436,4</w:t>
      </w:r>
      <w:r w:rsidRPr="008C0CD2">
        <w:rPr>
          <w:rFonts w:ascii="Times New Roman" w:hAnsi="Times New Roman"/>
          <w:sz w:val="24"/>
          <w:szCs w:val="24"/>
        </w:rPr>
        <w:t xml:space="preserve"> тыс. рублей или 100% от плановых назначений. Объем дотаций  в 2022 году по сравнению с 2021 годом увеличился  на </w:t>
      </w:r>
      <w:r>
        <w:rPr>
          <w:rFonts w:ascii="Times New Roman" w:hAnsi="Times New Roman"/>
          <w:sz w:val="24"/>
          <w:szCs w:val="24"/>
        </w:rPr>
        <w:t>7,2</w:t>
      </w:r>
      <w:r w:rsidRPr="008C0CD2">
        <w:rPr>
          <w:rFonts w:ascii="Times New Roman" w:hAnsi="Times New Roman"/>
          <w:sz w:val="24"/>
          <w:szCs w:val="24"/>
        </w:rPr>
        <w:t>%.</w:t>
      </w:r>
    </w:p>
    <w:p w14:paraId="47779D8F" w14:textId="47542433" w:rsidR="008C0CD2" w:rsidRPr="008C0CD2" w:rsidRDefault="008C0CD2" w:rsidP="008C0CD2">
      <w:pPr>
        <w:spacing w:after="0" w:line="240" w:lineRule="auto"/>
        <w:ind w:firstLine="709"/>
        <w:jc w:val="both"/>
        <w:rPr>
          <w:rFonts w:ascii="Times New Roman" w:hAnsi="Times New Roman"/>
          <w:sz w:val="24"/>
          <w:szCs w:val="24"/>
        </w:rPr>
      </w:pPr>
      <w:r w:rsidRPr="008C0CD2">
        <w:rPr>
          <w:rFonts w:ascii="Times New Roman" w:hAnsi="Times New Roman"/>
          <w:sz w:val="24"/>
          <w:szCs w:val="24"/>
        </w:rPr>
        <w:t xml:space="preserve">Субсидии бюджетам сельских поселений за 2022 год составили </w:t>
      </w:r>
      <w:r>
        <w:rPr>
          <w:rFonts w:ascii="Times New Roman" w:hAnsi="Times New Roman"/>
          <w:sz w:val="24"/>
          <w:szCs w:val="24"/>
        </w:rPr>
        <w:t>1 666,1</w:t>
      </w:r>
      <w:r w:rsidRPr="008C0CD2">
        <w:rPr>
          <w:rFonts w:ascii="Times New Roman" w:hAnsi="Times New Roman"/>
          <w:sz w:val="24"/>
          <w:szCs w:val="24"/>
        </w:rPr>
        <w:t xml:space="preserve"> тыс. рублей или </w:t>
      </w:r>
      <w:r>
        <w:rPr>
          <w:rFonts w:ascii="Times New Roman" w:hAnsi="Times New Roman"/>
          <w:sz w:val="24"/>
          <w:szCs w:val="24"/>
        </w:rPr>
        <w:t>98,3</w:t>
      </w:r>
      <w:r w:rsidRPr="008C0CD2">
        <w:rPr>
          <w:rFonts w:ascii="Times New Roman" w:hAnsi="Times New Roman"/>
          <w:sz w:val="24"/>
          <w:szCs w:val="24"/>
        </w:rPr>
        <w:t xml:space="preserve">%  от утвержденных назначений. По сравнению с 2021 годом объем субсидий </w:t>
      </w:r>
      <w:r>
        <w:rPr>
          <w:rFonts w:ascii="Times New Roman" w:hAnsi="Times New Roman"/>
          <w:sz w:val="24"/>
          <w:szCs w:val="24"/>
        </w:rPr>
        <w:t>сократился</w:t>
      </w:r>
      <w:r w:rsidRPr="008C0CD2">
        <w:rPr>
          <w:rFonts w:ascii="Times New Roman" w:hAnsi="Times New Roman"/>
          <w:sz w:val="24"/>
          <w:szCs w:val="24"/>
        </w:rPr>
        <w:t xml:space="preserve"> </w:t>
      </w:r>
      <w:r>
        <w:rPr>
          <w:rFonts w:ascii="Times New Roman" w:hAnsi="Times New Roman"/>
          <w:sz w:val="24"/>
          <w:szCs w:val="24"/>
        </w:rPr>
        <w:t>на 5</w:t>
      </w:r>
      <w:r w:rsidRPr="008C0CD2">
        <w:rPr>
          <w:rFonts w:ascii="Times New Roman" w:hAnsi="Times New Roman"/>
          <w:sz w:val="24"/>
          <w:szCs w:val="24"/>
        </w:rPr>
        <w:t>%.</w:t>
      </w:r>
    </w:p>
    <w:p w14:paraId="52E45090" w14:textId="59776DAB" w:rsidR="008C0CD2" w:rsidRPr="008C0CD2" w:rsidRDefault="008C0CD2" w:rsidP="008C0CD2">
      <w:pPr>
        <w:spacing w:after="0" w:line="240" w:lineRule="auto"/>
        <w:ind w:firstLine="709"/>
        <w:jc w:val="both"/>
        <w:rPr>
          <w:rFonts w:ascii="Times New Roman" w:hAnsi="Times New Roman"/>
          <w:sz w:val="24"/>
          <w:szCs w:val="24"/>
        </w:rPr>
      </w:pPr>
      <w:r w:rsidRPr="008C0CD2">
        <w:rPr>
          <w:rFonts w:ascii="Times New Roman" w:hAnsi="Times New Roman"/>
          <w:sz w:val="24"/>
          <w:szCs w:val="24"/>
        </w:rPr>
        <w:t xml:space="preserve">Субвенции в бюджет  поселения поступили в сумме 115,4 тыс. рублей или 100% от плановых назначений. По сравнению с 2021 годом объем </w:t>
      </w:r>
      <w:r>
        <w:rPr>
          <w:rFonts w:ascii="Times New Roman" w:hAnsi="Times New Roman"/>
          <w:sz w:val="24"/>
          <w:szCs w:val="24"/>
        </w:rPr>
        <w:t>субвенций</w:t>
      </w:r>
      <w:r w:rsidRPr="008C0CD2">
        <w:rPr>
          <w:rFonts w:ascii="Times New Roman" w:hAnsi="Times New Roman"/>
          <w:sz w:val="24"/>
          <w:szCs w:val="24"/>
        </w:rPr>
        <w:t xml:space="preserve"> увеличился на 8,4%.</w:t>
      </w:r>
    </w:p>
    <w:p w14:paraId="144A2402" w14:textId="560C18F5" w:rsidR="00772736" w:rsidRPr="0011554D" w:rsidRDefault="008C0CD2" w:rsidP="0011554D">
      <w:pPr>
        <w:spacing w:after="0" w:line="240" w:lineRule="auto"/>
        <w:ind w:firstLine="709"/>
        <w:jc w:val="both"/>
        <w:rPr>
          <w:rFonts w:ascii="Times New Roman" w:hAnsi="Times New Roman"/>
          <w:sz w:val="24"/>
          <w:szCs w:val="24"/>
        </w:rPr>
      </w:pPr>
      <w:r w:rsidRPr="008C0CD2">
        <w:rPr>
          <w:rFonts w:ascii="Times New Roman" w:hAnsi="Times New Roman"/>
          <w:sz w:val="24"/>
          <w:szCs w:val="24"/>
        </w:rPr>
        <w:t xml:space="preserve">Иные межбюджетные трансферты в бюджет  поселения поступили в сумме </w:t>
      </w:r>
      <w:r w:rsidR="0011554D">
        <w:rPr>
          <w:rFonts w:ascii="Times New Roman" w:hAnsi="Times New Roman"/>
          <w:sz w:val="24"/>
          <w:szCs w:val="24"/>
        </w:rPr>
        <w:t>2 905,2</w:t>
      </w:r>
      <w:r w:rsidRPr="008C0CD2">
        <w:rPr>
          <w:rFonts w:ascii="Times New Roman" w:hAnsi="Times New Roman"/>
          <w:sz w:val="24"/>
          <w:szCs w:val="24"/>
        </w:rPr>
        <w:t xml:space="preserve"> тыс. рублей или 100% от плановых назначений. По сравнению с 2021 годом объем  </w:t>
      </w:r>
      <w:r w:rsidR="0011554D">
        <w:rPr>
          <w:rFonts w:ascii="Times New Roman" w:hAnsi="Times New Roman"/>
          <w:sz w:val="24"/>
          <w:szCs w:val="24"/>
        </w:rPr>
        <w:t>увеличился в 1,6 раза</w:t>
      </w:r>
      <w:r w:rsidRPr="008C0CD2">
        <w:rPr>
          <w:rFonts w:ascii="Times New Roman" w:hAnsi="Times New Roman"/>
          <w:sz w:val="24"/>
          <w:szCs w:val="24"/>
        </w:rPr>
        <w:t>.</w:t>
      </w:r>
    </w:p>
    <w:p w14:paraId="11184D6E" w14:textId="66319ABA" w:rsidR="00D36E66" w:rsidRPr="0011554D" w:rsidRDefault="00C66C5C" w:rsidP="00D36E66">
      <w:pPr>
        <w:spacing w:after="0" w:line="240" w:lineRule="auto"/>
        <w:ind w:firstLine="709"/>
        <w:jc w:val="both"/>
        <w:rPr>
          <w:rFonts w:ascii="Times New Roman" w:hAnsi="Times New Roman"/>
          <w:sz w:val="24"/>
          <w:szCs w:val="24"/>
        </w:rPr>
      </w:pPr>
      <w:r>
        <w:rPr>
          <w:rFonts w:ascii="Times New Roman" w:hAnsi="Times New Roman"/>
          <w:sz w:val="24"/>
          <w:szCs w:val="24"/>
        </w:rPr>
        <w:t>Б</w:t>
      </w:r>
      <w:r w:rsidR="007030C3" w:rsidRPr="0011554D">
        <w:rPr>
          <w:rFonts w:ascii="Times New Roman" w:hAnsi="Times New Roman"/>
          <w:sz w:val="24"/>
          <w:szCs w:val="24"/>
        </w:rPr>
        <w:t xml:space="preserve">езвозмездные поступления от негосударственных организаций составили </w:t>
      </w:r>
      <w:r w:rsidR="0011554D">
        <w:rPr>
          <w:rFonts w:ascii="Times New Roman" w:hAnsi="Times New Roman"/>
          <w:sz w:val="24"/>
          <w:szCs w:val="24"/>
        </w:rPr>
        <w:t>83,6</w:t>
      </w:r>
      <w:r w:rsidR="007030C3" w:rsidRPr="0011554D">
        <w:rPr>
          <w:rFonts w:ascii="Times New Roman" w:hAnsi="Times New Roman"/>
          <w:sz w:val="24"/>
          <w:szCs w:val="24"/>
        </w:rPr>
        <w:t xml:space="preserve"> тыс. рублей или 100,0% от плановых показателей. </w:t>
      </w:r>
      <w:r w:rsidR="0011554D">
        <w:rPr>
          <w:rFonts w:ascii="Times New Roman" w:hAnsi="Times New Roman"/>
          <w:sz w:val="24"/>
          <w:szCs w:val="24"/>
        </w:rPr>
        <w:t>По сравнению с 2021</w:t>
      </w:r>
      <w:r w:rsidR="00D36E66" w:rsidRPr="0011554D">
        <w:rPr>
          <w:rFonts w:ascii="Times New Roman" w:hAnsi="Times New Roman"/>
          <w:sz w:val="24"/>
          <w:szCs w:val="24"/>
        </w:rPr>
        <w:t xml:space="preserve"> годом объем поступлений </w:t>
      </w:r>
      <w:r w:rsidR="0011554D">
        <w:rPr>
          <w:rFonts w:ascii="Times New Roman" w:hAnsi="Times New Roman"/>
          <w:sz w:val="24"/>
          <w:szCs w:val="24"/>
        </w:rPr>
        <w:t>сократился на 53,3%</w:t>
      </w:r>
      <w:r>
        <w:rPr>
          <w:rFonts w:ascii="Times New Roman" w:hAnsi="Times New Roman"/>
          <w:sz w:val="24"/>
          <w:szCs w:val="24"/>
        </w:rPr>
        <w:t>.</w:t>
      </w:r>
    </w:p>
    <w:p w14:paraId="374558C7" w14:textId="53637927" w:rsidR="0011554D" w:rsidRDefault="00C66C5C" w:rsidP="009D1ABE">
      <w:pPr>
        <w:spacing w:after="0" w:line="240" w:lineRule="auto"/>
        <w:ind w:firstLine="709"/>
        <w:jc w:val="both"/>
        <w:rPr>
          <w:rFonts w:ascii="Times New Roman" w:hAnsi="Times New Roman"/>
          <w:sz w:val="24"/>
          <w:szCs w:val="24"/>
        </w:rPr>
      </w:pPr>
      <w:r>
        <w:rPr>
          <w:rFonts w:ascii="Times New Roman" w:hAnsi="Times New Roman"/>
          <w:sz w:val="24"/>
          <w:szCs w:val="24"/>
        </w:rPr>
        <w:t>П</w:t>
      </w:r>
      <w:r w:rsidR="00714649" w:rsidRPr="0011554D">
        <w:rPr>
          <w:rFonts w:ascii="Times New Roman" w:hAnsi="Times New Roman"/>
          <w:sz w:val="24"/>
          <w:szCs w:val="24"/>
        </w:rPr>
        <w:t xml:space="preserve">рочие безвозмездные поступления составили </w:t>
      </w:r>
      <w:r w:rsidR="0011554D">
        <w:rPr>
          <w:rFonts w:ascii="Times New Roman" w:hAnsi="Times New Roman"/>
          <w:sz w:val="24"/>
          <w:szCs w:val="24"/>
        </w:rPr>
        <w:t>41,7</w:t>
      </w:r>
      <w:r w:rsidR="00714649" w:rsidRPr="0011554D">
        <w:rPr>
          <w:rFonts w:ascii="Times New Roman" w:hAnsi="Times New Roman"/>
          <w:sz w:val="24"/>
          <w:szCs w:val="24"/>
        </w:rPr>
        <w:t xml:space="preserve"> тыс. руб</w:t>
      </w:r>
      <w:r w:rsidR="00433408" w:rsidRPr="0011554D">
        <w:rPr>
          <w:rFonts w:ascii="Times New Roman" w:hAnsi="Times New Roman"/>
          <w:sz w:val="24"/>
          <w:szCs w:val="24"/>
        </w:rPr>
        <w:t>лей</w:t>
      </w:r>
      <w:r w:rsidR="00714649" w:rsidRPr="0011554D">
        <w:rPr>
          <w:rFonts w:ascii="Times New Roman" w:hAnsi="Times New Roman"/>
          <w:sz w:val="24"/>
          <w:szCs w:val="24"/>
        </w:rPr>
        <w:t xml:space="preserve"> или </w:t>
      </w:r>
      <w:r w:rsidR="0011554D">
        <w:rPr>
          <w:rFonts w:ascii="Times New Roman" w:hAnsi="Times New Roman"/>
          <w:sz w:val="24"/>
          <w:szCs w:val="24"/>
        </w:rPr>
        <w:t>149,5</w:t>
      </w:r>
      <w:r w:rsidR="00714649" w:rsidRPr="0011554D">
        <w:rPr>
          <w:rFonts w:ascii="Times New Roman" w:hAnsi="Times New Roman"/>
          <w:sz w:val="24"/>
          <w:szCs w:val="24"/>
        </w:rPr>
        <w:t>%</w:t>
      </w:r>
      <w:r w:rsidR="00433408" w:rsidRPr="0011554D">
        <w:rPr>
          <w:rFonts w:ascii="Times New Roman" w:hAnsi="Times New Roman"/>
          <w:sz w:val="24"/>
          <w:szCs w:val="24"/>
        </w:rPr>
        <w:t xml:space="preserve"> </w:t>
      </w:r>
      <w:r w:rsidR="00714649" w:rsidRPr="0011554D">
        <w:rPr>
          <w:rFonts w:ascii="Times New Roman" w:hAnsi="Times New Roman"/>
          <w:sz w:val="24"/>
          <w:szCs w:val="24"/>
        </w:rPr>
        <w:t>от плановых показателей.</w:t>
      </w:r>
      <w:r w:rsidR="00433408" w:rsidRPr="0011554D">
        <w:rPr>
          <w:sz w:val="24"/>
          <w:szCs w:val="24"/>
        </w:rPr>
        <w:t xml:space="preserve"> </w:t>
      </w:r>
      <w:r w:rsidR="00433408" w:rsidRPr="0011554D">
        <w:rPr>
          <w:rFonts w:ascii="Times New Roman" w:hAnsi="Times New Roman"/>
          <w:sz w:val="24"/>
          <w:szCs w:val="24"/>
        </w:rPr>
        <w:t xml:space="preserve"> Поступление доходов от данного источника в 20</w:t>
      </w:r>
      <w:r w:rsidR="0011554D">
        <w:rPr>
          <w:rFonts w:ascii="Times New Roman" w:hAnsi="Times New Roman"/>
          <w:sz w:val="24"/>
          <w:szCs w:val="24"/>
        </w:rPr>
        <w:t>21</w:t>
      </w:r>
      <w:r w:rsidR="00433408" w:rsidRPr="0011554D">
        <w:rPr>
          <w:rFonts w:ascii="Times New Roman" w:hAnsi="Times New Roman"/>
          <w:sz w:val="24"/>
          <w:szCs w:val="24"/>
        </w:rPr>
        <w:t xml:space="preserve"> году составило </w:t>
      </w:r>
      <w:r w:rsidR="0011554D">
        <w:rPr>
          <w:rFonts w:ascii="Times New Roman" w:hAnsi="Times New Roman"/>
          <w:sz w:val="24"/>
          <w:szCs w:val="24"/>
        </w:rPr>
        <w:t>46,0</w:t>
      </w:r>
      <w:r w:rsidR="00433408" w:rsidRPr="0011554D">
        <w:rPr>
          <w:rFonts w:ascii="Times New Roman" w:hAnsi="Times New Roman"/>
          <w:sz w:val="24"/>
          <w:szCs w:val="24"/>
        </w:rPr>
        <w:t xml:space="preserve"> тыс. рублей.</w:t>
      </w:r>
    </w:p>
    <w:p w14:paraId="11A9C3EE" w14:textId="12601BA9" w:rsidR="00714649" w:rsidRPr="00700267" w:rsidRDefault="00714649" w:rsidP="009D1ABE">
      <w:pPr>
        <w:spacing w:after="0" w:line="240" w:lineRule="auto"/>
        <w:ind w:firstLine="709"/>
        <w:jc w:val="both"/>
        <w:rPr>
          <w:rFonts w:ascii="Times New Roman" w:hAnsi="Times New Roman"/>
          <w:sz w:val="24"/>
          <w:szCs w:val="24"/>
        </w:rPr>
      </w:pPr>
      <w:r w:rsidRPr="00700267">
        <w:rPr>
          <w:rFonts w:ascii="Times New Roman" w:hAnsi="Times New Roman"/>
          <w:sz w:val="24"/>
          <w:szCs w:val="24"/>
        </w:rPr>
        <w:t xml:space="preserve"> </w:t>
      </w:r>
      <w:r w:rsidR="00816941">
        <w:rPr>
          <w:rFonts w:ascii="Times New Roman" w:hAnsi="Times New Roman"/>
          <w:sz w:val="24"/>
          <w:szCs w:val="24"/>
        </w:rPr>
        <w:t>В 2022 году произведен возврат прочих остатков субсидий, субвенций и иных межбюджетных трансфертов в сумме 20,7 тыс. рублей.</w:t>
      </w:r>
    </w:p>
    <w:p w14:paraId="367D0812" w14:textId="77777777" w:rsidR="00AE1C7C" w:rsidRDefault="00AE1C7C" w:rsidP="00E65040">
      <w:pPr>
        <w:suppressAutoHyphens/>
        <w:spacing w:after="0" w:line="240" w:lineRule="auto"/>
        <w:ind w:firstLine="720"/>
        <w:jc w:val="both"/>
        <w:rPr>
          <w:rFonts w:ascii="Times New Roman" w:hAnsi="Times New Roman"/>
          <w:b/>
          <w:sz w:val="24"/>
          <w:szCs w:val="24"/>
        </w:rPr>
      </w:pPr>
    </w:p>
    <w:p w14:paraId="2929565D" w14:textId="530A6FB3" w:rsidR="00AE1C7C" w:rsidRPr="00954708" w:rsidRDefault="00AE1C7C" w:rsidP="00AE1C7C">
      <w:pPr>
        <w:spacing w:after="0" w:line="240" w:lineRule="auto"/>
        <w:ind w:firstLine="709"/>
        <w:jc w:val="both"/>
        <w:rPr>
          <w:rFonts w:ascii="Times New Roman" w:hAnsi="Times New Roman"/>
          <w:i/>
          <w:sz w:val="24"/>
          <w:szCs w:val="24"/>
        </w:rPr>
      </w:pPr>
      <w:r>
        <w:rPr>
          <w:rFonts w:ascii="Times New Roman" w:hAnsi="Times New Roman"/>
          <w:i/>
          <w:sz w:val="24"/>
          <w:szCs w:val="24"/>
        </w:rPr>
        <w:t>К</w:t>
      </w:r>
      <w:r w:rsidRPr="00954708">
        <w:rPr>
          <w:rFonts w:ascii="Times New Roman" w:hAnsi="Times New Roman"/>
          <w:i/>
          <w:sz w:val="24"/>
          <w:szCs w:val="24"/>
        </w:rPr>
        <w:t>онтрольно-счетная комис</w:t>
      </w:r>
      <w:r>
        <w:rPr>
          <w:rFonts w:ascii="Times New Roman" w:hAnsi="Times New Roman"/>
          <w:i/>
          <w:sz w:val="24"/>
          <w:szCs w:val="24"/>
        </w:rPr>
        <w:t>сия отмечает, что в приложении 2</w:t>
      </w:r>
      <w:r w:rsidRPr="00954708">
        <w:rPr>
          <w:rFonts w:ascii="Times New Roman" w:hAnsi="Times New Roman"/>
          <w:i/>
          <w:sz w:val="24"/>
          <w:szCs w:val="24"/>
        </w:rPr>
        <w:t xml:space="preserve"> «Доходы бюджета поселения за 2022 год по кодам классификации доходов бюджета поселения (по кодам видов доходов, подвидов доходов, классификации операций сектора государственного управления)» к проекту решения Представительного Собрания округа «Об утверждении отчета об исполнении бюджета </w:t>
      </w:r>
      <w:r>
        <w:rPr>
          <w:rFonts w:ascii="Times New Roman" w:hAnsi="Times New Roman"/>
          <w:i/>
          <w:sz w:val="24"/>
          <w:szCs w:val="24"/>
        </w:rPr>
        <w:t xml:space="preserve">Куностьского </w:t>
      </w:r>
      <w:r w:rsidRPr="00954708">
        <w:rPr>
          <w:rFonts w:ascii="Times New Roman" w:hAnsi="Times New Roman"/>
          <w:i/>
          <w:sz w:val="24"/>
          <w:szCs w:val="24"/>
        </w:rPr>
        <w:t>сельского поселения  за 2022 год» допущено нарушение порядка применения бюджетной классификации Российской Федерации, определенного приказом Министерства финансов Российской Федерации от 8 июня     2021 г. № 75н «Об утверждении кодов (перечней кодов) бюджетной классификации Российской Федерации на 2022 год (на 2022 год и на плановый период 2023 и 2024 годов),  а именно:</w:t>
      </w:r>
    </w:p>
    <w:p w14:paraId="31E306E0" w14:textId="77777777" w:rsidR="00AE1C7C" w:rsidRPr="00954708" w:rsidRDefault="00AE1C7C" w:rsidP="00AE1C7C">
      <w:pPr>
        <w:spacing w:after="0" w:line="240" w:lineRule="auto"/>
        <w:ind w:firstLine="709"/>
        <w:jc w:val="both"/>
        <w:rPr>
          <w:rFonts w:ascii="Times New Roman" w:hAnsi="Times New Roman"/>
          <w:i/>
          <w:sz w:val="24"/>
          <w:szCs w:val="24"/>
        </w:rPr>
      </w:pPr>
      <w:r w:rsidRPr="00954708">
        <w:rPr>
          <w:rFonts w:ascii="Times New Roman" w:hAnsi="Times New Roman"/>
          <w:i/>
          <w:sz w:val="24"/>
          <w:szCs w:val="24"/>
        </w:rPr>
        <w:t>-наименование кода поступлений в бюджет, группы, подгруппы, статьи, подстатьи, элемента, группы подвида, аналитической группы подвида доходов 2 02 35118 10 0000 150 указано «Субвенции бюджетам сельских поселений на осуществление первичного воинского учета на территориях, где отсутствуют военные комиссариаты», следовало указать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p w14:paraId="6D8B9816" w14:textId="48470146" w:rsidR="00AE1C7C" w:rsidRPr="00954708" w:rsidRDefault="00AE1C7C" w:rsidP="00AE1C7C">
      <w:pPr>
        <w:spacing w:after="0" w:line="240" w:lineRule="auto"/>
        <w:ind w:firstLine="709"/>
        <w:jc w:val="both"/>
        <w:rPr>
          <w:rFonts w:ascii="Times New Roman" w:hAnsi="Times New Roman"/>
          <w:i/>
          <w:sz w:val="24"/>
          <w:szCs w:val="24"/>
        </w:rPr>
      </w:pPr>
      <w:r w:rsidRPr="00954708">
        <w:rPr>
          <w:rFonts w:ascii="Times New Roman" w:hAnsi="Times New Roman"/>
          <w:i/>
          <w:sz w:val="24"/>
          <w:szCs w:val="24"/>
        </w:rPr>
        <w:t>Также, установлено несоответствие кода и наименование кода поступлений в бюджет, группы, подгруппы, статьи, подстатьи, элемента, группы подвида, аналитической группы подвида дохо</w:t>
      </w:r>
      <w:r>
        <w:rPr>
          <w:rFonts w:ascii="Times New Roman" w:hAnsi="Times New Roman"/>
          <w:i/>
          <w:sz w:val="24"/>
          <w:szCs w:val="24"/>
        </w:rPr>
        <w:t>дов, указанного в приложении 2</w:t>
      </w:r>
      <w:r w:rsidRPr="00954708">
        <w:rPr>
          <w:rFonts w:ascii="Times New Roman" w:hAnsi="Times New Roman"/>
          <w:i/>
          <w:sz w:val="24"/>
          <w:szCs w:val="24"/>
        </w:rPr>
        <w:t xml:space="preserve"> «Доходы бюджета поселения за 2022 год по кодам классификации доходов бюджета поселения (по кодам видов доходов, подвидов доходов, классификации операций сектора государственного управления)» к проекту решения Представительного Собрания округа «Об утверждении отчета об исполнении бюджета </w:t>
      </w:r>
      <w:r>
        <w:rPr>
          <w:rFonts w:ascii="Times New Roman" w:hAnsi="Times New Roman"/>
          <w:i/>
          <w:sz w:val="24"/>
          <w:szCs w:val="24"/>
        </w:rPr>
        <w:t xml:space="preserve">Куностьского </w:t>
      </w:r>
      <w:r w:rsidRPr="00954708">
        <w:rPr>
          <w:rFonts w:ascii="Times New Roman" w:hAnsi="Times New Roman"/>
          <w:i/>
          <w:sz w:val="24"/>
          <w:szCs w:val="24"/>
        </w:rPr>
        <w:t>сельского поселения  за 2022 год», и отчете об исполнении бюджета (ф.0503117), а именно:</w:t>
      </w:r>
    </w:p>
    <w:p w14:paraId="1F568698" w14:textId="77777777" w:rsidR="00AE1C7C" w:rsidRPr="00954708" w:rsidRDefault="00AE1C7C" w:rsidP="00AE1C7C">
      <w:pPr>
        <w:spacing w:after="0" w:line="240" w:lineRule="auto"/>
        <w:ind w:firstLine="709"/>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34"/>
        <w:gridCol w:w="2553"/>
        <w:gridCol w:w="2658"/>
      </w:tblGrid>
      <w:tr w:rsidR="00AE1C7C" w:rsidRPr="00954708" w14:paraId="2F2B50F5" w14:textId="77777777" w:rsidTr="008B7837">
        <w:tc>
          <w:tcPr>
            <w:tcW w:w="5210" w:type="dxa"/>
            <w:gridSpan w:val="2"/>
            <w:shd w:val="clear" w:color="auto" w:fill="auto"/>
          </w:tcPr>
          <w:p w14:paraId="55763FC5" w14:textId="18C08318" w:rsidR="00AE1C7C" w:rsidRPr="00954708" w:rsidRDefault="007F431F" w:rsidP="008B7837">
            <w:pPr>
              <w:spacing w:after="0" w:line="240" w:lineRule="auto"/>
              <w:jc w:val="both"/>
              <w:rPr>
                <w:rFonts w:ascii="Times New Roman" w:hAnsi="Times New Roman"/>
                <w:sz w:val="20"/>
                <w:szCs w:val="20"/>
              </w:rPr>
            </w:pPr>
            <w:r>
              <w:rPr>
                <w:rFonts w:ascii="Times New Roman" w:hAnsi="Times New Roman"/>
                <w:i/>
                <w:sz w:val="20"/>
                <w:szCs w:val="20"/>
              </w:rPr>
              <w:t>Приложение 2</w:t>
            </w:r>
            <w:r w:rsidR="00AE1C7C" w:rsidRPr="00954708">
              <w:rPr>
                <w:rFonts w:ascii="Times New Roman" w:hAnsi="Times New Roman"/>
                <w:i/>
                <w:sz w:val="20"/>
                <w:szCs w:val="20"/>
              </w:rPr>
              <w:t xml:space="preserve"> «Доходы бюджета поселения за 2022 год по кодам классификации доходов бюджета поселения (по кодам видов доходов, подвидов доходов, классификации операций сектора государственного управления)»</w:t>
            </w:r>
          </w:p>
        </w:tc>
        <w:tc>
          <w:tcPr>
            <w:tcW w:w="5211" w:type="dxa"/>
            <w:gridSpan w:val="2"/>
            <w:shd w:val="clear" w:color="auto" w:fill="auto"/>
          </w:tcPr>
          <w:p w14:paraId="34795E81" w14:textId="77777777" w:rsidR="00AE1C7C" w:rsidRPr="00954708" w:rsidRDefault="00AE1C7C" w:rsidP="008B7837">
            <w:pPr>
              <w:spacing w:after="0" w:line="240" w:lineRule="auto"/>
              <w:jc w:val="center"/>
              <w:rPr>
                <w:rFonts w:ascii="Times New Roman" w:hAnsi="Times New Roman"/>
                <w:i/>
                <w:sz w:val="20"/>
                <w:szCs w:val="20"/>
              </w:rPr>
            </w:pPr>
            <w:r w:rsidRPr="00954708">
              <w:rPr>
                <w:rFonts w:ascii="Times New Roman" w:hAnsi="Times New Roman"/>
                <w:i/>
                <w:sz w:val="20"/>
                <w:szCs w:val="20"/>
              </w:rPr>
              <w:t>Отчет об исполнении бюджета (ф.0503117)</w:t>
            </w:r>
          </w:p>
        </w:tc>
      </w:tr>
      <w:tr w:rsidR="00AE1C7C" w:rsidRPr="00954708" w14:paraId="7D0C7E52" w14:textId="77777777" w:rsidTr="008B7837">
        <w:tc>
          <w:tcPr>
            <w:tcW w:w="2376" w:type="dxa"/>
            <w:shd w:val="clear" w:color="auto" w:fill="auto"/>
          </w:tcPr>
          <w:p w14:paraId="2BCD9588" w14:textId="77777777" w:rsidR="00AE1C7C" w:rsidRPr="00954708" w:rsidRDefault="00AE1C7C" w:rsidP="008B7837">
            <w:pPr>
              <w:spacing w:after="0" w:line="240" w:lineRule="auto"/>
              <w:jc w:val="center"/>
              <w:rPr>
                <w:rFonts w:ascii="Times New Roman" w:hAnsi="Times New Roman"/>
                <w:i/>
                <w:sz w:val="20"/>
                <w:szCs w:val="20"/>
              </w:rPr>
            </w:pPr>
            <w:r w:rsidRPr="00954708">
              <w:rPr>
                <w:rFonts w:ascii="Times New Roman" w:hAnsi="Times New Roman"/>
                <w:i/>
                <w:sz w:val="20"/>
                <w:szCs w:val="20"/>
              </w:rPr>
              <w:t>код</w:t>
            </w:r>
          </w:p>
        </w:tc>
        <w:tc>
          <w:tcPr>
            <w:tcW w:w="2834" w:type="dxa"/>
            <w:shd w:val="clear" w:color="auto" w:fill="auto"/>
          </w:tcPr>
          <w:p w14:paraId="08EE43AC" w14:textId="77777777" w:rsidR="00AE1C7C" w:rsidRPr="00954708" w:rsidRDefault="00AE1C7C" w:rsidP="008B7837">
            <w:pPr>
              <w:spacing w:after="0" w:line="240" w:lineRule="auto"/>
              <w:jc w:val="center"/>
              <w:rPr>
                <w:rFonts w:ascii="Times New Roman" w:hAnsi="Times New Roman"/>
                <w:i/>
                <w:sz w:val="20"/>
                <w:szCs w:val="20"/>
              </w:rPr>
            </w:pPr>
            <w:r w:rsidRPr="00954708">
              <w:rPr>
                <w:rFonts w:ascii="Times New Roman" w:hAnsi="Times New Roman"/>
                <w:i/>
                <w:sz w:val="20"/>
                <w:szCs w:val="20"/>
              </w:rPr>
              <w:t>наименование</w:t>
            </w:r>
          </w:p>
        </w:tc>
        <w:tc>
          <w:tcPr>
            <w:tcW w:w="2553" w:type="dxa"/>
            <w:shd w:val="clear" w:color="auto" w:fill="auto"/>
          </w:tcPr>
          <w:p w14:paraId="37A6D8FA" w14:textId="77777777" w:rsidR="00AE1C7C" w:rsidRPr="00954708" w:rsidRDefault="00AE1C7C" w:rsidP="008B7837">
            <w:pPr>
              <w:spacing w:after="0" w:line="240" w:lineRule="auto"/>
              <w:jc w:val="center"/>
              <w:rPr>
                <w:rFonts w:ascii="Times New Roman" w:hAnsi="Times New Roman"/>
                <w:i/>
                <w:sz w:val="20"/>
                <w:szCs w:val="20"/>
              </w:rPr>
            </w:pPr>
            <w:r w:rsidRPr="00954708">
              <w:rPr>
                <w:rFonts w:ascii="Times New Roman" w:hAnsi="Times New Roman"/>
                <w:i/>
                <w:sz w:val="20"/>
                <w:szCs w:val="20"/>
              </w:rPr>
              <w:t>код</w:t>
            </w:r>
          </w:p>
        </w:tc>
        <w:tc>
          <w:tcPr>
            <w:tcW w:w="2658" w:type="dxa"/>
            <w:shd w:val="clear" w:color="auto" w:fill="auto"/>
          </w:tcPr>
          <w:p w14:paraId="16DED134" w14:textId="77777777" w:rsidR="00AE1C7C" w:rsidRPr="00954708" w:rsidRDefault="00AE1C7C" w:rsidP="008B7837">
            <w:pPr>
              <w:spacing w:after="0" w:line="240" w:lineRule="auto"/>
              <w:jc w:val="center"/>
              <w:rPr>
                <w:rFonts w:ascii="Times New Roman" w:hAnsi="Times New Roman"/>
                <w:i/>
                <w:sz w:val="20"/>
                <w:szCs w:val="20"/>
              </w:rPr>
            </w:pPr>
            <w:r w:rsidRPr="00954708">
              <w:rPr>
                <w:rFonts w:ascii="Times New Roman" w:hAnsi="Times New Roman"/>
                <w:i/>
                <w:sz w:val="20"/>
                <w:szCs w:val="20"/>
              </w:rPr>
              <w:t>наименование</w:t>
            </w:r>
          </w:p>
        </w:tc>
      </w:tr>
      <w:tr w:rsidR="00AE1C7C" w:rsidRPr="00954708" w14:paraId="28F4D290" w14:textId="77777777" w:rsidTr="008B7837">
        <w:tc>
          <w:tcPr>
            <w:tcW w:w="2376" w:type="dxa"/>
            <w:shd w:val="clear" w:color="auto" w:fill="auto"/>
          </w:tcPr>
          <w:p w14:paraId="63570619" w14:textId="77777777" w:rsidR="00AE1C7C" w:rsidRPr="00954708" w:rsidRDefault="00AE1C7C" w:rsidP="008B7837">
            <w:pPr>
              <w:spacing w:after="0" w:line="240" w:lineRule="auto"/>
              <w:jc w:val="center"/>
              <w:rPr>
                <w:rFonts w:ascii="Times New Roman" w:hAnsi="Times New Roman"/>
                <w:i/>
                <w:sz w:val="20"/>
                <w:szCs w:val="20"/>
              </w:rPr>
            </w:pPr>
            <w:r w:rsidRPr="00954708">
              <w:rPr>
                <w:rFonts w:ascii="Times New Roman" w:hAnsi="Times New Roman"/>
                <w:i/>
                <w:sz w:val="20"/>
                <w:szCs w:val="20"/>
              </w:rPr>
              <w:t>2 02 30024 10 0000 150</w:t>
            </w:r>
          </w:p>
        </w:tc>
        <w:tc>
          <w:tcPr>
            <w:tcW w:w="2834" w:type="dxa"/>
            <w:shd w:val="clear" w:color="auto" w:fill="auto"/>
          </w:tcPr>
          <w:p w14:paraId="1C91E618" w14:textId="77777777" w:rsidR="00AE1C7C" w:rsidRPr="00954708" w:rsidRDefault="00AE1C7C" w:rsidP="008B7837">
            <w:pPr>
              <w:spacing w:after="0" w:line="240" w:lineRule="auto"/>
              <w:jc w:val="both"/>
              <w:rPr>
                <w:rFonts w:ascii="Times New Roman" w:hAnsi="Times New Roman"/>
                <w:i/>
                <w:sz w:val="20"/>
                <w:szCs w:val="20"/>
              </w:rPr>
            </w:pPr>
            <w:r w:rsidRPr="00954708">
              <w:rPr>
                <w:rFonts w:ascii="Times New Roman" w:hAnsi="Times New Roman"/>
                <w:i/>
                <w:sz w:val="20"/>
                <w:szCs w:val="20"/>
              </w:rPr>
              <w:t>Субвенция бюджетам сельских поселений на выполнение передаваемых полномочий субъектов Российской Федерации</w:t>
            </w:r>
          </w:p>
        </w:tc>
        <w:tc>
          <w:tcPr>
            <w:tcW w:w="2553" w:type="dxa"/>
            <w:shd w:val="clear" w:color="auto" w:fill="auto"/>
          </w:tcPr>
          <w:p w14:paraId="2434E79C" w14:textId="77777777" w:rsidR="00AE1C7C" w:rsidRPr="00954708" w:rsidRDefault="00AE1C7C" w:rsidP="008B7837">
            <w:pPr>
              <w:spacing w:after="0" w:line="240" w:lineRule="auto"/>
              <w:jc w:val="center"/>
              <w:rPr>
                <w:rFonts w:ascii="Times New Roman" w:hAnsi="Times New Roman"/>
                <w:i/>
                <w:sz w:val="20"/>
                <w:szCs w:val="20"/>
              </w:rPr>
            </w:pPr>
            <w:r w:rsidRPr="00954708">
              <w:rPr>
                <w:rFonts w:ascii="Times New Roman" w:hAnsi="Times New Roman"/>
                <w:i/>
                <w:sz w:val="20"/>
                <w:szCs w:val="20"/>
              </w:rPr>
              <w:t>2 02 36900 10 0000 150</w:t>
            </w:r>
          </w:p>
        </w:tc>
        <w:tc>
          <w:tcPr>
            <w:tcW w:w="2658" w:type="dxa"/>
            <w:shd w:val="clear" w:color="auto" w:fill="auto"/>
          </w:tcPr>
          <w:p w14:paraId="1CA60AB0" w14:textId="77777777" w:rsidR="00AE1C7C" w:rsidRPr="00954708" w:rsidRDefault="00AE1C7C" w:rsidP="008B7837">
            <w:pPr>
              <w:spacing w:after="0" w:line="240" w:lineRule="auto"/>
              <w:jc w:val="both"/>
              <w:rPr>
                <w:rFonts w:ascii="Times New Roman" w:hAnsi="Times New Roman"/>
                <w:i/>
                <w:sz w:val="20"/>
                <w:szCs w:val="20"/>
              </w:rPr>
            </w:pPr>
            <w:r w:rsidRPr="00954708">
              <w:rPr>
                <w:rFonts w:ascii="Times New Roman" w:hAnsi="Times New Roman"/>
                <w:i/>
                <w:sz w:val="20"/>
                <w:szCs w:val="20"/>
              </w:rPr>
              <w:t>Единая субвенция бюджетам сельских поселений из бюджета субъекта Российской Федерации</w:t>
            </w:r>
          </w:p>
        </w:tc>
      </w:tr>
    </w:tbl>
    <w:p w14:paraId="5FAFCE10" w14:textId="77777777" w:rsidR="00AE1C7C" w:rsidRDefault="00AE1C7C" w:rsidP="00B7310C">
      <w:pPr>
        <w:suppressAutoHyphens/>
        <w:spacing w:after="0" w:line="240" w:lineRule="auto"/>
        <w:jc w:val="both"/>
        <w:rPr>
          <w:rFonts w:ascii="Times New Roman" w:hAnsi="Times New Roman"/>
          <w:b/>
          <w:sz w:val="24"/>
          <w:szCs w:val="24"/>
        </w:rPr>
      </w:pPr>
    </w:p>
    <w:p w14:paraId="1B0A67EC" w14:textId="7BB8CAD0" w:rsidR="00714649" w:rsidRPr="00E65040" w:rsidRDefault="00714649" w:rsidP="00E65040">
      <w:pPr>
        <w:suppressAutoHyphens/>
        <w:spacing w:after="0" w:line="240" w:lineRule="auto"/>
        <w:ind w:firstLine="720"/>
        <w:jc w:val="both"/>
        <w:rPr>
          <w:rFonts w:ascii="Times New Roman" w:eastAsia="Times New Roman" w:hAnsi="Times New Roman"/>
          <w:b/>
          <w:i/>
          <w:kern w:val="1"/>
          <w:sz w:val="24"/>
          <w:szCs w:val="24"/>
          <w:lang w:eastAsia="ar-SA"/>
        </w:rPr>
      </w:pPr>
      <w:r w:rsidRPr="00E65040">
        <w:rPr>
          <w:rFonts w:ascii="Times New Roman" w:hAnsi="Times New Roman"/>
          <w:b/>
          <w:sz w:val="24"/>
          <w:szCs w:val="24"/>
        </w:rPr>
        <w:t>Анализ исполнения расходной части бюджета за 20</w:t>
      </w:r>
      <w:r w:rsidR="00CD1450" w:rsidRPr="00E65040">
        <w:rPr>
          <w:rFonts w:ascii="Times New Roman" w:hAnsi="Times New Roman"/>
          <w:b/>
          <w:sz w:val="24"/>
          <w:szCs w:val="24"/>
        </w:rPr>
        <w:t>2</w:t>
      </w:r>
      <w:r w:rsidR="009B3889">
        <w:rPr>
          <w:rFonts w:ascii="Times New Roman" w:hAnsi="Times New Roman"/>
          <w:b/>
          <w:sz w:val="24"/>
          <w:szCs w:val="24"/>
        </w:rPr>
        <w:t>2</w:t>
      </w:r>
      <w:r w:rsidRPr="00E65040">
        <w:rPr>
          <w:rFonts w:ascii="Times New Roman" w:hAnsi="Times New Roman"/>
          <w:b/>
          <w:sz w:val="24"/>
          <w:szCs w:val="24"/>
        </w:rPr>
        <w:t xml:space="preserve"> год, а также сравнительный анализ расходов за период 20</w:t>
      </w:r>
      <w:r w:rsidR="009B3889">
        <w:rPr>
          <w:rFonts w:ascii="Times New Roman" w:hAnsi="Times New Roman"/>
          <w:b/>
          <w:sz w:val="24"/>
          <w:szCs w:val="24"/>
        </w:rPr>
        <w:t>21</w:t>
      </w:r>
      <w:r w:rsidRPr="00E65040">
        <w:rPr>
          <w:rFonts w:ascii="Times New Roman" w:hAnsi="Times New Roman"/>
          <w:b/>
          <w:sz w:val="24"/>
          <w:szCs w:val="24"/>
        </w:rPr>
        <w:t>-20</w:t>
      </w:r>
      <w:r w:rsidR="00CD1450" w:rsidRPr="00E65040">
        <w:rPr>
          <w:rFonts w:ascii="Times New Roman" w:hAnsi="Times New Roman"/>
          <w:b/>
          <w:sz w:val="24"/>
          <w:szCs w:val="24"/>
        </w:rPr>
        <w:t>2</w:t>
      </w:r>
      <w:r w:rsidR="009B3889">
        <w:rPr>
          <w:rFonts w:ascii="Times New Roman" w:hAnsi="Times New Roman"/>
          <w:b/>
          <w:sz w:val="24"/>
          <w:szCs w:val="24"/>
        </w:rPr>
        <w:t>2</w:t>
      </w:r>
      <w:r w:rsidRPr="00E65040">
        <w:rPr>
          <w:rFonts w:ascii="Times New Roman" w:hAnsi="Times New Roman"/>
          <w:b/>
          <w:sz w:val="24"/>
          <w:szCs w:val="24"/>
        </w:rPr>
        <w:t xml:space="preserve"> годы:</w:t>
      </w:r>
    </w:p>
    <w:p w14:paraId="794197C8" w14:textId="18819CC4" w:rsidR="00714649" w:rsidRPr="00E65040" w:rsidRDefault="00714649" w:rsidP="00711F80">
      <w:pPr>
        <w:spacing w:after="0" w:line="240" w:lineRule="auto"/>
        <w:ind w:firstLine="709"/>
        <w:jc w:val="both"/>
        <w:rPr>
          <w:rFonts w:ascii="Times New Roman" w:hAnsi="Times New Roman"/>
          <w:sz w:val="24"/>
          <w:szCs w:val="24"/>
        </w:rPr>
      </w:pPr>
      <w:r w:rsidRPr="00E65040">
        <w:rPr>
          <w:rFonts w:ascii="Times New Roman" w:hAnsi="Times New Roman"/>
          <w:sz w:val="24"/>
          <w:szCs w:val="24"/>
        </w:rPr>
        <w:t>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 В соответствии со статьей 215.1 Бюджетного кодекса исполнение местного бюджета обеспечивается администрацией муниципального образования.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14:paraId="37ACC557" w14:textId="77777777" w:rsidR="00286F3D" w:rsidRDefault="00714649" w:rsidP="00711F80">
      <w:pPr>
        <w:spacing w:after="0" w:line="240" w:lineRule="auto"/>
        <w:ind w:firstLine="709"/>
        <w:jc w:val="both"/>
        <w:rPr>
          <w:rFonts w:ascii="Times New Roman" w:hAnsi="Times New Roman"/>
          <w:sz w:val="24"/>
          <w:szCs w:val="24"/>
        </w:rPr>
      </w:pPr>
      <w:r w:rsidRPr="00E65040">
        <w:rPr>
          <w:rFonts w:ascii="Times New Roman" w:hAnsi="Times New Roman"/>
          <w:sz w:val="24"/>
          <w:szCs w:val="24"/>
        </w:rPr>
        <w:t>Первоначальный план бюджет</w:t>
      </w:r>
      <w:r w:rsidR="00286F3D">
        <w:rPr>
          <w:rFonts w:ascii="Times New Roman" w:hAnsi="Times New Roman"/>
          <w:sz w:val="24"/>
          <w:szCs w:val="24"/>
        </w:rPr>
        <w:t>а по расходам утвержден в сумме 7 193,8</w:t>
      </w:r>
      <w:r w:rsidR="006F67E1" w:rsidRPr="00E65040">
        <w:rPr>
          <w:rFonts w:ascii="Times New Roman" w:hAnsi="Times New Roman"/>
          <w:sz w:val="24"/>
          <w:szCs w:val="24"/>
        </w:rPr>
        <w:t xml:space="preserve"> </w:t>
      </w:r>
      <w:r w:rsidRPr="00E65040">
        <w:rPr>
          <w:rFonts w:ascii="Times New Roman" w:hAnsi="Times New Roman"/>
          <w:sz w:val="24"/>
          <w:szCs w:val="24"/>
        </w:rPr>
        <w:t>тыс. руб</w:t>
      </w:r>
      <w:r w:rsidR="006D40EA" w:rsidRPr="00E65040">
        <w:rPr>
          <w:rFonts w:ascii="Times New Roman" w:hAnsi="Times New Roman"/>
          <w:sz w:val="24"/>
          <w:szCs w:val="24"/>
        </w:rPr>
        <w:t>лей</w:t>
      </w:r>
      <w:r w:rsidRPr="00E65040">
        <w:rPr>
          <w:rFonts w:ascii="Times New Roman" w:hAnsi="Times New Roman"/>
          <w:sz w:val="24"/>
          <w:szCs w:val="24"/>
        </w:rPr>
        <w:t>. В течение 20</w:t>
      </w:r>
      <w:r w:rsidR="006F67E1" w:rsidRPr="00E65040">
        <w:rPr>
          <w:rFonts w:ascii="Times New Roman" w:hAnsi="Times New Roman"/>
          <w:sz w:val="24"/>
          <w:szCs w:val="24"/>
        </w:rPr>
        <w:t>2</w:t>
      </w:r>
      <w:r w:rsidR="00286F3D">
        <w:rPr>
          <w:rFonts w:ascii="Times New Roman" w:hAnsi="Times New Roman"/>
          <w:sz w:val="24"/>
          <w:szCs w:val="24"/>
        </w:rPr>
        <w:t>2</w:t>
      </w:r>
      <w:r w:rsidRPr="00E65040">
        <w:rPr>
          <w:rFonts w:ascii="Times New Roman" w:hAnsi="Times New Roman"/>
          <w:sz w:val="24"/>
          <w:szCs w:val="24"/>
        </w:rPr>
        <w:t xml:space="preserve"> года в расходную часть бюджета внесены изменения, с учетом которых плановые </w:t>
      </w:r>
      <w:r w:rsidRPr="009B5C90">
        <w:rPr>
          <w:rFonts w:ascii="Times New Roman" w:hAnsi="Times New Roman"/>
          <w:sz w:val="24"/>
          <w:szCs w:val="24"/>
        </w:rPr>
        <w:t xml:space="preserve">показатели составили </w:t>
      </w:r>
      <w:r w:rsidR="00286F3D">
        <w:rPr>
          <w:rFonts w:ascii="Times New Roman" w:hAnsi="Times New Roman"/>
          <w:sz w:val="24"/>
          <w:szCs w:val="24"/>
        </w:rPr>
        <w:t>10 034,3</w:t>
      </w:r>
      <w:r w:rsidRPr="009B5C90">
        <w:rPr>
          <w:rFonts w:ascii="Times New Roman" w:hAnsi="Times New Roman"/>
          <w:sz w:val="24"/>
          <w:szCs w:val="24"/>
        </w:rPr>
        <w:t xml:space="preserve"> тыс. руб</w:t>
      </w:r>
      <w:r w:rsidR="006F67E1" w:rsidRPr="009B5C90">
        <w:rPr>
          <w:rFonts w:ascii="Times New Roman" w:hAnsi="Times New Roman"/>
          <w:sz w:val="24"/>
          <w:szCs w:val="24"/>
        </w:rPr>
        <w:t>лей</w:t>
      </w:r>
      <w:r w:rsidR="00286F3D">
        <w:rPr>
          <w:rFonts w:ascii="Times New Roman" w:hAnsi="Times New Roman"/>
          <w:sz w:val="24"/>
          <w:szCs w:val="24"/>
        </w:rPr>
        <w:t xml:space="preserve"> с увеличением на 2 840,5</w:t>
      </w:r>
      <w:r w:rsidR="00E65040" w:rsidRPr="009B5C90">
        <w:rPr>
          <w:rFonts w:ascii="Times New Roman" w:hAnsi="Times New Roman"/>
          <w:sz w:val="24"/>
          <w:szCs w:val="24"/>
        </w:rPr>
        <w:t xml:space="preserve"> </w:t>
      </w:r>
      <w:r w:rsidRPr="009B5C90">
        <w:rPr>
          <w:rFonts w:ascii="Times New Roman" w:hAnsi="Times New Roman"/>
          <w:sz w:val="24"/>
          <w:szCs w:val="24"/>
        </w:rPr>
        <w:t>тыс. руб</w:t>
      </w:r>
      <w:r w:rsidR="006F67E1" w:rsidRPr="009B5C90">
        <w:rPr>
          <w:rFonts w:ascii="Times New Roman" w:hAnsi="Times New Roman"/>
          <w:sz w:val="24"/>
          <w:szCs w:val="24"/>
        </w:rPr>
        <w:t>лей</w:t>
      </w:r>
      <w:r w:rsidRPr="009B5C90">
        <w:rPr>
          <w:rFonts w:ascii="Times New Roman" w:hAnsi="Times New Roman"/>
          <w:sz w:val="24"/>
          <w:szCs w:val="24"/>
        </w:rPr>
        <w:t xml:space="preserve"> или </w:t>
      </w:r>
      <w:r w:rsidR="00286F3D">
        <w:rPr>
          <w:rFonts w:ascii="Times New Roman" w:hAnsi="Times New Roman"/>
          <w:sz w:val="24"/>
          <w:szCs w:val="24"/>
        </w:rPr>
        <w:t>на 39,5</w:t>
      </w:r>
      <w:r w:rsidR="00F33762" w:rsidRPr="009B5C90">
        <w:rPr>
          <w:rFonts w:ascii="Times New Roman" w:hAnsi="Times New Roman"/>
          <w:sz w:val="24"/>
          <w:szCs w:val="24"/>
        </w:rPr>
        <w:t>%</w:t>
      </w:r>
      <w:r w:rsidRPr="009B5C90">
        <w:rPr>
          <w:rFonts w:ascii="Times New Roman" w:hAnsi="Times New Roman"/>
          <w:sz w:val="24"/>
          <w:szCs w:val="24"/>
        </w:rPr>
        <w:t xml:space="preserve">. </w:t>
      </w:r>
    </w:p>
    <w:p w14:paraId="095AB615" w14:textId="6715119E" w:rsidR="00286F3D" w:rsidRDefault="00286F3D" w:rsidP="00711F80">
      <w:pPr>
        <w:spacing w:after="0" w:line="240" w:lineRule="auto"/>
        <w:ind w:firstLine="709"/>
        <w:jc w:val="both"/>
        <w:rPr>
          <w:rFonts w:ascii="Times New Roman" w:hAnsi="Times New Roman"/>
          <w:sz w:val="24"/>
          <w:szCs w:val="24"/>
        </w:rPr>
      </w:pPr>
      <w:r>
        <w:rPr>
          <w:rFonts w:ascii="Times New Roman" w:hAnsi="Times New Roman"/>
          <w:sz w:val="24"/>
          <w:szCs w:val="24"/>
        </w:rPr>
        <w:t>Исполнение расходной части бюджета поселения за 2022 год составило 9 931,9 тыс. рублей или 99% к уточненному бюджету.</w:t>
      </w:r>
    </w:p>
    <w:p w14:paraId="6468C5B2" w14:textId="345343C7" w:rsidR="006D40EA" w:rsidRPr="000C776B" w:rsidRDefault="00714649" w:rsidP="00711F80">
      <w:pPr>
        <w:spacing w:after="0" w:line="240" w:lineRule="auto"/>
        <w:ind w:firstLine="709"/>
        <w:jc w:val="both"/>
        <w:rPr>
          <w:rFonts w:ascii="Times New Roman" w:hAnsi="Times New Roman"/>
          <w:sz w:val="24"/>
          <w:szCs w:val="24"/>
          <w:highlight w:val="yellow"/>
        </w:rPr>
      </w:pPr>
      <w:r w:rsidRPr="0095352A">
        <w:rPr>
          <w:rFonts w:ascii="Times New Roman" w:hAnsi="Times New Roman"/>
          <w:sz w:val="24"/>
          <w:szCs w:val="24"/>
        </w:rPr>
        <w:t>По сравнению с 20</w:t>
      </w:r>
      <w:r w:rsidR="00286F3D">
        <w:rPr>
          <w:rFonts w:ascii="Times New Roman" w:hAnsi="Times New Roman"/>
          <w:sz w:val="24"/>
          <w:szCs w:val="24"/>
        </w:rPr>
        <w:t>21</w:t>
      </w:r>
      <w:r w:rsidRPr="0095352A">
        <w:rPr>
          <w:rFonts w:ascii="Times New Roman" w:hAnsi="Times New Roman"/>
          <w:sz w:val="24"/>
          <w:szCs w:val="24"/>
        </w:rPr>
        <w:t xml:space="preserve"> годом расходы сельского поселения </w:t>
      </w:r>
      <w:r w:rsidR="0095352A" w:rsidRPr="0095352A">
        <w:rPr>
          <w:rFonts w:ascii="Times New Roman" w:hAnsi="Times New Roman"/>
          <w:sz w:val="24"/>
          <w:szCs w:val="24"/>
        </w:rPr>
        <w:t>увеличились</w:t>
      </w:r>
      <w:r w:rsidRPr="0095352A">
        <w:rPr>
          <w:rFonts w:ascii="Times New Roman" w:hAnsi="Times New Roman"/>
          <w:sz w:val="24"/>
          <w:szCs w:val="24"/>
        </w:rPr>
        <w:t xml:space="preserve"> на </w:t>
      </w:r>
      <w:r w:rsidR="00286F3D">
        <w:rPr>
          <w:rFonts w:ascii="Times New Roman" w:hAnsi="Times New Roman"/>
          <w:sz w:val="24"/>
          <w:szCs w:val="24"/>
        </w:rPr>
        <w:t>1 226,0</w:t>
      </w:r>
      <w:r w:rsidRPr="0095352A">
        <w:rPr>
          <w:rFonts w:ascii="Times New Roman" w:hAnsi="Times New Roman"/>
          <w:sz w:val="24"/>
          <w:szCs w:val="24"/>
        </w:rPr>
        <w:t xml:space="preserve"> тыс. руб</w:t>
      </w:r>
      <w:r w:rsidR="00E86D29" w:rsidRPr="0095352A">
        <w:rPr>
          <w:rFonts w:ascii="Times New Roman" w:hAnsi="Times New Roman"/>
          <w:sz w:val="24"/>
          <w:szCs w:val="24"/>
        </w:rPr>
        <w:t>лей</w:t>
      </w:r>
      <w:r w:rsidRPr="0095352A">
        <w:rPr>
          <w:rFonts w:ascii="Times New Roman" w:hAnsi="Times New Roman"/>
          <w:sz w:val="24"/>
          <w:szCs w:val="24"/>
        </w:rPr>
        <w:t xml:space="preserve"> или </w:t>
      </w:r>
      <w:r w:rsidR="00E86D29" w:rsidRPr="0095352A">
        <w:rPr>
          <w:rFonts w:ascii="Times New Roman" w:hAnsi="Times New Roman"/>
          <w:sz w:val="24"/>
          <w:szCs w:val="24"/>
        </w:rPr>
        <w:t xml:space="preserve">на </w:t>
      </w:r>
      <w:r w:rsidR="00286F3D">
        <w:rPr>
          <w:rFonts w:ascii="Times New Roman" w:hAnsi="Times New Roman"/>
          <w:sz w:val="24"/>
          <w:szCs w:val="24"/>
        </w:rPr>
        <w:t>14,1</w:t>
      </w:r>
      <w:r w:rsidR="00E86D29" w:rsidRPr="0095352A">
        <w:rPr>
          <w:rFonts w:ascii="Times New Roman" w:hAnsi="Times New Roman"/>
          <w:sz w:val="24"/>
          <w:szCs w:val="24"/>
        </w:rPr>
        <w:t>%</w:t>
      </w:r>
      <w:r w:rsidRPr="0095352A">
        <w:rPr>
          <w:rFonts w:ascii="Times New Roman" w:hAnsi="Times New Roman"/>
          <w:sz w:val="24"/>
          <w:szCs w:val="24"/>
        </w:rPr>
        <w:t>.</w:t>
      </w:r>
    </w:p>
    <w:p w14:paraId="22752930" w14:textId="77E79357" w:rsidR="00E86D29" w:rsidRPr="00F33762" w:rsidRDefault="00E86D29" w:rsidP="00711F80">
      <w:pPr>
        <w:spacing w:after="0" w:line="240" w:lineRule="auto"/>
        <w:ind w:firstLine="709"/>
        <w:jc w:val="both"/>
        <w:rPr>
          <w:rFonts w:ascii="Times New Roman" w:hAnsi="Times New Roman"/>
          <w:sz w:val="24"/>
          <w:szCs w:val="24"/>
        </w:rPr>
      </w:pPr>
      <w:r w:rsidRPr="00F33762">
        <w:rPr>
          <w:rFonts w:ascii="Times New Roman" w:hAnsi="Times New Roman"/>
          <w:sz w:val="24"/>
          <w:szCs w:val="24"/>
        </w:rPr>
        <w:t>Расходы бюджета за 20</w:t>
      </w:r>
      <w:r w:rsidR="00286F3D">
        <w:rPr>
          <w:rFonts w:ascii="Times New Roman" w:hAnsi="Times New Roman"/>
          <w:sz w:val="24"/>
          <w:szCs w:val="24"/>
        </w:rPr>
        <w:t>21</w:t>
      </w:r>
      <w:r w:rsidRPr="00F33762">
        <w:rPr>
          <w:rFonts w:ascii="Times New Roman" w:hAnsi="Times New Roman"/>
          <w:sz w:val="24"/>
          <w:szCs w:val="24"/>
        </w:rPr>
        <w:t>-202</w:t>
      </w:r>
      <w:r w:rsidR="00286F3D">
        <w:rPr>
          <w:rFonts w:ascii="Times New Roman" w:hAnsi="Times New Roman"/>
          <w:sz w:val="24"/>
          <w:szCs w:val="24"/>
        </w:rPr>
        <w:t>2</w:t>
      </w:r>
      <w:r w:rsidRPr="00F33762">
        <w:rPr>
          <w:rFonts w:ascii="Times New Roman" w:hAnsi="Times New Roman"/>
          <w:sz w:val="24"/>
          <w:szCs w:val="24"/>
        </w:rPr>
        <w:t xml:space="preserve"> годы в разрезе разделов представлены в таблице №4.</w:t>
      </w:r>
    </w:p>
    <w:p w14:paraId="2FF29BA7" w14:textId="77777777" w:rsidR="00483AE7" w:rsidRDefault="00483AE7" w:rsidP="008241EB">
      <w:pPr>
        <w:spacing w:after="0" w:line="240" w:lineRule="auto"/>
        <w:jc w:val="both"/>
        <w:rPr>
          <w:rFonts w:ascii="Times New Roman" w:hAnsi="Times New Roman"/>
          <w:sz w:val="24"/>
          <w:szCs w:val="24"/>
        </w:rPr>
      </w:pPr>
    </w:p>
    <w:p w14:paraId="03B9E305" w14:textId="045A04D5" w:rsidR="00655BF7" w:rsidRPr="00F33762" w:rsidRDefault="00655BF7" w:rsidP="00655BF7">
      <w:pPr>
        <w:spacing w:after="0" w:line="240" w:lineRule="auto"/>
        <w:ind w:firstLine="709"/>
        <w:jc w:val="both"/>
        <w:rPr>
          <w:rFonts w:ascii="Times New Roman" w:hAnsi="Times New Roman"/>
          <w:sz w:val="24"/>
          <w:szCs w:val="24"/>
        </w:rPr>
      </w:pPr>
      <w:r w:rsidRPr="00F33762">
        <w:rPr>
          <w:rFonts w:ascii="Times New Roman" w:hAnsi="Times New Roman"/>
          <w:sz w:val="24"/>
          <w:szCs w:val="24"/>
        </w:rPr>
        <w:t xml:space="preserve">Таблица №4                               </w:t>
      </w:r>
      <w:r w:rsidR="00A05A49" w:rsidRPr="00F33762">
        <w:rPr>
          <w:rFonts w:ascii="Times New Roman" w:hAnsi="Times New Roman"/>
          <w:sz w:val="24"/>
          <w:szCs w:val="24"/>
        </w:rPr>
        <w:t xml:space="preserve">                       </w:t>
      </w:r>
      <w:r w:rsidRPr="00F33762">
        <w:rPr>
          <w:rFonts w:ascii="Times New Roman" w:hAnsi="Times New Roman"/>
          <w:sz w:val="24"/>
          <w:szCs w:val="24"/>
        </w:rPr>
        <w:t xml:space="preserve">                                                     тыс. рублей</w:t>
      </w:r>
    </w:p>
    <w:tbl>
      <w:tblPr>
        <w:tblW w:w="0" w:type="auto"/>
        <w:tblLayout w:type="fixed"/>
        <w:tblLook w:val="0000" w:firstRow="0" w:lastRow="0" w:firstColumn="0" w:lastColumn="0" w:noHBand="0" w:noVBand="0"/>
      </w:tblPr>
      <w:tblGrid>
        <w:gridCol w:w="1879"/>
        <w:gridCol w:w="1026"/>
        <w:gridCol w:w="1172"/>
        <w:gridCol w:w="1134"/>
        <w:gridCol w:w="993"/>
        <w:gridCol w:w="994"/>
        <w:gridCol w:w="1174"/>
        <w:gridCol w:w="920"/>
        <w:gridCol w:w="1129"/>
      </w:tblGrid>
      <w:tr w:rsidR="00294E46" w:rsidRPr="0095352A" w14:paraId="382BAF01" w14:textId="77777777" w:rsidTr="00294E46">
        <w:trPr>
          <w:trHeight w:val="419"/>
          <w:tblHeader/>
        </w:trPr>
        <w:tc>
          <w:tcPr>
            <w:tcW w:w="1879" w:type="dxa"/>
            <w:vMerge w:val="restart"/>
            <w:tcBorders>
              <w:top w:val="single" w:sz="4" w:space="0" w:color="000000"/>
              <w:left w:val="single" w:sz="4" w:space="0" w:color="000000"/>
              <w:bottom w:val="single" w:sz="4" w:space="0" w:color="000000"/>
            </w:tcBorders>
            <w:shd w:val="clear" w:color="auto" w:fill="8DB3E2"/>
            <w:vAlign w:val="center"/>
          </w:tcPr>
          <w:p w14:paraId="0D46DC5C" w14:textId="77777777" w:rsidR="006D40EA" w:rsidRPr="0095352A" w:rsidRDefault="006D40EA" w:rsidP="00070A13">
            <w:pPr>
              <w:suppressAutoHyphens/>
              <w:spacing w:after="0" w:line="240" w:lineRule="auto"/>
              <w:jc w:val="center"/>
              <w:rPr>
                <w:rFonts w:ascii="Times New Roman" w:eastAsia="Times New Roman" w:hAnsi="Times New Roman"/>
                <w:bCs/>
                <w:color w:val="FFFFFF"/>
                <w:kern w:val="1"/>
                <w:sz w:val="20"/>
                <w:szCs w:val="20"/>
                <w:lang w:eastAsia="ar-SA"/>
              </w:rPr>
            </w:pPr>
            <w:r w:rsidRPr="0095352A">
              <w:rPr>
                <w:rFonts w:ascii="Times New Roman" w:eastAsia="Times New Roman" w:hAnsi="Times New Roman"/>
                <w:bCs/>
                <w:color w:val="FFFFFF"/>
                <w:kern w:val="1"/>
                <w:sz w:val="20"/>
                <w:szCs w:val="20"/>
                <w:lang w:eastAsia="ar-SA"/>
              </w:rPr>
              <w:t>Наименование</w:t>
            </w:r>
          </w:p>
          <w:p w14:paraId="728068F8" w14:textId="77777777" w:rsidR="006D40EA" w:rsidRPr="0095352A" w:rsidRDefault="006D40EA" w:rsidP="00070A13">
            <w:pPr>
              <w:suppressAutoHyphens/>
              <w:spacing w:after="0" w:line="240" w:lineRule="auto"/>
              <w:jc w:val="center"/>
              <w:rPr>
                <w:rFonts w:ascii="Times New Roman" w:eastAsia="Times New Roman" w:hAnsi="Times New Roman"/>
                <w:bCs/>
                <w:color w:val="FFFFFF"/>
                <w:kern w:val="1"/>
                <w:sz w:val="20"/>
                <w:szCs w:val="20"/>
                <w:lang w:eastAsia="ar-SA"/>
              </w:rPr>
            </w:pPr>
            <w:r w:rsidRPr="0095352A">
              <w:rPr>
                <w:rFonts w:ascii="Times New Roman" w:eastAsia="Times New Roman" w:hAnsi="Times New Roman"/>
                <w:bCs/>
                <w:color w:val="FFFFFF"/>
                <w:kern w:val="1"/>
                <w:sz w:val="20"/>
                <w:szCs w:val="20"/>
                <w:lang w:eastAsia="ar-SA"/>
              </w:rPr>
              <w:t>отрасли</w:t>
            </w:r>
          </w:p>
        </w:tc>
        <w:tc>
          <w:tcPr>
            <w:tcW w:w="1026" w:type="dxa"/>
            <w:vMerge w:val="restart"/>
            <w:tcBorders>
              <w:top w:val="single" w:sz="4" w:space="0" w:color="000000"/>
              <w:left w:val="single" w:sz="4" w:space="0" w:color="000000"/>
              <w:bottom w:val="single" w:sz="4" w:space="0" w:color="000000"/>
            </w:tcBorders>
            <w:shd w:val="clear" w:color="auto" w:fill="8DB3E2"/>
            <w:vAlign w:val="center"/>
          </w:tcPr>
          <w:p w14:paraId="4347F119" w14:textId="43481850" w:rsidR="006D40EA" w:rsidRPr="0095352A" w:rsidRDefault="006D40EA" w:rsidP="00070A13">
            <w:pPr>
              <w:suppressAutoHyphens/>
              <w:spacing w:after="0" w:line="240" w:lineRule="auto"/>
              <w:jc w:val="center"/>
              <w:rPr>
                <w:rFonts w:ascii="Times New Roman" w:eastAsia="Times New Roman" w:hAnsi="Times New Roman"/>
                <w:bCs/>
                <w:color w:val="FFFFFF"/>
                <w:kern w:val="1"/>
                <w:sz w:val="20"/>
                <w:szCs w:val="20"/>
                <w:lang w:eastAsia="ar-SA"/>
              </w:rPr>
            </w:pPr>
            <w:r w:rsidRPr="0095352A">
              <w:rPr>
                <w:rFonts w:ascii="Times New Roman" w:eastAsia="Times New Roman" w:hAnsi="Times New Roman"/>
                <w:bCs/>
                <w:color w:val="FFFFFF"/>
                <w:kern w:val="1"/>
                <w:sz w:val="20"/>
                <w:szCs w:val="20"/>
                <w:lang w:eastAsia="ar-SA"/>
              </w:rPr>
              <w:t>Исполнено в 20</w:t>
            </w:r>
            <w:r w:rsidR="00B23CC5">
              <w:rPr>
                <w:rFonts w:ascii="Times New Roman" w:eastAsia="Times New Roman" w:hAnsi="Times New Roman"/>
                <w:bCs/>
                <w:color w:val="FFFFFF"/>
                <w:kern w:val="1"/>
                <w:sz w:val="20"/>
                <w:szCs w:val="20"/>
                <w:lang w:eastAsia="ar-SA"/>
              </w:rPr>
              <w:t>21</w:t>
            </w:r>
          </w:p>
          <w:p w14:paraId="39F9216D" w14:textId="77777777" w:rsidR="006D40EA" w:rsidRPr="0095352A" w:rsidRDefault="006D40EA" w:rsidP="00070A13">
            <w:pPr>
              <w:suppressAutoHyphens/>
              <w:spacing w:after="0" w:line="240" w:lineRule="auto"/>
              <w:jc w:val="center"/>
              <w:rPr>
                <w:rFonts w:ascii="Times New Roman" w:eastAsia="Times New Roman" w:hAnsi="Times New Roman"/>
                <w:bCs/>
                <w:iCs/>
                <w:color w:val="FFFFFF"/>
                <w:kern w:val="1"/>
                <w:sz w:val="20"/>
                <w:szCs w:val="20"/>
                <w:lang w:eastAsia="ar-SA"/>
              </w:rPr>
            </w:pPr>
            <w:r w:rsidRPr="0095352A">
              <w:rPr>
                <w:rFonts w:ascii="Times New Roman" w:eastAsia="Times New Roman" w:hAnsi="Times New Roman"/>
                <w:bCs/>
                <w:color w:val="FFFFFF"/>
                <w:kern w:val="1"/>
                <w:sz w:val="20"/>
                <w:szCs w:val="20"/>
                <w:lang w:eastAsia="ar-SA"/>
              </w:rPr>
              <w:t>году</w:t>
            </w:r>
          </w:p>
        </w:tc>
        <w:tc>
          <w:tcPr>
            <w:tcW w:w="1172" w:type="dxa"/>
            <w:vMerge w:val="restart"/>
            <w:tcBorders>
              <w:top w:val="single" w:sz="4" w:space="0" w:color="000000"/>
              <w:left w:val="single" w:sz="4" w:space="0" w:color="000000"/>
              <w:bottom w:val="single" w:sz="4" w:space="0" w:color="000000"/>
            </w:tcBorders>
            <w:shd w:val="clear" w:color="auto" w:fill="8DB3E2"/>
            <w:vAlign w:val="center"/>
          </w:tcPr>
          <w:p w14:paraId="2584282B" w14:textId="15B12399" w:rsidR="006D40EA" w:rsidRPr="0095352A" w:rsidRDefault="006D40EA" w:rsidP="00F33762">
            <w:pPr>
              <w:suppressAutoHyphens/>
              <w:spacing w:after="0" w:line="240" w:lineRule="auto"/>
              <w:jc w:val="center"/>
              <w:rPr>
                <w:rFonts w:ascii="Times New Roman" w:eastAsia="Times New Roman" w:hAnsi="Times New Roman"/>
                <w:bCs/>
                <w:color w:val="FFFFFF"/>
                <w:kern w:val="1"/>
                <w:sz w:val="20"/>
                <w:szCs w:val="20"/>
                <w:lang w:eastAsia="ar-SA"/>
              </w:rPr>
            </w:pPr>
            <w:r w:rsidRPr="0095352A">
              <w:rPr>
                <w:rFonts w:ascii="Times New Roman" w:eastAsia="Times New Roman" w:hAnsi="Times New Roman"/>
                <w:bCs/>
                <w:iCs/>
                <w:color w:val="FFFFFF"/>
                <w:kern w:val="1"/>
                <w:sz w:val="20"/>
                <w:szCs w:val="20"/>
                <w:lang w:eastAsia="ar-SA"/>
              </w:rPr>
              <w:t>Первоначальные бюджетные назначения на 202</w:t>
            </w:r>
            <w:r w:rsidR="00B23CC5">
              <w:rPr>
                <w:rFonts w:ascii="Times New Roman" w:eastAsia="Times New Roman" w:hAnsi="Times New Roman"/>
                <w:bCs/>
                <w:iCs/>
                <w:color w:val="FFFFFF"/>
                <w:kern w:val="1"/>
                <w:sz w:val="20"/>
                <w:szCs w:val="20"/>
                <w:lang w:eastAsia="ar-SA"/>
              </w:rPr>
              <w:t>2</w:t>
            </w:r>
            <w:r w:rsidRPr="0095352A">
              <w:rPr>
                <w:rFonts w:ascii="Times New Roman" w:eastAsia="Times New Roman" w:hAnsi="Times New Roman"/>
                <w:bCs/>
                <w:iCs/>
                <w:color w:val="FFFFFF"/>
                <w:kern w:val="1"/>
                <w:sz w:val="20"/>
                <w:szCs w:val="20"/>
                <w:lang w:eastAsia="ar-SA"/>
              </w:rPr>
              <w:t xml:space="preserve"> год </w:t>
            </w:r>
          </w:p>
        </w:tc>
        <w:tc>
          <w:tcPr>
            <w:tcW w:w="1134" w:type="dxa"/>
            <w:vMerge w:val="restart"/>
            <w:tcBorders>
              <w:top w:val="single" w:sz="4" w:space="0" w:color="000000"/>
              <w:left w:val="single" w:sz="4" w:space="0" w:color="000000"/>
              <w:bottom w:val="single" w:sz="4" w:space="0" w:color="000000"/>
            </w:tcBorders>
            <w:shd w:val="clear" w:color="auto" w:fill="8DB3E2"/>
            <w:vAlign w:val="center"/>
          </w:tcPr>
          <w:p w14:paraId="5A05BDBB" w14:textId="77777777" w:rsidR="006D40EA" w:rsidRPr="0095352A" w:rsidRDefault="006D40EA" w:rsidP="00070A13">
            <w:pPr>
              <w:suppressAutoHyphens/>
              <w:spacing w:after="0" w:line="240" w:lineRule="auto"/>
              <w:jc w:val="center"/>
              <w:rPr>
                <w:rFonts w:ascii="Times New Roman" w:eastAsia="Times New Roman" w:hAnsi="Times New Roman"/>
                <w:bCs/>
                <w:color w:val="FFFFFF"/>
                <w:kern w:val="1"/>
                <w:sz w:val="20"/>
                <w:szCs w:val="20"/>
                <w:lang w:eastAsia="ar-SA"/>
              </w:rPr>
            </w:pPr>
            <w:r w:rsidRPr="0095352A">
              <w:rPr>
                <w:rFonts w:ascii="Times New Roman" w:eastAsia="Times New Roman" w:hAnsi="Times New Roman"/>
                <w:bCs/>
                <w:color w:val="FFFFFF"/>
                <w:kern w:val="1"/>
                <w:sz w:val="20"/>
                <w:szCs w:val="20"/>
                <w:lang w:eastAsia="ar-SA"/>
              </w:rPr>
              <w:t>Бюджетные назначения</w:t>
            </w:r>
          </w:p>
          <w:p w14:paraId="294C8D0C" w14:textId="2C4DCF12" w:rsidR="006D40EA" w:rsidRPr="0095352A" w:rsidRDefault="006D40EA" w:rsidP="00070A13">
            <w:pPr>
              <w:suppressAutoHyphens/>
              <w:spacing w:after="0" w:line="240" w:lineRule="auto"/>
              <w:jc w:val="center"/>
              <w:rPr>
                <w:rFonts w:ascii="Times New Roman" w:eastAsia="Times New Roman" w:hAnsi="Times New Roman"/>
                <w:bCs/>
                <w:color w:val="FFFFFF"/>
                <w:kern w:val="1"/>
                <w:sz w:val="20"/>
                <w:szCs w:val="20"/>
                <w:lang w:eastAsia="ar-SA"/>
              </w:rPr>
            </w:pPr>
            <w:r w:rsidRPr="0095352A">
              <w:rPr>
                <w:rFonts w:ascii="Times New Roman" w:eastAsia="Times New Roman" w:hAnsi="Times New Roman"/>
                <w:bCs/>
                <w:color w:val="FFFFFF"/>
                <w:kern w:val="1"/>
                <w:sz w:val="20"/>
                <w:szCs w:val="20"/>
                <w:lang w:eastAsia="ar-SA"/>
              </w:rPr>
              <w:t>на 202</w:t>
            </w:r>
            <w:r w:rsidR="00B23CC5">
              <w:rPr>
                <w:rFonts w:ascii="Times New Roman" w:eastAsia="Times New Roman" w:hAnsi="Times New Roman"/>
                <w:bCs/>
                <w:color w:val="FFFFFF"/>
                <w:kern w:val="1"/>
                <w:sz w:val="20"/>
                <w:szCs w:val="20"/>
                <w:lang w:eastAsia="ar-SA"/>
              </w:rPr>
              <w:t>2</w:t>
            </w:r>
            <w:r w:rsidRPr="0095352A">
              <w:rPr>
                <w:rFonts w:ascii="Times New Roman" w:eastAsia="Times New Roman" w:hAnsi="Times New Roman"/>
                <w:bCs/>
                <w:color w:val="FFFFFF"/>
                <w:kern w:val="1"/>
                <w:sz w:val="20"/>
                <w:szCs w:val="20"/>
                <w:lang w:eastAsia="ar-SA"/>
              </w:rPr>
              <w:t xml:space="preserve"> год</w:t>
            </w:r>
          </w:p>
          <w:p w14:paraId="78CBBE3A" w14:textId="77777777" w:rsidR="006D40EA" w:rsidRPr="0095352A" w:rsidRDefault="006D40EA" w:rsidP="00070A13">
            <w:pPr>
              <w:suppressAutoHyphens/>
              <w:spacing w:after="0" w:line="240" w:lineRule="auto"/>
              <w:jc w:val="center"/>
              <w:rPr>
                <w:rFonts w:ascii="Times New Roman" w:eastAsia="Times New Roman" w:hAnsi="Times New Roman"/>
                <w:bCs/>
                <w:color w:val="FFFFFF"/>
                <w:kern w:val="1"/>
                <w:sz w:val="20"/>
                <w:szCs w:val="20"/>
                <w:lang w:eastAsia="ar-SA"/>
              </w:rPr>
            </w:pPr>
            <w:r w:rsidRPr="0095352A">
              <w:rPr>
                <w:rFonts w:ascii="Times New Roman" w:eastAsia="Times New Roman" w:hAnsi="Times New Roman"/>
                <w:bCs/>
                <w:color w:val="FFFFFF"/>
                <w:kern w:val="1"/>
                <w:sz w:val="20"/>
                <w:szCs w:val="20"/>
                <w:lang w:eastAsia="ar-SA"/>
              </w:rPr>
              <w:t>с учетом</w:t>
            </w:r>
          </w:p>
          <w:p w14:paraId="3B4DB21A" w14:textId="77777777" w:rsidR="006D40EA" w:rsidRPr="0095352A" w:rsidRDefault="006D40EA" w:rsidP="00070A13">
            <w:pPr>
              <w:suppressAutoHyphens/>
              <w:spacing w:after="0" w:line="240" w:lineRule="auto"/>
              <w:jc w:val="center"/>
              <w:rPr>
                <w:rFonts w:ascii="Times New Roman" w:eastAsia="Times New Roman" w:hAnsi="Times New Roman"/>
                <w:bCs/>
                <w:color w:val="FFFFFF"/>
                <w:kern w:val="1"/>
                <w:sz w:val="20"/>
                <w:szCs w:val="20"/>
                <w:lang w:eastAsia="ar-SA"/>
              </w:rPr>
            </w:pPr>
            <w:r w:rsidRPr="0095352A">
              <w:rPr>
                <w:rFonts w:ascii="Times New Roman" w:eastAsia="Times New Roman" w:hAnsi="Times New Roman"/>
                <w:bCs/>
                <w:color w:val="FFFFFF"/>
                <w:kern w:val="1"/>
                <w:sz w:val="20"/>
                <w:szCs w:val="20"/>
                <w:lang w:eastAsia="ar-SA"/>
              </w:rPr>
              <w:t>вносимых</w:t>
            </w:r>
          </w:p>
          <w:p w14:paraId="2EB6732D" w14:textId="77777777" w:rsidR="006D40EA" w:rsidRPr="0095352A" w:rsidRDefault="006D40EA" w:rsidP="00070A13">
            <w:pPr>
              <w:suppressAutoHyphens/>
              <w:spacing w:after="0" w:line="240" w:lineRule="auto"/>
              <w:jc w:val="center"/>
              <w:rPr>
                <w:rFonts w:ascii="Times New Roman" w:eastAsia="Times New Roman" w:hAnsi="Times New Roman"/>
                <w:bCs/>
                <w:color w:val="FFFFFF"/>
                <w:kern w:val="1"/>
                <w:sz w:val="20"/>
                <w:szCs w:val="20"/>
                <w:lang w:eastAsia="ar-SA"/>
              </w:rPr>
            </w:pPr>
            <w:r w:rsidRPr="0095352A">
              <w:rPr>
                <w:rFonts w:ascii="Times New Roman" w:eastAsia="Times New Roman" w:hAnsi="Times New Roman"/>
                <w:bCs/>
                <w:color w:val="FFFFFF"/>
                <w:kern w:val="1"/>
                <w:sz w:val="20"/>
                <w:szCs w:val="20"/>
                <w:lang w:eastAsia="ar-SA"/>
              </w:rPr>
              <w:t>изменений</w:t>
            </w:r>
          </w:p>
        </w:tc>
        <w:tc>
          <w:tcPr>
            <w:tcW w:w="4081" w:type="dxa"/>
            <w:gridSpan w:val="4"/>
            <w:tcBorders>
              <w:top w:val="single" w:sz="4" w:space="0" w:color="000000"/>
              <w:left w:val="single" w:sz="4" w:space="0" w:color="000000"/>
              <w:bottom w:val="single" w:sz="4" w:space="0" w:color="000000"/>
            </w:tcBorders>
            <w:shd w:val="clear" w:color="auto" w:fill="8DB3E2"/>
            <w:vAlign w:val="center"/>
          </w:tcPr>
          <w:p w14:paraId="286D561F" w14:textId="6A0C4290" w:rsidR="006D40EA" w:rsidRPr="0095352A" w:rsidRDefault="006D40EA" w:rsidP="00F33762">
            <w:pPr>
              <w:suppressAutoHyphens/>
              <w:spacing w:after="0" w:line="240" w:lineRule="auto"/>
              <w:jc w:val="center"/>
              <w:rPr>
                <w:rFonts w:ascii="Times New Roman" w:eastAsia="Times New Roman" w:hAnsi="Times New Roman"/>
                <w:bCs/>
                <w:color w:val="FFFFFF"/>
                <w:kern w:val="1"/>
                <w:sz w:val="20"/>
                <w:szCs w:val="20"/>
                <w:lang w:eastAsia="ar-SA"/>
              </w:rPr>
            </w:pPr>
            <w:r w:rsidRPr="0095352A">
              <w:rPr>
                <w:rFonts w:ascii="Times New Roman" w:eastAsia="Times New Roman" w:hAnsi="Times New Roman"/>
                <w:bCs/>
                <w:color w:val="FFFFFF"/>
                <w:kern w:val="1"/>
                <w:sz w:val="20"/>
                <w:szCs w:val="20"/>
                <w:lang w:eastAsia="ar-SA"/>
              </w:rPr>
              <w:t>Исполнено в 202</w:t>
            </w:r>
            <w:r w:rsidR="00B23CC5">
              <w:rPr>
                <w:rFonts w:ascii="Times New Roman" w:eastAsia="Times New Roman" w:hAnsi="Times New Roman"/>
                <w:bCs/>
                <w:color w:val="FFFFFF"/>
                <w:kern w:val="1"/>
                <w:sz w:val="20"/>
                <w:szCs w:val="20"/>
                <w:lang w:eastAsia="ar-SA"/>
              </w:rPr>
              <w:t>2</w:t>
            </w:r>
            <w:r w:rsidRPr="0095352A">
              <w:rPr>
                <w:rFonts w:ascii="Times New Roman" w:eastAsia="Times New Roman" w:hAnsi="Times New Roman"/>
                <w:bCs/>
                <w:color w:val="FFFFFF"/>
                <w:kern w:val="1"/>
                <w:sz w:val="20"/>
                <w:szCs w:val="20"/>
                <w:lang w:eastAsia="ar-SA"/>
              </w:rPr>
              <w:t xml:space="preserve"> году</w:t>
            </w: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14:paraId="058DB5C3" w14:textId="398F4A9B" w:rsidR="006D40EA" w:rsidRPr="0095352A" w:rsidRDefault="006D40EA" w:rsidP="00070A13">
            <w:pPr>
              <w:suppressAutoHyphens/>
              <w:spacing w:after="0" w:line="240" w:lineRule="auto"/>
              <w:jc w:val="center"/>
              <w:rPr>
                <w:rFonts w:ascii="Times New Roman" w:eastAsia="Times New Roman" w:hAnsi="Times New Roman"/>
                <w:bCs/>
                <w:color w:val="FFFFFF"/>
                <w:kern w:val="1"/>
                <w:sz w:val="20"/>
                <w:szCs w:val="20"/>
                <w:lang w:eastAsia="ar-SA"/>
              </w:rPr>
            </w:pPr>
            <w:r w:rsidRPr="0095352A">
              <w:rPr>
                <w:rFonts w:ascii="Times New Roman" w:eastAsia="Times New Roman" w:hAnsi="Times New Roman"/>
                <w:bCs/>
                <w:color w:val="FFFFFF"/>
                <w:kern w:val="1"/>
                <w:sz w:val="20"/>
                <w:szCs w:val="20"/>
                <w:lang w:eastAsia="ar-SA"/>
              </w:rPr>
              <w:t>к исполнению 20</w:t>
            </w:r>
            <w:r w:rsidR="00B23CC5">
              <w:rPr>
                <w:rFonts w:ascii="Times New Roman" w:eastAsia="Times New Roman" w:hAnsi="Times New Roman"/>
                <w:bCs/>
                <w:color w:val="FFFFFF"/>
                <w:kern w:val="1"/>
                <w:sz w:val="20"/>
                <w:szCs w:val="20"/>
                <w:lang w:eastAsia="ar-SA"/>
              </w:rPr>
              <w:t>21</w:t>
            </w:r>
          </w:p>
          <w:p w14:paraId="2882ACCB" w14:textId="77777777" w:rsidR="006D40EA" w:rsidRPr="0095352A" w:rsidRDefault="006D40EA" w:rsidP="00070A13">
            <w:pPr>
              <w:suppressAutoHyphens/>
              <w:spacing w:after="0" w:line="240" w:lineRule="auto"/>
              <w:jc w:val="center"/>
              <w:rPr>
                <w:rFonts w:ascii="Times New Roman" w:eastAsia="Times New Roman" w:hAnsi="Times New Roman"/>
                <w:color w:val="FFFFFF"/>
                <w:kern w:val="1"/>
                <w:sz w:val="20"/>
                <w:szCs w:val="20"/>
                <w:lang w:eastAsia="ar-SA"/>
              </w:rPr>
            </w:pPr>
            <w:r w:rsidRPr="0095352A">
              <w:rPr>
                <w:rFonts w:ascii="Times New Roman" w:eastAsia="Times New Roman" w:hAnsi="Times New Roman"/>
                <w:bCs/>
                <w:color w:val="FFFFFF"/>
                <w:kern w:val="1"/>
                <w:sz w:val="20"/>
                <w:szCs w:val="20"/>
                <w:lang w:eastAsia="ar-SA"/>
              </w:rPr>
              <w:t>года (%)</w:t>
            </w:r>
          </w:p>
        </w:tc>
      </w:tr>
      <w:tr w:rsidR="00294E46" w:rsidRPr="0095352A" w14:paraId="0566E974" w14:textId="77777777" w:rsidTr="00294E46">
        <w:tc>
          <w:tcPr>
            <w:tcW w:w="1879" w:type="dxa"/>
            <w:vMerge/>
            <w:tcBorders>
              <w:top w:val="single" w:sz="4" w:space="0" w:color="000000"/>
              <w:left w:val="single" w:sz="4" w:space="0" w:color="000000"/>
              <w:bottom w:val="single" w:sz="4" w:space="0" w:color="000000"/>
            </w:tcBorders>
            <w:shd w:val="clear" w:color="auto" w:fill="FFFFFF"/>
            <w:vAlign w:val="center"/>
          </w:tcPr>
          <w:p w14:paraId="7EE5893C" w14:textId="77777777" w:rsidR="006D40EA" w:rsidRPr="0095352A" w:rsidRDefault="006D40EA" w:rsidP="00070A13">
            <w:pPr>
              <w:suppressAutoHyphens/>
              <w:snapToGrid w:val="0"/>
              <w:spacing w:after="0" w:line="240" w:lineRule="auto"/>
              <w:jc w:val="center"/>
              <w:rPr>
                <w:rFonts w:ascii="Times New Roman" w:eastAsia="Times New Roman" w:hAnsi="Times New Roman"/>
                <w:kern w:val="1"/>
                <w:sz w:val="20"/>
                <w:szCs w:val="20"/>
                <w:lang w:eastAsia="ar-SA"/>
              </w:rPr>
            </w:pPr>
          </w:p>
        </w:tc>
        <w:tc>
          <w:tcPr>
            <w:tcW w:w="1026" w:type="dxa"/>
            <w:vMerge/>
            <w:tcBorders>
              <w:top w:val="single" w:sz="4" w:space="0" w:color="000000"/>
              <w:left w:val="single" w:sz="4" w:space="0" w:color="000000"/>
              <w:bottom w:val="single" w:sz="4" w:space="0" w:color="000000"/>
            </w:tcBorders>
            <w:shd w:val="clear" w:color="auto" w:fill="FFFFFF"/>
            <w:vAlign w:val="center"/>
          </w:tcPr>
          <w:p w14:paraId="46CEB4C3" w14:textId="77777777" w:rsidR="006D40EA" w:rsidRPr="0095352A" w:rsidRDefault="006D40EA" w:rsidP="00070A13">
            <w:pPr>
              <w:suppressAutoHyphens/>
              <w:snapToGrid w:val="0"/>
              <w:spacing w:after="0" w:line="240" w:lineRule="auto"/>
              <w:jc w:val="center"/>
              <w:rPr>
                <w:rFonts w:ascii="Times New Roman" w:eastAsia="Times New Roman" w:hAnsi="Times New Roman"/>
                <w:kern w:val="1"/>
                <w:sz w:val="20"/>
                <w:szCs w:val="20"/>
                <w:lang w:eastAsia="ar-SA"/>
              </w:rPr>
            </w:pPr>
          </w:p>
        </w:tc>
        <w:tc>
          <w:tcPr>
            <w:tcW w:w="1172" w:type="dxa"/>
            <w:vMerge/>
            <w:tcBorders>
              <w:top w:val="single" w:sz="4" w:space="0" w:color="000000"/>
              <w:left w:val="single" w:sz="4" w:space="0" w:color="000000"/>
              <w:bottom w:val="single" w:sz="4" w:space="0" w:color="000000"/>
            </w:tcBorders>
            <w:shd w:val="clear" w:color="auto" w:fill="FFFFFF"/>
            <w:vAlign w:val="center"/>
          </w:tcPr>
          <w:p w14:paraId="02F98153" w14:textId="77777777" w:rsidR="006D40EA" w:rsidRPr="0095352A" w:rsidRDefault="006D40EA" w:rsidP="00070A13">
            <w:pPr>
              <w:suppressAutoHyphens/>
              <w:snapToGrid w:val="0"/>
              <w:spacing w:after="0" w:line="240" w:lineRule="auto"/>
              <w:jc w:val="center"/>
              <w:rPr>
                <w:rFonts w:ascii="Times New Roman" w:eastAsia="Times New Roman" w:hAnsi="Times New Roman"/>
                <w:kern w:val="1"/>
                <w:sz w:val="20"/>
                <w:szCs w:val="20"/>
                <w:lang w:eastAsia="ar-SA"/>
              </w:rPr>
            </w:pPr>
          </w:p>
        </w:tc>
        <w:tc>
          <w:tcPr>
            <w:tcW w:w="1134" w:type="dxa"/>
            <w:vMerge/>
            <w:tcBorders>
              <w:top w:val="single" w:sz="4" w:space="0" w:color="000000"/>
              <w:left w:val="single" w:sz="4" w:space="0" w:color="000000"/>
              <w:bottom w:val="single" w:sz="4" w:space="0" w:color="000000"/>
            </w:tcBorders>
            <w:shd w:val="clear" w:color="auto" w:fill="FFFFFF"/>
            <w:vAlign w:val="center"/>
          </w:tcPr>
          <w:p w14:paraId="38E2F085" w14:textId="77777777" w:rsidR="006D40EA" w:rsidRPr="0095352A" w:rsidRDefault="006D40EA" w:rsidP="00070A13">
            <w:pPr>
              <w:suppressAutoHyphens/>
              <w:snapToGrid w:val="0"/>
              <w:spacing w:after="0" w:line="240" w:lineRule="auto"/>
              <w:jc w:val="center"/>
              <w:rPr>
                <w:rFonts w:ascii="Times New Roman" w:eastAsia="Times New Roman" w:hAnsi="Times New Roman"/>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8DB3E2"/>
            <w:vAlign w:val="center"/>
          </w:tcPr>
          <w:p w14:paraId="7531EDF7" w14:textId="77777777" w:rsidR="006D40EA" w:rsidRPr="0095352A" w:rsidRDefault="006D40EA" w:rsidP="00070A13">
            <w:pPr>
              <w:suppressAutoHyphens/>
              <w:spacing w:after="0" w:line="240" w:lineRule="auto"/>
              <w:jc w:val="center"/>
              <w:rPr>
                <w:rFonts w:ascii="Times New Roman" w:eastAsia="Times New Roman" w:hAnsi="Times New Roman"/>
                <w:bCs/>
                <w:color w:val="FFFFFF"/>
                <w:kern w:val="1"/>
                <w:sz w:val="20"/>
                <w:szCs w:val="20"/>
                <w:lang w:eastAsia="ar-SA"/>
              </w:rPr>
            </w:pPr>
            <w:r w:rsidRPr="0095352A">
              <w:rPr>
                <w:rFonts w:ascii="Times New Roman" w:eastAsia="Times New Roman" w:hAnsi="Times New Roman"/>
                <w:bCs/>
                <w:color w:val="FFFFFF"/>
                <w:kern w:val="1"/>
                <w:sz w:val="20"/>
                <w:szCs w:val="20"/>
                <w:lang w:eastAsia="ar-SA"/>
              </w:rPr>
              <w:t>сумма</w:t>
            </w:r>
          </w:p>
        </w:tc>
        <w:tc>
          <w:tcPr>
            <w:tcW w:w="994" w:type="dxa"/>
            <w:tcBorders>
              <w:top w:val="single" w:sz="4" w:space="0" w:color="000000"/>
              <w:left w:val="single" w:sz="4" w:space="0" w:color="000000"/>
              <w:bottom w:val="single" w:sz="4" w:space="0" w:color="000000"/>
            </w:tcBorders>
            <w:shd w:val="clear" w:color="auto" w:fill="8DB3E2"/>
            <w:vAlign w:val="center"/>
          </w:tcPr>
          <w:p w14:paraId="178310CC" w14:textId="77777777" w:rsidR="006D40EA" w:rsidRPr="0095352A" w:rsidRDefault="006D40EA" w:rsidP="00070A13">
            <w:pPr>
              <w:suppressAutoHyphens/>
              <w:spacing w:after="0" w:line="240" w:lineRule="auto"/>
              <w:jc w:val="center"/>
              <w:rPr>
                <w:rFonts w:ascii="Times New Roman" w:eastAsia="Times New Roman" w:hAnsi="Times New Roman"/>
                <w:bCs/>
                <w:color w:val="FFFFFF"/>
                <w:kern w:val="1"/>
                <w:sz w:val="20"/>
                <w:szCs w:val="20"/>
                <w:lang w:eastAsia="ar-SA"/>
              </w:rPr>
            </w:pPr>
            <w:r w:rsidRPr="0095352A">
              <w:rPr>
                <w:rFonts w:ascii="Times New Roman" w:eastAsia="Times New Roman" w:hAnsi="Times New Roman"/>
                <w:bCs/>
                <w:color w:val="FFFFFF"/>
                <w:kern w:val="1"/>
                <w:sz w:val="20"/>
                <w:szCs w:val="20"/>
                <w:lang w:eastAsia="ar-SA"/>
              </w:rPr>
              <w:t>отклонения от уточненных</w:t>
            </w:r>
          </w:p>
          <w:p w14:paraId="1A282386" w14:textId="77777777" w:rsidR="006D40EA" w:rsidRPr="0095352A" w:rsidRDefault="006D40EA" w:rsidP="00070A13">
            <w:pPr>
              <w:suppressAutoHyphens/>
              <w:spacing w:after="0" w:line="240" w:lineRule="auto"/>
              <w:jc w:val="center"/>
              <w:rPr>
                <w:rFonts w:ascii="Times New Roman" w:eastAsia="Times New Roman" w:hAnsi="Times New Roman"/>
                <w:bCs/>
                <w:color w:val="FFFFFF"/>
                <w:kern w:val="1"/>
                <w:sz w:val="20"/>
                <w:szCs w:val="20"/>
                <w:lang w:eastAsia="ar-SA"/>
              </w:rPr>
            </w:pPr>
            <w:r w:rsidRPr="0095352A">
              <w:rPr>
                <w:rFonts w:ascii="Times New Roman" w:eastAsia="Times New Roman" w:hAnsi="Times New Roman"/>
                <w:bCs/>
                <w:color w:val="FFFFFF"/>
                <w:kern w:val="1"/>
                <w:sz w:val="20"/>
                <w:szCs w:val="20"/>
                <w:lang w:eastAsia="ar-SA"/>
              </w:rPr>
              <w:t>бюджетных назначений</w:t>
            </w:r>
          </w:p>
        </w:tc>
        <w:tc>
          <w:tcPr>
            <w:tcW w:w="1174" w:type="dxa"/>
            <w:tcBorders>
              <w:top w:val="single" w:sz="4" w:space="0" w:color="000000"/>
              <w:left w:val="single" w:sz="4" w:space="0" w:color="000000"/>
              <w:bottom w:val="single" w:sz="4" w:space="0" w:color="000000"/>
            </w:tcBorders>
            <w:shd w:val="clear" w:color="auto" w:fill="8DB3E2"/>
            <w:vAlign w:val="center"/>
          </w:tcPr>
          <w:p w14:paraId="10E7951D" w14:textId="77777777" w:rsidR="006D40EA" w:rsidRPr="0095352A" w:rsidRDefault="006D40EA" w:rsidP="00070A13">
            <w:pPr>
              <w:suppressAutoHyphens/>
              <w:spacing w:after="0" w:line="240" w:lineRule="auto"/>
              <w:jc w:val="center"/>
              <w:rPr>
                <w:rFonts w:ascii="Times New Roman" w:eastAsia="Times New Roman" w:hAnsi="Times New Roman"/>
                <w:bCs/>
                <w:color w:val="FFFFFF"/>
                <w:kern w:val="1"/>
                <w:sz w:val="20"/>
                <w:szCs w:val="20"/>
                <w:lang w:eastAsia="ar-SA"/>
              </w:rPr>
            </w:pPr>
            <w:r w:rsidRPr="0095352A">
              <w:rPr>
                <w:rFonts w:ascii="Times New Roman" w:eastAsia="Times New Roman" w:hAnsi="Times New Roman"/>
                <w:bCs/>
                <w:color w:val="FFFFFF"/>
                <w:kern w:val="1"/>
                <w:sz w:val="20"/>
                <w:szCs w:val="20"/>
                <w:lang w:eastAsia="ar-SA"/>
              </w:rPr>
              <w:t>в % к</w:t>
            </w:r>
          </w:p>
          <w:p w14:paraId="1F502D50" w14:textId="77777777" w:rsidR="006D40EA" w:rsidRPr="0095352A" w:rsidRDefault="006D40EA" w:rsidP="00070A13">
            <w:pPr>
              <w:suppressAutoHyphens/>
              <w:spacing w:after="0" w:line="240" w:lineRule="auto"/>
              <w:jc w:val="center"/>
              <w:rPr>
                <w:rFonts w:ascii="Times New Roman" w:eastAsia="Times New Roman" w:hAnsi="Times New Roman"/>
                <w:bCs/>
                <w:color w:val="FFFFFF"/>
                <w:kern w:val="1"/>
                <w:sz w:val="20"/>
                <w:szCs w:val="20"/>
                <w:lang w:eastAsia="ar-SA"/>
              </w:rPr>
            </w:pPr>
            <w:r w:rsidRPr="0095352A">
              <w:rPr>
                <w:rFonts w:ascii="Times New Roman" w:eastAsia="Times New Roman" w:hAnsi="Times New Roman"/>
                <w:bCs/>
                <w:color w:val="FFFFFF"/>
                <w:kern w:val="1"/>
                <w:sz w:val="20"/>
                <w:szCs w:val="20"/>
                <w:lang w:eastAsia="ar-SA"/>
              </w:rPr>
              <w:t>уточненному</w:t>
            </w:r>
          </w:p>
          <w:p w14:paraId="61E71D3E" w14:textId="77777777" w:rsidR="006D40EA" w:rsidRPr="0095352A" w:rsidRDefault="006D40EA" w:rsidP="00070A13">
            <w:pPr>
              <w:suppressAutoHyphens/>
              <w:spacing w:after="0" w:line="240" w:lineRule="auto"/>
              <w:jc w:val="center"/>
              <w:rPr>
                <w:rFonts w:ascii="Times New Roman" w:eastAsia="Times New Roman" w:hAnsi="Times New Roman"/>
                <w:bCs/>
                <w:color w:val="FFFFFF"/>
                <w:kern w:val="1"/>
                <w:sz w:val="20"/>
                <w:szCs w:val="20"/>
                <w:lang w:eastAsia="ar-SA"/>
              </w:rPr>
            </w:pPr>
            <w:r w:rsidRPr="0095352A">
              <w:rPr>
                <w:rFonts w:ascii="Times New Roman" w:eastAsia="Times New Roman" w:hAnsi="Times New Roman"/>
                <w:bCs/>
                <w:color w:val="FFFFFF"/>
                <w:kern w:val="1"/>
                <w:sz w:val="20"/>
                <w:szCs w:val="20"/>
                <w:lang w:eastAsia="ar-SA"/>
              </w:rPr>
              <w:t>бюджету</w:t>
            </w:r>
          </w:p>
        </w:tc>
        <w:tc>
          <w:tcPr>
            <w:tcW w:w="920" w:type="dxa"/>
            <w:tcBorders>
              <w:top w:val="single" w:sz="4" w:space="0" w:color="000000"/>
              <w:left w:val="single" w:sz="4" w:space="0" w:color="000000"/>
              <w:bottom w:val="single" w:sz="4" w:space="0" w:color="000000"/>
            </w:tcBorders>
            <w:shd w:val="clear" w:color="auto" w:fill="8DB3E2"/>
            <w:vAlign w:val="center"/>
          </w:tcPr>
          <w:p w14:paraId="7A59C2CA" w14:textId="77777777" w:rsidR="006D40EA" w:rsidRPr="0095352A" w:rsidRDefault="006D40EA" w:rsidP="00070A13">
            <w:pPr>
              <w:suppressAutoHyphens/>
              <w:spacing w:after="0" w:line="240" w:lineRule="auto"/>
              <w:jc w:val="center"/>
              <w:rPr>
                <w:rFonts w:ascii="Times New Roman" w:eastAsia="Times New Roman" w:hAnsi="Times New Roman"/>
                <w:bCs/>
                <w:color w:val="FFFFFF"/>
                <w:kern w:val="1"/>
                <w:sz w:val="20"/>
                <w:szCs w:val="20"/>
                <w:lang w:eastAsia="ar-SA"/>
              </w:rPr>
            </w:pPr>
            <w:r w:rsidRPr="0095352A">
              <w:rPr>
                <w:rFonts w:ascii="Times New Roman" w:eastAsia="Times New Roman" w:hAnsi="Times New Roman"/>
                <w:bCs/>
                <w:color w:val="FFFFFF"/>
                <w:kern w:val="1"/>
                <w:sz w:val="20"/>
                <w:szCs w:val="20"/>
                <w:lang w:eastAsia="ar-SA"/>
              </w:rPr>
              <w:t>удельный</w:t>
            </w:r>
          </w:p>
          <w:p w14:paraId="6092B578" w14:textId="77777777" w:rsidR="006D40EA" w:rsidRPr="0095352A" w:rsidRDefault="006D40EA" w:rsidP="00070A13">
            <w:pPr>
              <w:suppressAutoHyphens/>
              <w:spacing w:after="0" w:line="240" w:lineRule="auto"/>
              <w:jc w:val="center"/>
              <w:rPr>
                <w:rFonts w:ascii="Times New Roman" w:eastAsia="Times New Roman" w:hAnsi="Times New Roman"/>
                <w:bCs/>
                <w:color w:val="FFFFFF"/>
                <w:kern w:val="1"/>
                <w:sz w:val="20"/>
                <w:szCs w:val="20"/>
                <w:lang w:eastAsia="ar-SA"/>
              </w:rPr>
            </w:pPr>
            <w:r w:rsidRPr="0095352A">
              <w:rPr>
                <w:rFonts w:ascii="Times New Roman" w:eastAsia="Times New Roman" w:hAnsi="Times New Roman"/>
                <w:bCs/>
                <w:color w:val="FFFFFF"/>
                <w:kern w:val="1"/>
                <w:sz w:val="20"/>
                <w:szCs w:val="20"/>
                <w:lang w:eastAsia="ar-SA"/>
              </w:rPr>
              <w:t>вес в</w:t>
            </w:r>
          </w:p>
          <w:p w14:paraId="7748A09F" w14:textId="77777777" w:rsidR="006D40EA" w:rsidRPr="0095352A" w:rsidRDefault="006D40EA" w:rsidP="00070A13">
            <w:pPr>
              <w:suppressAutoHyphens/>
              <w:spacing w:after="0" w:line="240" w:lineRule="auto"/>
              <w:jc w:val="center"/>
              <w:rPr>
                <w:rFonts w:ascii="Times New Roman" w:eastAsia="Times New Roman" w:hAnsi="Times New Roman"/>
                <w:bCs/>
                <w:color w:val="FFFFFF"/>
                <w:kern w:val="1"/>
                <w:sz w:val="20"/>
                <w:szCs w:val="20"/>
                <w:lang w:eastAsia="ar-SA"/>
              </w:rPr>
            </w:pPr>
            <w:r w:rsidRPr="0095352A">
              <w:rPr>
                <w:rFonts w:ascii="Times New Roman" w:eastAsia="Times New Roman" w:hAnsi="Times New Roman"/>
                <w:bCs/>
                <w:color w:val="FFFFFF"/>
                <w:kern w:val="1"/>
                <w:sz w:val="20"/>
                <w:szCs w:val="20"/>
                <w:lang w:eastAsia="ar-SA"/>
              </w:rPr>
              <w:t>общем</w:t>
            </w:r>
          </w:p>
          <w:p w14:paraId="3846E069" w14:textId="77777777" w:rsidR="006D40EA" w:rsidRPr="0095352A" w:rsidRDefault="006D40EA" w:rsidP="00070A13">
            <w:pPr>
              <w:suppressAutoHyphens/>
              <w:spacing w:after="0" w:line="240" w:lineRule="auto"/>
              <w:jc w:val="center"/>
              <w:rPr>
                <w:rFonts w:ascii="Times New Roman" w:eastAsia="Times New Roman" w:hAnsi="Times New Roman"/>
                <w:bCs/>
                <w:color w:val="FFFFFF"/>
                <w:kern w:val="1"/>
                <w:sz w:val="20"/>
                <w:szCs w:val="20"/>
                <w:lang w:eastAsia="ar-SA"/>
              </w:rPr>
            </w:pPr>
            <w:r w:rsidRPr="0095352A">
              <w:rPr>
                <w:rFonts w:ascii="Times New Roman" w:eastAsia="Times New Roman" w:hAnsi="Times New Roman"/>
                <w:bCs/>
                <w:color w:val="FFFFFF"/>
                <w:kern w:val="1"/>
                <w:sz w:val="20"/>
                <w:szCs w:val="20"/>
                <w:lang w:eastAsia="ar-SA"/>
              </w:rPr>
              <w:t>объеме</w:t>
            </w:r>
          </w:p>
          <w:p w14:paraId="121BDE4F" w14:textId="77777777" w:rsidR="006D40EA" w:rsidRPr="0095352A" w:rsidRDefault="006D40EA" w:rsidP="00070A13">
            <w:pPr>
              <w:suppressAutoHyphens/>
              <w:spacing w:after="0" w:line="240" w:lineRule="auto"/>
              <w:jc w:val="center"/>
              <w:rPr>
                <w:rFonts w:ascii="Times New Roman" w:eastAsia="Times New Roman" w:hAnsi="Times New Roman"/>
                <w:bCs/>
                <w:color w:val="FFFFFF"/>
                <w:kern w:val="1"/>
                <w:sz w:val="20"/>
                <w:szCs w:val="20"/>
                <w:lang w:eastAsia="ar-SA"/>
              </w:rPr>
            </w:pPr>
            <w:r w:rsidRPr="0095352A">
              <w:rPr>
                <w:rFonts w:ascii="Times New Roman" w:eastAsia="Times New Roman" w:hAnsi="Times New Roman"/>
                <w:bCs/>
                <w:color w:val="FFFFFF"/>
                <w:kern w:val="1"/>
                <w:sz w:val="20"/>
                <w:szCs w:val="20"/>
                <w:lang w:eastAsia="ar-SA"/>
              </w:rPr>
              <w:t>расходов</w:t>
            </w:r>
          </w:p>
          <w:p w14:paraId="522C3F16" w14:textId="77777777" w:rsidR="006D40EA" w:rsidRPr="0095352A" w:rsidRDefault="006D40EA" w:rsidP="00070A13">
            <w:pPr>
              <w:suppressAutoHyphens/>
              <w:spacing w:after="0" w:line="240" w:lineRule="auto"/>
              <w:jc w:val="center"/>
              <w:rPr>
                <w:rFonts w:ascii="Times New Roman" w:eastAsia="Times New Roman" w:hAnsi="Times New Roman"/>
                <w:color w:val="FFFFFF"/>
                <w:kern w:val="1"/>
                <w:sz w:val="20"/>
                <w:szCs w:val="20"/>
                <w:lang w:eastAsia="ar-SA"/>
              </w:rPr>
            </w:pPr>
            <w:r w:rsidRPr="0095352A">
              <w:rPr>
                <w:rFonts w:ascii="Times New Roman" w:eastAsia="Times New Roman" w:hAnsi="Times New Roman"/>
                <w:bCs/>
                <w:color w:val="FFFFFF"/>
                <w:kern w:val="1"/>
                <w:sz w:val="20"/>
                <w:szCs w:val="20"/>
                <w:lang w:eastAsia="ar-SA"/>
              </w:rPr>
              <w:t>(%)</w:t>
            </w:r>
          </w:p>
        </w:tc>
        <w:tc>
          <w:tcPr>
            <w:tcW w:w="112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67D064A" w14:textId="77777777" w:rsidR="006D40EA" w:rsidRPr="0095352A" w:rsidRDefault="006D40EA" w:rsidP="00070A13">
            <w:pPr>
              <w:suppressAutoHyphens/>
              <w:snapToGrid w:val="0"/>
              <w:spacing w:after="0" w:line="240" w:lineRule="auto"/>
              <w:jc w:val="center"/>
              <w:rPr>
                <w:rFonts w:ascii="Times New Roman" w:eastAsia="Times New Roman" w:hAnsi="Times New Roman"/>
                <w:kern w:val="1"/>
                <w:sz w:val="20"/>
                <w:szCs w:val="20"/>
                <w:lang w:eastAsia="ar-SA"/>
              </w:rPr>
            </w:pPr>
          </w:p>
        </w:tc>
      </w:tr>
      <w:tr w:rsidR="009C6877" w:rsidRPr="0095352A" w14:paraId="75AA23D6" w14:textId="77777777" w:rsidTr="009C6877">
        <w:tc>
          <w:tcPr>
            <w:tcW w:w="1879" w:type="dxa"/>
            <w:tcBorders>
              <w:left w:val="single" w:sz="4" w:space="0" w:color="000000"/>
              <w:bottom w:val="single" w:sz="4" w:space="0" w:color="000000"/>
            </w:tcBorders>
            <w:shd w:val="clear" w:color="auto" w:fill="FFFFFF"/>
            <w:vAlign w:val="center"/>
          </w:tcPr>
          <w:p w14:paraId="5816ACD4" w14:textId="77777777" w:rsidR="009C6877" w:rsidRPr="0095352A" w:rsidRDefault="009C6877" w:rsidP="00070A13">
            <w:pPr>
              <w:suppressAutoHyphens/>
              <w:spacing w:after="0" w:line="240" w:lineRule="auto"/>
              <w:jc w:val="both"/>
              <w:rPr>
                <w:rFonts w:ascii="Times New Roman" w:eastAsia="Times New Roman" w:hAnsi="Times New Roman"/>
                <w:b/>
                <w:kern w:val="1"/>
                <w:sz w:val="20"/>
                <w:szCs w:val="20"/>
                <w:lang w:eastAsia="ar-SA"/>
              </w:rPr>
            </w:pPr>
            <w:r w:rsidRPr="0095352A">
              <w:rPr>
                <w:rFonts w:ascii="Times New Roman" w:eastAsia="Times New Roman" w:hAnsi="Times New Roman"/>
                <w:b/>
                <w:kern w:val="1"/>
                <w:sz w:val="20"/>
                <w:szCs w:val="20"/>
                <w:lang w:eastAsia="ar-SA"/>
              </w:rPr>
              <w:t>Всего расходов,</w:t>
            </w:r>
          </w:p>
          <w:p w14:paraId="78F128DD" w14:textId="77777777" w:rsidR="009C6877" w:rsidRPr="0095352A" w:rsidRDefault="009C6877" w:rsidP="00070A13">
            <w:pPr>
              <w:suppressAutoHyphens/>
              <w:spacing w:after="0" w:line="240" w:lineRule="auto"/>
              <w:jc w:val="both"/>
              <w:rPr>
                <w:rFonts w:ascii="Times New Roman" w:eastAsia="Times New Roman" w:hAnsi="Times New Roman"/>
                <w:b/>
                <w:kern w:val="1"/>
                <w:sz w:val="20"/>
                <w:szCs w:val="20"/>
                <w:lang w:eastAsia="ar-SA"/>
              </w:rPr>
            </w:pPr>
            <w:r w:rsidRPr="0095352A">
              <w:rPr>
                <w:rFonts w:ascii="Times New Roman" w:eastAsia="Times New Roman" w:hAnsi="Times New Roman"/>
                <w:b/>
                <w:kern w:val="1"/>
                <w:sz w:val="20"/>
                <w:szCs w:val="20"/>
                <w:lang w:eastAsia="ar-SA"/>
              </w:rPr>
              <w:t>в том числе</w:t>
            </w:r>
          </w:p>
        </w:tc>
        <w:tc>
          <w:tcPr>
            <w:tcW w:w="1026" w:type="dxa"/>
            <w:tcBorders>
              <w:left w:val="single" w:sz="4" w:space="0" w:color="000000"/>
              <w:bottom w:val="single" w:sz="4" w:space="0" w:color="000000"/>
            </w:tcBorders>
            <w:shd w:val="clear" w:color="auto" w:fill="FFFFFF"/>
          </w:tcPr>
          <w:p w14:paraId="56B99D0C" w14:textId="7C343B45" w:rsidR="009C6877" w:rsidRPr="009C6877" w:rsidRDefault="009C6877" w:rsidP="009C6877">
            <w:pPr>
              <w:spacing w:after="0" w:line="240" w:lineRule="auto"/>
              <w:jc w:val="center"/>
              <w:rPr>
                <w:rFonts w:ascii="Times New Roman" w:hAnsi="Times New Roman"/>
                <w:b/>
                <w:bCs/>
                <w:color w:val="000000"/>
                <w:sz w:val="20"/>
                <w:szCs w:val="20"/>
              </w:rPr>
            </w:pPr>
            <w:r w:rsidRPr="009C6877">
              <w:rPr>
                <w:rFonts w:ascii="Times New Roman" w:hAnsi="Times New Roman"/>
                <w:b/>
                <w:bCs/>
                <w:color w:val="000000"/>
              </w:rPr>
              <w:t>8705,9</w:t>
            </w:r>
          </w:p>
        </w:tc>
        <w:tc>
          <w:tcPr>
            <w:tcW w:w="1172" w:type="dxa"/>
            <w:tcBorders>
              <w:left w:val="single" w:sz="4" w:space="0" w:color="000000"/>
              <w:bottom w:val="single" w:sz="4" w:space="0" w:color="000000"/>
            </w:tcBorders>
            <w:shd w:val="clear" w:color="auto" w:fill="FFFFFF"/>
          </w:tcPr>
          <w:p w14:paraId="29CAAB74" w14:textId="0218C1E3" w:rsidR="009C6877" w:rsidRPr="009C6877" w:rsidRDefault="009C6877" w:rsidP="009C6877">
            <w:pPr>
              <w:spacing w:after="0" w:line="240" w:lineRule="auto"/>
              <w:jc w:val="center"/>
              <w:rPr>
                <w:rFonts w:ascii="Times New Roman" w:hAnsi="Times New Roman"/>
                <w:b/>
                <w:bCs/>
                <w:color w:val="000000"/>
                <w:sz w:val="20"/>
                <w:szCs w:val="20"/>
              </w:rPr>
            </w:pPr>
            <w:r w:rsidRPr="009C6877">
              <w:rPr>
                <w:rFonts w:ascii="Times New Roman" w:hAnsi="Times New Roman"/>
                <w:b/>
                <w:bCs/>
                <w:color w:val="000000"/>
              </w:rPr>
              <w:t>7193,8</w:t>
            </w:r>
          </w:p>
        </w:tc>
        <w:tc>
          <w:tcPr>
            <w:tcW w:w="1134" w:type="dxa"/>
            <w:tcBorders>
              <w:left w:val="single" w:sz="4" w:space="0" w:color="000000"/>
              <w:bottom w:val="single" w:sz="4" w:space="0" w:color="000000"/>
            </w:tcBorders>
            <w:shd w:val="clear" w:color="auto" w:fill="FFFFFF"/>
          </w:tcPr>
          <w:p w14:paraId="5F204FAA" w14:textId="5249155E" w:rsidR="009C6877" w:rsidRPr="009C6877" w:rsidRDefault="009C6877" w:rsidP="009C6877">
            <w:pPr>
              <w:spacing w:after="0" w:line="240" w:lineRule="auto"/>
              <w:jc w:val="center"/>
              <w:rPr>
                <w:rFonts w:ascii="Times New Roman" w:hAnsi="Times New Roman"/>
                <w:b/>
                <w:bCs/>
                <w:color w:val="000000"/>
                <w:sz w:val="20"/>
                <w:szCs w:val="20"/>
              </w:rPr>
            </w:pPr>
            <w:r w:rsidRPr="009C6877">
              <w:rPr>
                <w:rFonts w:ascii="Times New Roman" w:hAnsi="Times New Roman"/>
                <w:b/>
                <w:bCs/>
                <w:color w:val="000000"/>
              </w:rPr>
              <w:t>10034,3</w:t>
            </w:r>
          </w:p>
        </w:tc>
        <w:tc>
          <w:tcPr>
            <w:tcW w:w="993" w:type="dxa"/>
            <w:tcBorders>
              <w:left w:val="single" w:sz="4" w:space="0" w:color="000000"/>
              <w:bottom w:val="single" w:sz="4" w:space="0" w:color="000000"/>
            </w:tcBorders>
            <w:shd w:val="clear" w:color="auto" w:fill="FFFFFF"/>
          </w:tcPr>
          <w:p w14:paraId="759D1461" w14:textId="2E0A1310" w:rsidR="009C6877" w:rsidRPr="009C6877" w:rsidRDefault="009C6877" w:rsidP="009C6877">
            <w:pPr>
              <w:spacing w:after="0" w:line="240" w:lineRule="auto"/>
              <w:jc w:val="center"/>
              <w:rPr>
                <w:rFonts w:ascii="Times New Roman" w:hAnsi="Times New Roman"/>
                <w:b/>
                <w:bCs/>
                <w:color w:val="000000"/>
                <w:sz w:val="20"/>
                <w:szCs w:val="20"/>
              </w:rPr>
            </w:pPr>
            <w:r w:rsidRPr="009C6877">
              <w:rPr>
                <w:rFonts w:ascii="Times New Roman" w:hAnsi="Times New Roman"/>
                <w:b/>
                <w:bCs/>
                <w:color w:val="000000"/>
              </w:rPr>
              <w:t>9931,9</w:t>
            </w:r>
          </w:p>
        </w:tc>
        <w:tc>
          <w:tcPr>
            <w:tcW w:w="994" w:type="dxa"/>
            <w:tcBorders>
              <w:left w:val="single" w:sz="4" w:space="0" w:color="000000"/>
              <w:bottom w:val="single" w:sz="4" w:space="0" w:color="000000"/>
            </w:tcBorders>
            <w:shd w:val="clear" w:color="auto" w:fill="FFFFFF"/>
          </w:tcPr>
          <w:p w14:paraId="2623D576" w14:textId="75055154" w:rsidR="009C6877" w:rsidRPr="009C6877" w:rsidRDefault="009C6877" w:rsidP="009C6877">
            <w:pPr>
              <w:spacing w:after="0" w:line="240" w:lineRule="auto"/>
              <w:jc w:val="center"/>
              <w:rPr>
                <w:rFonts w:ascii="Times New Roman" w:hAnsi="Times New Roman"/>
                <w:b/>
                <w:bCs/>
                <w:color w:val="000000"/>
                <w:sz w:val="20"/>
                <w:szCs w:val="20"/>
              </w:rPr>
            </w:pPr>
            <w:r w:rsidRPr="009C6877">
              <w:rPr>
                <w:rFonts w:ascii="Times New Roman" w:hAnsi="Times New Roman"/>
                <w:b/>
                <w:bCs/>
                <w:color w:val="000000"/>
              </w:rPr>
              <w:t>2840,5</w:t>
            </w:r>
          </w:p>
        </w:tc>
        <w:tc>
          <w:tcPr>
            <w:tcW w:w="1174" w:type="dxa"/>
            <w:tcBorders>
              <w:left w:val="single" w:sz="4" w:space="0" w:color="000000"/>
              <w:bottom w:val="single" w:sz="4" w:space="0" w:color="000000"/>
            </w:tcBorders>
            <w:shd w:val="clear" w:color="auto" w:fill="FFFFFF"/>
          </w:tcPr>
          <w:p w14:paraId="47C0CC09" w14:textId="7D60D3A0" w:rsidR="009C6877" w:rsidRPr="009C6877" w:rsidRDefault="009C6877" w:rsidP="009C6877">
            <w:pPr>
              <w:spacing w:after="0" w:line="240" w:lineRule="auto"/>
              <w:jc w:val="center"/>
              <w:rPr>
                <w:rFonts w:ascii="Times New Roman" w:hAnsi="Times New Roman"/>
                <w:b/>
                <w:bCs/>
                <w:color w:val="000000"/>
                <w:sz w:val="20"/>
                <w:szCs w:val="20"/>
              </w:rPr>
            </w:pPr>
            <w:r w:rsidRPr="009C6877">
              <w:rPr>
                <w:rFonts w:ascii="Times New Roman" w:hAnsi="Times New Roman"/>
                <w:b/>
                <w:bCs/>
                <w:color w:val="000000"/>
              </w:rPr>
              <w:t>99,0</w:t>
            </w:r>
          </w:p>
        </w:tc>
        <w:tc>
          <w:tcPr>
            <w:tcW w:w="920" w:type="dxa"/>
            <w:tcBorders>
              <w:left w:val="single" w:sz="4" w:space="0" w:color="000000"/>
              <w:bottom w:val="single" w:sz="4" w:space="0" w:color="000000"/>
            </w:tcBorders>
            <w:shd w:val="clear" w:color="auto" w:fill="FFFFFF"/>
          </w:tcPr>
          <w:p w14:paraId="4A6049A3" w14:textId="4B322AB6" w:rsidR="009C6877" w:rsidRPr="009C6877" w:rsidRDefault="009C6877" w:rsidP="009C6877">
            <w:pPr>
              <w:spacing w:after="0" w:line="240" w:lineRule="auto"/>
              <w:jc w:val="center"/>
              <w:rPr>
                <w:rFonts w:ascii="Times New Roman" w:hAnsi="Times New Roman"/>
                <w:b/>
                <w:bCs/>
                <w:color w:val="000000"/>
                <w:sz w:val="20"/>
                <w:szCs w:val="20"/>
              </w:rPr>
            </w:pPr>
            <w:r w:rsidRPr="009C6877">
              <w:rPr>
                <w:rFonts w:ascii="Times New Roman" w:hAnsi="Times New Roman"/>
                <w:b/>
                <w:bCs/>
                <w:color w:val="000000"/>
              </w:rPr>
              <w:t>100,0</w:t>
            </w:r>
          </w:p>
        </w:tc>
        <w:tc>
          <w:tcPr>
            <w:tcW w:w="1129" w:type="dxa"/>
            <w:tcBorders>
              <w:left w:val="single" w:sz="4" w:space="0" w:color="000000"/>
              <w:bottom w:val="single" w:sz="4" w:space="0" w:color="000000"/>
              <w:right w:val="single" w:sz="4" w:space="0" w:color="000000"/>
            </w:tcBorders>
            <w:shd w:val="clear" w:color="auto" w:fill="FFFFFF"/>
          </w:tcPr>
          <w:p w14:paraId="6AF5E048" w14:textId="590B4B6C" w:rsidR="009C6877" w:rsidRPr="009C6877" w:rsidRDefault="009C6877" w:rsidP="009C6877">
            <w:pPr>
              <w:spacing w:after="0" w:line="240" w:lineRule="auto"/>
              <w:jc w:val="center"/>
              <w:rPr>
                <w:rFonts w:ascii="Times New Roman" w:hAnsi="Times New Roman"/>
                <w:b/>
                <w:bCs/>
                <w:color w:val="000000"/>
                <w:sz w:val="20"/>
                <w:szCs w:val="20"/>
              </w:rPr>
            </w:pPr>
            <w:r w:rsidRPr="009C6877">
              <w:rPr>
                <w:rFonts w:ascii="Times New Roman" w:hAnsi="Times New Roman"/>
                <w:b/>
                <w:bCs/>
                <w:color w:val="000000"/>
              </w:rPr>
              <w:t>114,1</w:t>
            </w:r>
          </w:p>
        </w:tc>
      </w:tr>
      <w:tr w:rsidR="009C6877" w:rsidRPr="0095352A" w14:paraId="32BA789E" w14:textId="77777777" w:rsidTr="009C6877">
        <w:tc>
          <w:tcPr>
            <w:tcW w:w="1879" w:type="dxa"/>
            <w:tcBorders>
              <w:top w:val="single" w:sz="4" w:space="0" w:color="000000"/>
              <w:left w:val="single" w:sz="4" w:space="0" w:color="000000"/>
              <w:bottom w:val="single" w:sz="4" w:space="0" w:color="000000"/>
            </w:tcBorders>
            <w:shd w:val="clear" w:color="auto" w:fill="FFFFFF"/>
            <w:vAlign w:val="center"/>
          </w:tcPr>
          <w:p w14:paraId="1B2DC859" w14:textId="77777777" w:rsidR="009C6877" w:rsidRPr="0095352A" w:rsidRDefault="009C6877" w:rsidP="00070A13">
            <w:pPr>
              <w:suppressAutoHyphens/>
              <w:spacing w:after="0" w:line="240" w:lineRule="auto"/>
              <w:jc w:val="both"/>
              <w:rPr>
                <w:rFonts w:ascii="Times New Roman" w:eastAsia="Times New Roman" w:hAnsi="Times New Roman"/>
                <w:kern w:val="1"/>
                <w:sz w:val="20"/>
                <w:szCs w:val="20"/>
                <w:lang w:eastAsia="ar-SA"/>
              </w:rPr>
            </w:pPr>
            <w:r w:rsidRPr="0095352A">
              <w:rPr>
                <w:rFonts w:ascii="Times New Roman" w:eastAsia="Times New Roman" w:hAnsi="Times New Roman"/>
                <w:kern w:val="1"/>
                <w:sz w:val="20"/>
                <w:szCs w:val="20"/>
                <w:lang w:eastAsia="ar-SA"/>
              </w:rPr>
              <w:t>Общегосударственные вопросы</w:t>
            </w:r>
          </w:p>
        </w:tc>
        <w:tc>
          <w:tcPr>
            <w:tcW w:w="1026" w:type="dxa"/>
            <w:tcBorders>
              <w:top w:val="single" w:sz="4" w:space="0" w:color="000000"/>
              <w:left w:val="single" w:sz="4" w:space="0" w:color="000000"/>
              <w:bottom w:val="single" w:sz="4" w:space="0" w:color="000000"/>
            </w:tcBorders>
            <w:shd w:val="clear" w:color="auto" w:fill="FFFFFF"/>
          </w:tcPr>
          <w:p w14:paraId="466BBEB2" w14:textId="7A3A268B" w:rsidR="009C6877" w:rsidRPr="009C6877" w:rsidRDefault="009C6877" w:rsidP="009C6877">
            <w:pPr>
              <w:suppressAutoHyphens/>
              <w:spacing w:after="0" w:line="240" w:lineRule="auto"/>
              <w:jc w:val="center"/>
              <w:rPr>
                <w:rFonts w:ascii="Times New Roman" w:eastAsia="Times New Roman" w:hAnsi="Times New Roman"/>
                <w:kern w:val="1"/>
                <w:sz w:val="20"/>
                <w:szCs w:val="20"/>
                <w:lang w:eastAsia="ar-SA"/>
              </w:rPr>
            </w:pPr>
            <w:r w:rsidRPr="009C6877">
              <w:rPr>
                <w:rFonts w:ascii="Times New Roman" w:hAnsi="Times New Roman"/>
                <w:color w:val="000000"/>
                <w:sz w:val="20"/>
                <w:szCs w:val="20"/>
              </w:rPr>
              <w:t>3282,5</w:t>
            </w:r>
          </w:p>
        </w:tc>
        <w:tc>
          <w:tcPr>
            <w:tcW w:w="1172" w:type="dxa"/>
            <w:tcBorders>
              <w:top w:val="single" w:sz="4" w:space="0" w:color="000000"/>
              <w:left w:val="single" w:sz="4" w:space="0" w:color="000000"/>
              <w:bottom w:val="single" w:sz="4" w:space="0" w:color="000000"/>
            </w:tcBorders>
            <w:shd w:val="clear" w:color="auto" w:fill="FFFFFF"/>
          </w:tcPr>
          <w:p w14:paraId="2E7F8DA1" w14:textId="3B9C9EFB" w:rsidR="009C6877" w:rsidRPr="009C6877" w:rsidRDefault="009C6877" w:rsidP="009C6877">
            <w:pPr>
              <w:suppressAutoHyphens/>
              <w:spacing w:after="0" w:line="240" w:lineRule="auto"/>
              <w:jc w:val="center"/>
              <w:rPr>
                <w:rFonts w:ascii="Times New Roman" w:eastAsia="Times New Roman" w:hAnsi="Times New Roman"/>
                <w:color w:val="000000"/>
                <w:kern w:val="1"/>
                <w:sz w:val="20"/>
                <w:szCs w:val="20"/>
                <w:lang w:eastAsia="ar-SA"/>
              </w:rPr>
            </w:pPr>
            <w:r w:rsidRPr="009C6877">
              <w:rPr>
                <w:rFonts w:ascii="Times New Roman" w:hAnsi="Times New Roman"/>
                <w:color w:val="000000"/>
              </w:rPr>
              <w:t>3537,6</w:t>
            </w:r>
          </w:p>
        </w:tc>
        <w:tc>
          <w:tcPr>
            <w:tcW w:w="1134" w:type="dxa"/>
            <w:tcBorders>
              <w:top w:val="single" w:sz="4" w:space="0" w:color="000000"/>
              <w:left w:val="single" w:sz="4" w:space="0" w:color="000000"/>
              <w:bottom w:val="single" w:sz="4" w:space="0" w:color="000000"/>
            </w:tcBorders>
            <w:shd w:val="clear" w:color="auto" w:fill="FFFFFF"/>
          </w:tcPr>
          <w:p w14:paraId="6E692098" w14:textId="478EC4AD"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3649,4</w:t>
            </w:r>
          </w:p>
        </w:tc>
        <w:tc>
          <w:tcPr>
            <w:tcW w:w="993" w:type="dxa"/>
            <w:tcBorders>
              <w:top w:val="single" w:sz="4" w:space="0" w:color="000000"/>
              <w:left w:val="single" w:sz="4" w:space="0" w:color="000000"/>
              <w:bottom w:val="single" w:sz="4" w:space="0" w:color="000000"/>
            </w:tcBorders>
            <w:shd w:val="clear" w:color="auto" w:fill="FFFFFF"/>
          </w:tcPr>
          <w:p w14:paraId="52144F85" w14:textId="09F48B8F"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3587,4</w:t>
            </w:r>
          </w:p>
        </w:tc>
        <w:tc>
          <w:tcPr>
            <w:tcW w:w="994" w:type="dxa"/>
            <w:tcBorders>
              <w:top w:val="single" w:sz="4" w:space="0" w:color="000000"/>
              <w:left w:val="single" w:sz="4" w:space="0" w:color="000000"/>
              <w:bottom w:val="single" w:sz="4" w:space="0" w:color="000000"/>
            </w:tcBorders>
            <w:shd w:val="clear" w:color="auto" w:fill="FFFFFF"/>
          </w:tcPr>
          <w:p w14:paraId="703B7529" w14:textId="170692E9"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111,8</w:t>
            </w:r>
          </w:p>
        </w:tc>
        <w:tc>
          <w:tcPr>
            <w:tcW w:w="1174" w:type="dxa"/>
            <w:tcBorders>
              <w:top w:val="single" w:sz="4" w:space="0" w:color="000000"/>
              <w:left w:val="single" w:sz="4" w:space="0" w:color="000000"/>
              <w:bottom w:val="single" w:sz="4" w:space="0" w:color="000000"/>
            </w:tcBorders>
            <w:shd w:val="clear" w:color="auto" w:fill="FFFFFF"/>
          </w:tcPr>
          <w:p w14:paraId="340A898D" w14:textId="6C8A537A"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98,3</w:t>
            </w:r>
          </w:p>
        </w:tc>
        <w:tc>
          <w:tcPr>
            <w:tcW w:w="920" w:type="dxa"/>
            <w:tcBorders>
              <w:top w:val="single" w:sz="4" w:space="0" w:color="000000"/>
              <w:left w:val="single" w:sz="4" w:space="0" w:color="000000"/>
              <w:bottom w:val="single" w:sz="4" w:space="0" w:color="000000"/>
            </w:tcBorders>
            <w:shd w:val="clear" w:color="auto" w:fill="FFFFFF"/>
          </w:tcPr>
          <w:p w14:paraId="134BB02E" w14:textId="5E7AC026"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36,1</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14:paraId="59B292E6" w14:textId="43FD3890"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109,3</w:t>
            </w:r>
          </w:p>
        </w:tc>
      </w:tr>
      <w:tr w:rsidR="009C6877" w:rsidRPr="0095352A" w14:paraId="19E6B5D5" w14:textId="77777777" w:rsidTr="009C6877">
        <w:tc>
          <w:tcPr>
            <w:tcW w:w="1879" w:type="dxa"/>
            <w:tcBorders>
              <w:top w:val="single" w:sz="4" w:space="0" w:color="000000"/>
              <w:left w:val="single" w:sz="4" w:space="0" w:color="000000"/>
              <w:bottom w:val="single" w:sz="4" w:space="0" w:color="000000"/>
            </w:tcBorders>
            <w:shd w:val="clear" w:color="auto" w:fill="FFFFFF"/>
            <w:vAlign w:val="center"/>
          </w:tcPr>
          <w:p w14:paraId="36B210ED" w14:textId="77777777" w:rsidR="009C6877" w:rsidRPr="0095352A" w:rsidRDefault="009C6877" w:rsidP="00070A13">
            <w:pPr>
              <w:suppressAutoHyphens/>
              <w:spacing w:after="0" w:line="240" w:lineRule="auto"/>
              <w:jc w:val="both"/>
              <w:rPr>
                <w:rFonts w:ascii="Times New Roman" w:eastAsia="Times New Roman" w:hAnsi="Times New Roman"/>
                <w:kern w:val="1"/>
                <w:sz w:val="20"/>
                <w:szCs w:val="20"/>
                <w:lang w:eastAsia="ar-SA"/>
              </w:rPr>
            </w:pPr>
            <w:r w:rsidRPr="0095352A">
              <w:rPr>
                <w:rFonts w:ascii="Times New Roman" w:eastAsia="Times New Roman" w:hAnsi="Times New Roman"/>
                <w:kern w:val="1"/>
                <w:sz w:val="20"/>
                <w:szCs w:val="20"/>
                <w:lang w:eastAsia="ar-SA"/>
              </w:rPr>
              <w:t>Национальная</w:t>
            </w:r>
          </w:p>
          <w:p w14:paraId="68403188" w14:textId="77777777" w:rsidR="009C6877" w:rsidRPr="0095352A" w:rsidRDefault="009C6877" w:rsidP="00070A13">
            <w:pPr>
              <w:suppressAutoHyphens/>
              <w:spacing w:after="0" w:line="240" w:lineRule="auto"/>
              <w:jc w:val="both"/>
              <w:rPr>
                <w:rFonts w:ascii="Times New Roman" w:eastAsia="Times New Roman" w:hAnsi="Times New Roman"/>
                <w:kern w:val="1"/>
                <w:sz w:val="20"/>
                <w:szCs w:val="20"/>
                <w:lang w:eastAsia="ar-SA"/>
              </w:rPr>
            </w:pPr>
            <w:r w:rsidRPr="0095352A">
              <w:rPr>
                <w:rFonts w:ascii="Times New Roman" w:eastAsia="Times New Roman" w:hAnsi="Times New Roman"/>
                <w:kern w:val="1"/>
                <w:sz w:val="20"/>
                <w:szCs w:val="20"/>
                <w:lang w:eastAsia="ar-SA"/>
              </w:rPr>
              <w:t>оборона</w:t>
            </w:r>
          </w:p>
        </w:tc>
        <w:tc>
          <w:tcPr>
            <w:tcW w:w="1026" w:type="dxa"/>
            <w:tcBorders>
              <w:top w:val="single" w:sz="4" w:space="0" w:color="000000"/>
              <w:left w:val="single" w:sz="4" w:space="0" w:color="000000"/>
              <w:bottom w:val="single" w:sz="4" w:space="0" w:color="000000"/>
            </w:tcBorders>
            <w:shd w:val="clear" w:color="auto" w:fill="FFFFFF"/>
          </w:tcPr>
          <w:p w14:paraId="01B91BA8" w14:textId="3175DC4B" w:rsidR="009C6877" w:rsidRPr="009C6877" w:rsidRDefault="009C6877" w:rsidP="009C6877">
            <w:pPr>
              <w:suppressAutoHyphens/>
              <w:spacing w:after="0" w:line="240" w:lineRule="auto"/>
              <w:jc w:val="center"/>
              <w:rPr>
                <w:rFonts w:ascii="Times New Roman" w:eastAsia="Times New Roman" w:hAnsi="Times New Roman"/>
                <w:kern w:val="1"/>
                <w:sz w:val="20"/>
                <w:szCs w:val="20"/>
                <w:lang w:eastAsia="ar-SA"/>
              </w:rPr>
            </w:pPr>
            <w:r w:rsidRPr="009C6877">
              <w:rPr>
                <w:rFonts w:ascii="Times New Roman" w:hAnsi="Times New Roman"/>
                <w:color w:val="000000"/>
                <w:sz w:val="20"/>
                <w:szCs w:val="20"/>
              </w:rPr>
              <w:t>104,5</w:t>
            </w:r>
          </w:p>
        </w:tc>
        <w:tc>
          <w:tcPr>
            <w:tcW w:w="1172" w:type="dxa"/>
            <w:tcBorders>
              <w:top w:val="single" w:sz="4" w:space="0" w:color="000000"/>
              <w:left w:val="single" w:sz="4" w:space="0" w:color="000000"/>
              <w:bottom w:val="single" w:sz="4" w:space="0" w:color="000000"/>
            </w:tcBorders>
            <w:shd w:val="clear" w:color="auto" w:fill="FFFFFF"/>
          </w:tcPr>
          <w:p w14:paraId="3566A910" w14:textId="03CE4D8E" w:rsidR="009C6877" w:rsidRPr="009C6877" w:rsidRDefault="009C6877" w:rsidP="009C6877">
            <w:pPr>
              <w:suppressAutoHyphens/>
              <w:spacing w:after="0" w:line="240" w:lineRule="auto"/>
              <w:jc w:val="center"/>
              <w:rPr>
                <w:rFonts w:ascii="Times New Roman" w:eastAsia="Times New Roman" w:hAnsi="Times New Roman"/>
                <w:color w:val="000000"/>
                <w:kern w:val="1"/>
                <w:sz w:val="20"/>
                <w:szCs w:val="20"/>
                <w:lang w:eastAsia="ar-SA"/>
              </w:rPr>
            </w:pPr>
            <w:r w:rsidRPr="009C6877">
              <w:rPr>
                <w:rFonts w:ascii="Times New Roman" w:hAnsi="Times New Roman"/>
                <w:color w:val="000000"/>
              </w:rPr>
              <w:t>107,1</w:t>
            </w:r>
          </w:p>
        </w:tc>
        <w:tc>
          <w:tcPr>
            <w:tcW w:w="1134" w:type="dxa"/>
            <w:tcBorders>
              <w:top w:val="single" w:sz="4" w:space="0" w:color="000000"/>
              <w:left w:val="single" w:sz="4" w:space="0" w:color="000000"/>
              <w:bottom w:val="single" w:sz="4" w:space="0" w:color="000000"/>
            </w:tcBorders>
            <w:shd w:val="clear" w:color="auto" w:fill="FFFFFF"/>
          </w:tcPr>
          <w:p w14:paraId="3E70AB06" w14:textId="40F2B62F" w:rsidR="009C6877" w:rsidRPr="009C6877" w:rsidRDefault="009C6877" w:rsidP="009C6877">
            <w:pPr>
              <w:suppressAutoHyphens/>
              <w:spacing w:after="0" w:line="240" w:lineRule="auto"/>
              <w:jc w:val="center"/>
              <w:rPr>
                <w:rFonts w:ascii="Times New Roman" w:eastAsia="Times New Roman" w:hAnsi="Times New Roman"/>
                <w:color w:val="000000"/>
                <w:kern w:val="1"/>
                <w:sz w:val="20"/>
                <w:szCs w:val="20"/>
                <w:lang w:eastAsia="ar-SA"/>
              </w:rPr>
            </w:pPr>
            <w:r w:rsidRPr="009C6877">
              <w:rPr>
                <w:rFonts w:ascii="Times New Roman" w:hAnsi="Times New Roman"/>
                <w:color w:val="000000"/>
              </w:rPr>
              <w:t>113,4</w:t>
            </w:r>
          </w:p>
        </w:tc>
        <w:tc>
          <w:tcPr>
            <w:tcW w:w="993" w:type="dxa"/>
            <w:tcBorders>
              <w:top w:val="single" w:sz="4" w:space="0" w:color="000000"/>
              <w:left w:val="single" w:sz="4" w:space="0" w:color="000000"/>
              <w:bottom w:val="single" w:sz="4" w:space="0" w:color="000000"/>
            </w:tcBorders>
            <w:shd w:val="clear" w:color="auto" w:fill="FFFFFF"/>
          </w:tcPr>
          <w:p w14:paraId="035DD85B" w14:textId="5BCC583A" w:rsidR="009C6877" w:rsidRPr="009C6877" w:rsidRDefault="009C6877" w:rsidP="009C6877">
            <w:pPr>
              <w:suppressAutoHyphens/>
              <w:spacing w:after="0" w:line="240" w:lineRule="auto"/>
              <w:jc w:val="center"/>
              <w:rPr>
                <w:rFonts w:ascii="Times New Roman" w:eastAsia="Times New Roman" w:hAnsi="Times New Roman"/>
                <w:color w:val="000000"/>
                <w:kern w:val="1"/>
                <w:sz w:val="20"/>
                <w:szCs w:val="20"/>
                <w:lang w:eastAsia="ar-SA"/>
              </w:rPr>
            </w:pPr>
            <w:r w:rsidRPr="009C6877">
              <w:rPr>
                <w:rFonts w:ascii="Times New Roman" w:hAnsi="Times New Roman"/>
                <w:color w:val="000000"/>
              </w:rPr>
              <w:t>113,4</w:t>
            </w:r>
          </w:p>
        </w:tc>
        <w:tc>
          <w:tcPr>
            <w:tcW w:w="994" w:type="dxa"/>
            <w:tcBorders>
              <w:top w:val="single" w:sz="4" w:space="0" w:color="000000"/>
              <w:left w:val="single" w:sz="4" w:space="0" w:color="000000"/>
              <w:bottom w:val="single" w:sz="4" w:space="0" w:color="000000"/>
            </w:tcBorders>
            <w:shd w:val="clear" w:color="auto" w:fill="FFFFFF"/>
          </w:tcPr>
          <w:p w14:paraId="4241C000" w14:textId="3C275EFB"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6,3</w:t>
            </w:r>
          </w:p>
        </w:tc>
        <w:tc>
          <w:tcPr>
            <w:tcW w:w="1174" w:type="dxa"/>
            <w:tcBorders>
              <w:top w:val="single" w:sz="4" w:space="0" w:color="000000"/>
              <w:left w:val="single" w:sz="4" w:space="0" w:color="000000"/>
              <w:bottom w:val="single" w:sz="4" w:space="0" w:color="000000"/>
            </w:tcBorders>
            <w:shd w:val="clear" w:color="auto" w:fill="FFFFFF"/>
          </w:tcPr>
          <w:p w14:paraId="6F6F8887" w14:textId="686CD490"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100,0</w:t>
            </w:r>
          </w:p>
        </w:tc>
        <w:tc>
          <w:tcPr>
            <w:tcW w:w="920" w:type="dxa"/>
            <w:tcBorders>
              <w:top w:val="single" w:sz="4" w:space="0" w:color="000000"/>
              <w:left w:val="single" w:sz="4" w:space="0" w:color="000000"/>
              <w:bottom w:val="single" w:sz="4" w:space="0" w:color="000000"/>
            </w:tcBorders>
            <w:shd w:val="clear" w:color="auto" w:fill="FFFFFF"/>
          </w:tcPr>
          <w:p w14:paraId="24D59CA7" w14:textId="195FBFFC"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1,1</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14:paraId="31E78504" w14:textId="16BB8FAD"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108,5</w:t>
            </w:r>
          </w:p>
        </w:tc>
      </w:tr>
      <w:tr w:rsidR="009C6877" w:rsidRPr="0095352A" w14:paraId="6241E581" w14:textId="77777777" w:rsidTr="009C6877">
        <w:tc>
          <w:tcPr>
            <w:tcW w:w="1879" w:type="dxa"/>
            <w:tcBorders>
              <w:top w:val="single" w:sz="4" w:space="0" w:color="000000"/>
              <w:left w:val="single" w:sz="4" w:space="0" w:color="000000"/>
              <w:bottom w:val="single" w:sz="4" w:space="0" w:color="000000"/>
            </w:tcBorders>
            <w:shd w:val="clear" w:color="auto" w:fill="FFFFFF"/>
            <w:vAlign w:val="center"/>
          </w:tcPr>
          <w:p w14:paraId="42DA7BE1" w14:textId="77777777" w:rsidR="009C6877" w:rsidRPr="0095352A" w:rsidRDefault="009C6877" w:rsidP="00070A13">
            <w:pPr>
              <w:suppressAutoHyphens/>
              <w:spacing w:after="0" w:line="240" w:lineRule="auto"/>
              <w:jc w:val="both"/>
              <w:rPr>
                <w:rFonts w:ascii="Times New Roman" w:eastAsia="Times New Roman" w:hAnsi="Times New Roman"/>
                <w:kern w:val="1"/>
                <w:sz w:val="20"/>
                <w:szCs w:val="20"/>
                <w:lang w:eastAsia="ar-SA"/>
              </w:rPr>
            </w:pPr>
            <w:r w:rsidRPr="0095352A">
              <w:rPr>
                <w:rFonts w:ascii="Times New Roman" w:eastAsia="Times New Roman" w:hAnsi="Times New Roman"/>
                <w:kern w:val="1"/>
                <w:sz w:val="20"/>
                <w:szCs w:val="20"/>
                <w:lang w:eastAsia="ar-SA"/>
              </w:rPr>
              <w:t>Национальная</w:t>
            </w:r>
          </w:p>
          <w:p w14:paraId="52CF35DD" w14:textId="77777777" w:rsidR="009C6877" w:rsidRPr="0095352A" w:rsidRDefault="009C6877" w:rsidP="00070A13">
            <w:pPr>
              <w:suppressAutoHyphens/>
              <w:spacing w:after="0" w:line="240" w:lineRule="auto"/>
              <w:jc w:val="both"/>
              <w:rPr>
                <w:rFonts w:ascii="Times New Roman" w:eastAsia="Times New Roman" w:hAnsi="Times New Roman"/>
                <w:kern w:val="1"/>
                <w:sz w:val="20"/>
                <w:szCs w:val="20"/>
                <w:lang w:eastAsia="ar-SA"/>
              </w:rPr>
            </w:pPr>
            <w:r w:rsidRPr="0095352A">
              <w:rPr>
                <w:rFonts w:ascii="Times New Roman" w:eastAsia="Times New Roman" w:hAnsi="Times New Roman"/>
                <w:kern w:val="1"/>
                <w:sz w:val="20"/>
                <w:szCs w:val="20"/>
                <w:lang w:eastAsia="ar-SA"/>
              </w:rPr>
              <w:t>безопасность и</w:t>
            </w:r>
          </w:p>
          <w:p w14:paraId="725231EE" w14:textId="77777777" w:rsidR="009C6877" w:rsidRPr="0095352A" w:rsidRDefault="009C6877" w:rsidP="00070A13">
            <w:pPr>
              <w:suppressAutoHyphens/>
              <w:spacing w:after="0" w:line="240" w:lineRule="auto"/>
              <w:jc w:val="both"/>
              <w:rPr>
                <w:rFonts w:ascii="Times New Roman" w:eastAsia="Times New Roman" w:hAnsi="Times New Roman"/>
                <w:kern w:val="1"/>
                <w:sz w:val="20"/>
                <w:szCs w:val="20"/>
                <w:lang w:eastAsia="ar-SA"/>
              </w:rPr>
            </w:pPr>
            <w:r w:rsidRPr="0095352A">
              <w:rPr>
                <w:rFonts w:ascii="Times New Roman" w:eastAsia="Times New Roman" w:hAnsi="Times New Roman"/>
                <w:kern w:val="1"/>
                <w:sz w:val="20"/>
                <w:szCs w:val="20"/>
                <w:lang w:eastAsia="ar-SA"/>
              </w:rPr>
              <w:t>правоохранительная деятельность</w:t>
            </w:r>
          </w:p>
        </w:tc>
        <w:tc>
          <w:tcPr>
            <w:tcW w:w="1026" w:type="dxa"/>
            <w:tcBorders>
              <w:top w:val="single" w:sz="4" w:space="0" w:color="000000"/>
              <w:left w:val="single" w:sz="4" w:space="0" w:color="000000"/>
              <w:bottom w:val="single" w:sz="4" w:space="0" w:color="000000"/>
            </w:tcBorders>
            <w:shd w:val="clear" w:color="auto" w:fill="FFFFFF"/>
          </w:tcPr>
          <w:p w14:paraId="56525EB6" w14:textId="35B21498" w:rsidR="009C6877" w:rsidRPr="009C6877" w:rsidRDefault="009C6877" w:rsidP="009C6877">
            <w:pPr>
              <w:suppressAutoHyphens/>
              <w:spacing w:after="0" w:line="240" w:lineRule="auto"/>
              <w:jc w:val="center"/>
              <w:rPr>
                <w:rFonts w:ascii="Times New Roman" w:eastAsia="Times New Roman" w:hAnsi="Times New Roman"/>
                <w:kern w:val="1"/>
                <w:sz w:val="20"/>
                <w:szCs w:val="20"/>
                <w:lang w:eastAsia="ar-SA"/>
              </w:rPr>
            </w:pPr>
            <w:r w:rsidRPr="009C6877">
              <w:rPr>
                <w:rFonts w:ascii="Times New Roman" w:hAnsi="Times New Roman"/>
                <w:color w:val="000000"/>
                <w:sz w:val="20"/>
                <w:szCs w:val="20"/>
              </w:rPr>
              <w:t>1162,4</w:t>
            </w:r>
          </w:p>
        </w:tc>
        <w:tc>
          <w:tcPr>
            <w:tcW w:w="1172" w:type="dxa"/>
            <w:tcBorders>
              <w:top w:val="single" w:sz="4" w:space="0" w:color="000000"/>
              <w:left w:val="single" w:sz="4" w:space="0" w:color="000000"/>
              <w:bottom w:val="single" w:sz="4" w:space="0" w:color="000000"/>
            </w:tcBorders>
            <w:shd w:val="clear" w:color="auto" w:fill="FFFFFF"/>
          </w:tcPr>
          <w:p w14:paraId="310851A5" w14:textId="4D2071C5" w:rsidR="009C6877" w:rsidRPr="009C6877" w:rsidRDefault="009C6877" w:rsidP="009C6877">
            <w:pPr>
              <w:suppressAutoHyphens/>
              <w:spacing w:after="0" w:line="240" w:lineRule="auto"/>
              <w:jc w:val="center"/>
              <w:rPr>
                <w:rFonts w:ascii="Times New Roman" w:eastAsia="Times New Roman" w:hAnsi="Times New Roman"/>
                <w:color w:val="000000"/>
                <w:kern w:val="1"/>
                <w:sz w:val="20"/>
                <w:szCs w:val="20"/>
                <w:lang w:eastAsia="ar-SA"/>
              </w:rPr>
            </w:pPr>
            <w:r w:rsidRPr="009C6877">
              <w:rPr>
                <w:rFonts w:ascii="Times New Roman" w:hAnsi="Times New Roman"/>
                <w:color w:val="000000"/>
              </w:rPr>
              <w:t>491,0</w:t>
            </w:r>
          </w:p>
        </w:tc>
        <w:tc>
          <w:tcPr>
            <w:tcW w:w="1134" w:type="dxa"/>
            <w:tcBorders>
              <w:top w:val="single" w:sz="4" w:space="0" w:color="000000"/>
              <w:left w:val="single" w:sz="4" w:space="0" w:color="000000"/>
              <w:bottom w:val="single" w:sz="4" w:space="0" w:color="000000"/>
            </w:tcBorders>
            <w:shd w:val="clear" w:color="auto" w:fill="FFFFFF"/>
          </w:tcPr>
          <w:p w14:paraId="27310581" w14:textId="146C845D"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310,8</w:t>
            </w:r>
          </w:p>
        </w:tc>
        <w:tc>
          <w:tcPr>
            <w:tcW w:w="993" w:type="dxa"/>
            <w:tcBorders>
              <w:top w:val="single" w:sz="4" w:space="0" w:color="000000"/>
              <w:left w:val="single" w:sz="4" w:space="0" w:color="000000"/>
              <w:bottom w:val="single" w:sz="4" w:space="0" w:color="000000"/>
            </w:tcBorders>
            <w:shd w:val="clear" w:color="auto" w:fill="FFFFFF"/>
          </w:tcPr>
          <w:p w14:paraId="1EACE22F" w14:textId="09224816"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310,8</w:t>
            </w:r>
          </w:p>
        </w:tc>
        <w:tc>
          <w:tcPr>
            <w:tcW w:w="994" w:type="dxa"/>
            <w:tcBorders>
              <w:top w:val="single" w:sz="4" w:space="0" w:color="000000"/>
              <w:left w:val="single" w:sz="4" w:space="0" w:color="000000"/>
              <w:bottom w:val="single" w:sz="4" w:space="0" w:color="000000"/>
            </w:tcBorders>
            <w:shd w:val="clear" w:color="auto" w:fill="FFFFFF"/>
          </w:tcPr>
          <w:p w14:paraId="696DE104" w14:textId="03D22D26"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-180,2</w:t>
            </w:r>
          </w:p>
        </w:tc>
        <w:tc>
          <w:tcPr>
            <w:tcW w:w="1174" w:type="dxa"/>
            <w:tcBorders>
              <w:top w:val="single" w:sz="4" w:space="0" w:color="000000"/>
              <w:left w:val="single" w:sz="4" w:space="0" w:color="000000"/>
              <w:bottom w:val="single" w:sz="4" w:space="0" w:color="000000"/>
            </w:tcBorders>
            <w:shd w:val="clear" w:color="auto" w:fill="FFFFFF"/>
          </w:tcPr>
          <w:p w14:paraId="375E3C48" w14:textId="6892C960"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100,0</w:t>
            </w:r>
          </w:p>
        </w:tc>
        <w:tc>
          <w:tcPr>
            <w:tcW w:w="920" w:type="dxa"/>
            <w:tcBorders>
              <w:top w:val="single" w:sz="4" w:space="0" w:color="000000"/>
              <w:left w:val="single" w:sz="4" w:space="0" w:color="000000"/>
              <w:bottom w:val="single" w:sz="4" w:space="0" w:color="000000"/>
            </w:tcBorders>
            <w:shd w:val="clear" w:color="auto" w:fill="FFFFFF"/>
          </w:tcPr>
          <w:p w14:paraId="353B6A3A" w14:textId="7033A445"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3,1</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14:paraId="43670544" w14:textId="7A44740A"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26,7</w:t>
            </w:r>
          </w:p>
        </w:tc>
      </w:tr>
      <w:tr w:rsidR="009C6877" w:rsidRPr="0095352A" w14:paraId="4054AECA" w14:textId="77777777" w:rsidTr="009C6877">
        <w:tc>
          <w:tcPr>
            <w:tcW w:w="1879" w:type="dxa"/>
            <w:tcBorders>
              <w:top w:val="single" w:sz="4" w:space="0" w:color="000000"/>
              <w:left w:val="single" w:sz="4" w:space="0" w:color="000000"/>
              <w:bottom w:val="single" w:sz="4" w:space="0" w:color="000000"/>
            </w:tcBorders>
            <w:shd w:val="clear" w:color="auto" w:fill="FFFFFF"/>
            <w:vAlign w:val="center"/>
          </w:tcPr>
          <w:p w14:paraId="150E83F8" w14:textId="77777777" w:rsidR="009C6877" w:rsidRPr="0095352A" w:rsidRDefault="009C6877" w:rsidP="00070A13">
            <w:pPr>
              <w:suppressAutoHyphens/>
              <w:spacing w:after="0" w:line="240" w:lineRule="auto"/>
              <w:jc w:val="both"/>
              <w:rPr>
                <w:rFonts w:ascii="Times New Roman" w:eastAsia="Times New Roman" w:hAnsi="Times New Roman"/>
                <w:kern w:val="1"/>
                <w:sz w:val="20"/>
                <w:szCs w:val="20"/>
                <w:lang w:eastAsia="ar-SA"/>
              </w:rPr>
            </w:pPr>
            <w:r w:rsidRPr="0095352A">
              <w:rPr>
                <w:rFonts w:ascii="Times New Roman" w:eastAsia="Times New Roman" w:hAnsi="Times New Roman"/>
                <w:kern w:val="1"/>
                <w:sz w:val="20"/>
                <w:szCs w:val="20"/>
                <w:lang w:eastAsia="ar-SA"/>
              </w:rPr>
              <w:t>Национальная</w:t>
            </w:r>
          </w:p>
          <w:p w14:paraId="68E98F77" w14:textId="77777777" w:rsidR="009C6877" w:rsidRPr="0095352A" w:rsidRDefault="009C6877" w:rsidP="00070A13">
            <w:pPr>
              <w:suppressAutoHyphens/>
              <w:spacing w:after="0" w:line="240" w:lineRule="auto"/>
              <w:jc w:val="both"/>
              <w:rPr>
                <w:rFonts w:ascii="Times New Roman" w:eastAsia="Times New Roman" w:hAnsi="Times New Roman"/>
                <w:kern w:val="1"/>
                <w:sz w:val="20"/>
                <w:szCs w:val="20"/>
                <w:lang w:eastAsia="ar-SA"/>
              </w:rPr>
            </w:pPr>
            <w:r w:rsidRPr="0095352A">
              <w:rPr>
                <w:rFonts w:ascii="Times New Roman" w:eastAsia="Times New Roman" w:hAnsi="Times New Roman"/>
                <w:kern w:val="1"/>
                <w:sz w:val="20"/>
                <w:szCs w:val="20"/>
                <w:lang w:eastAsia="ar-SA"/>
              </w:rPr>
              <w:t>экономика</w:t>
            </w:r>
          </w:p>
        </w:tc>
        <w:tc>
          <w:tcPr>
            <w:tcW w:w="1026" w:type="dxa"/>
            <w:tcBorders>
              <w:top w:val="single" w:sz="4" w:space="0" w:color="000000"/>
              <w:left w:val="single" w:sz="4" w:space="0" w:color="000000"/>
              <w:bottom w:val="single" w:sz="4" w:space="0" w:color="000000"/>
            </w:tcBorders>
            <w:shd w:val="clear" w:color="auto" w:fill="FFFFFF"/>
          </w:tcPr>
          <w:p w14:paraId="6331C848" w14:textId="2B27007E" w:rsidR="009C6877" w:rsidRPr="009C6877" w:rsidRDefault="009C6877" w:rsidP="009C6877">
            <w:pPr>
              <w:suppressAutoHyphens/>
              <w:spacing w:after="0" w:line="240" w:lineRule="auto"/>
              <w:jc w:val="center"/>
              <w:rPr>
                <w:rFonts w:ascii="Times New Roman" w:eastAsia="Times New Roman" w:hAnsi="Times New Roman"/>
                <w:kern w:val="1"/>
                <w:sz w:val="20"/>
                <w:szCs w:val="20"/>
                <w:lang w:eastAsia="ar-SA"/>
              </w:rPr>
            </w:pPr>
            <w:r w:rsidRPr="009C6877">
              <w:rPr>
                <w:rFonts w:ascii="Times New Roman" w:hAnsi="Times New Roman"/>
                <w:color w:val="000000"/>
                <w:sz w:val="20"/>
                <w:szCs w:val="20"/>
              </w:rPr>
              <w:t>614</w:t>
            </w:r>
          </w:p>
        </w:tc>
        <w:tc>
          <w:tcPr>
            <w:tcW w:w="1172" w:type="dxa"/>
            <w:tcBorders>
              <w:top w:val="single" w:sz="4" w:space="0" w:color="000000"/>
              <w:left w:val="single" w:sz="4" w:space="0" w:color="000000"/>
              <w:bottom w:val="single" w:sz="4" w:space="0" w:color="000000"/>
            </w:tcBorders>
            <w:shd w:val="clear" w:color="auto" w:fill="FFFFFF"/>
          </w:tcPr>
          <w:p w14:paraId="07DD5C42" w14:textId="5842E540" w:rsidR="009C6877" w:rsidRPr="009C6877" w:rsidRDefault="009C6877" w:rsidP="009C6877">
            <w:pPr>
              <w:suppressAutoHyphens/>
              <w:spacing w:after="0" w:line="240" w:lineRule="auto"/>
              <w:jc w:val="center"/>
              <w:rPr>
                <w:rFonts w:ascii="Times New Roman" w:eastAsia="Times New Roman" w:hAnsi="Times New Roman"/>
                <w:color w:val="000000"/>
                <w:kern w:val="1"/>
                <w:sz w:val="20"/>
                <w:szCs w:val="20"/>
                <w:lang w:eastAsia="ar-SA"/>
              </w:rPr>
            </w:pPr>
            <w:r w:rsidRPr="009C6877">
              <w:rPr>
                <w:rFonts w:ascii="Times New Roman" w:hAnsi="Times New Roman"/>
                <w:color w:val="000000"/>
              </w:rPr>
              <w:t>221,6</w:t>
            </w:r>
          </w:p>
        </w:tc>
        <w:tc>
          <w:tcPr>
            <w:tcW w:w="1134" w:type="dxa"/>
            <w:tcBorders>
              <w:top w:val="single" w:sz="4" w:space="0" w:color="000000"/>
              <w:left w:val="single" w:sz="4" w:space="0" w:color="000000"/>
              <w:bottom w:val="single" w:sz="4" w:space="0" w:color="000000"/>
            </w:tcBorders>
            <w:shd w:val="clear" w:color="auto" w:fill="FFFFFF"/>
          </w:tcPr>
          <w:p w14:paraId="52290B3E" w14:textId="51468185"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695,9</w:t>
            </w:r>
          </w:p>
        </w:tc>
        <w:tc>
          <w:tcPr>
            <w:tcW w:w="993" w:type="dxa"/>
            <w:tcBorders>
              <w:top w:val="single" w:sz="4" w:space="0" w:color="000000"/>
              <w:left w:val="single" w:sz="4" w:space="0" w:color="000000"/>
              <w:bottom w:val="single" w:sz="4" w:space="0" w:color="000000"/>
            </w:tcBorders>
            <w:shd w:val="clear" w:color="auto" w:fill="FFFFFF"/>
          </w:tcPr>
          <w:p w14:paraId="0BA13D5E" w14:textId="6F9FE892"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695,8</w:t>
            </w:r>
          </w:p>
        </w:tc>
        <w:tc>
          <w:tcPr>
            <w:tcW w:w="994" w:type="dxa"/>
            <w:tcBorders>
              <w:top w:val="single" w:sz="4" w:space="0" w:color="000000"/>
              <w:left w:val="single" w:sz="4" w:space="0" w:color="000000"/>
              <w:bottom w:val="single" w:sz="4" w:space="0" w:color="000000"/>
            </w:tcBorders>
            <w:shd w:val="clear" w:color="auto" w:fill="FFFFFF"/>
          </w:tcPr>
          <w:p w14:paraId="43BBEB95" w14:textId="6FA0D9D2"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474,3</w:t>
            </w:r>
          </w:p>
        </w:tc>
        <w:tc>
          <w:tcPr>
            <w:tcW w:w="1174" w:type="dxa"/>
            <w:tcBorders>
              <w:top w:val="single" w:sz="4" w:space="0" w:color="000000"/>
              <w:left w:val="single" w:sz="4" w:space="0" w:color="000000"/>
              <w:bottom w:val="single" w:sz="4" w:space="0" w:color="000000"/>
            </w:tcBorders>
            <w:shd w:val="clear" w:color="auto" w:fill="FFFFFF"/>
          </w:tcPr>
          <w:p w14:paraId="1B4981F5" w14:textId="5FD05584"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100,0</w:t>
            </w:r>
          </w:p>
        </w:tc>
        <w:tc>
          <w:tcPr>
            <w:tcW w:w="920" w:type="dxa"/>
            <w:tcBorders>
              <w:top w:val="single" w:sz="4" w:space="0" w:color="000000"/>
              <w:left w:val="single" w:sz="4" w:space="0" w:color="000000"/>
              <w:bottom w:val="single" w:sz="4" w:space="0" w:color="000000"/>
            </w:tcBorders>
            <w:shd w:val="clear" w:color="auto" w:fill="FFFFFF"/>
          </w:tcPr>
          <w:p w14:paraId="6E0B4AC6" w14:textId="46A364DA"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7,0</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14:paraId="424085AA" w14:textId="6F5EE0D8"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113,3</w:t>
            </w:r>
          </w:p>
        </w:tc>
      </w:tr>
      <w:tr w:rsidR="009C6877" w:rsidRPr="0095352A" w14:paraId="3CC38F4C" w14:textId="77777777" w:rsidTr="009C6877">
        <w:tc>
          <w:tcPr>
            <w:tcW w:w="1879" w:type="dxa"/>
            <w:tcBorders>
              <w:top w:val="single" w:sz="4" w:space="0" w:color="000000"/>
              <w:left w:val="single" w:sz="4" w:space="0" w:color="000000"/>
              <w:bottom w:val="single" w:sz="4" w:space="0" w:color="000000"/>
            </w:tcBorders>
            <w:shd w:val="clear" w:color="auto" w:fill="FFFFFF"/>
            <w:vAlign w:val="center"/>
          </w:tcPr>
          <w:p w14:paraId="0BC241AB" w14:textId="77777777" w:rsidR="009C6877" w:rsidRPr="0095352A" w:rsidRDefault="009C6877" w:rsidP="00070A13">
            <w:pPr>
              <w:suppressAutoHyphens/>
              <w:spacing w:after="0" w:line="240" w:lineRule="auto"/>
              <w:jc w:val="both"/>
              <w:rPr>
                <w:rFonts w:ascii="Times New Roman" w:eastAsia="Times New Roman" w:hAnsi="Times New Roman"/>
                <w:kern w:val="1"/>
                <w:sz w:val="20"/>
                <w:szCs w:val="20"/>
                <w:lang w:eastAsia="ar-SA"/>
              </w:rPr>
            </w:pPr>
            <w:r w:rsidRPr="0095352A">
              <w:rPr>
                <w:rFonts w:ascii="Times New Roman" w:eastAsia="Times New Roman" w:hAnsi="Times New Roman"/>
                <w:kern w:val="1"/>
                <w:sz w:val="20"/>
                <w:szCs w:val="20"/>
                <w:lang w:eastAsia="ar-SA"/>
              </w:rPr>
              <w:t>Жилищно-</w:t>
            </w:r>
          </w:p>
          <w:p w14:paraId="365DFF22" w14:textId="77777777" w:rsidR="009C6877" w:rsidRPr="0095352A" w:rsidRDefault="009C6877" w:rsidP="00070A13">
            <w:pPr>
              <w:suppressAutoHyphens/>
              <w:spacing w:after="0" w:line="240" w:lineRule="auto"/>
              <w:jc w:val="both"/>
              <w:rPr>
                <w:rFonts w:ascii="Times New Roman" w:eastAsia="Times New Roman" w:hAnsi="Times New Roman"/>
                <w:kern w:val="1"/>
                <w:sz w:val="20"/>
                <w:szCs w:val="20"/>
                <w:lang w:eastAsia="ar-SA"/>
              </w:rPr>
            </w:pPr>
            <w:r w:rsidRPr="0095352A">
              <w:rPr>
                <w:rFonts w:ascii="Times New Roman" w:eastAsia="Times New Roman" w:hAnsi="Times New Roman"/>
                <w:kern w:val="1"/>
                <w:sz w:val="20"/>
                <w:szCs w:val="20"/>
                <w:lang w:eastAsia="ar-SA"/>
              </w:rPr>
              <w:t>коммунальное</w:t>
            </w:r>
          </w:p>
          <w:p w14:paraId="4F11962A" w14:textId="77777777" w:rsidR="009C6877" w:rsidRPr="0095352A" w:rsidRDefault="009C6877" w:rsidP="00070A13">
            <w:pPr>
              <w:suppressAutoHyphens/>
              <w:spacing w:after="0" w:line="240" w:lineRule="auto"/>
              <w:jc w:val="both"/>
              <w:rPr>
                <w:rFonts w:ascii="Times New Roman" w:eastAsia="Times New Roman" w:hAnsi="Times New Roman"/>
                <w:kern w:val="1"/>
                <w:sz w:val="20"/>
                <w:szCs w:val="20"/>
                <w:lang w:eastAsia="ar-SA"/>
              </w:rPr>
            </w:pPr>
            <w:r w:rsidRPr="0095352A">
              <w:rPr>
                <w:rFonts w:ascii="Times New Roman" w:eastAsia="Times New Roman" w:hAnsi="Times New Roman"/>
                <w:kern w:val="1"/>
                <w:sz w:val="20"/>
                <w:szCs w:val="20"/>
                <w:lang w:eastAsia="ar-SA"/>
              </w:rPr>
              <w:t>хозяйство</w:t>
            </w:r>
          </w:p>
        </w:tc>
        <w:tc>
          <w:tcPr>
            <w:tcW w:w="1026" w:type="dxa"/>
            <w:tcBorders>
              <w:top w:val="single" w:sz="4" w:space="0" w:color="000000"/>
              <w:left w:val="single" w:sz="4" w:space="0" w:color="000000"/>
              <w:bottom w:val="single" w:sz="4" w:space="0" w:color="000000"/>
            </w:tcBorders>
            <w:shd w:val="clear" w:color="auto" w:fill="FFFFFF"/>
          </w:tcPr>
          <w:p w14:paraId="70BAA8CA" w14:textId="51F54F81" w:rsidR="009C6877" w:rsidRPr="009C6877" w:rsidRDefault="009C6877" w:rsidP="009C6877">
            <w:pPr>
              <w:suppressAutoHyphens/>
              <w:spacing w:after="0" w:line="240" w:lineRule="auto"/>
              <w:jc w:val="center"/>
              <w:rPr>
                <w:rFonts w:ascii="Times New Roman" w:eastAsia="Times New Roman" w:hAnsi="Times New Roman"/>
                <w:kern w:val="1"/>
                <w:sz w:val="20"/>
                <w:szCs w:val="20"/>
                <w:lang w:eastAsia="ar-SA"/>
              </w:rPr>
            </w:pPr>
            <w:r w:rsidRPr="009C6877">
              <w:rPr>
                <w:rFonts w:ascii="Times New Roman" w:hAnsi="Times New Roman"/>
                <w:color w:val="000000"/>
                <w:sz w:val="20"/>
                <w:szCs w:val="20"/>
              </w:rPr>
              <w:t>3290,8</w:t>
            </w:r>
          </w:p>
        </w:tc>
        <w:tc>
          <w:tcPr>
            <w:tcW w:w="1172" w:type="dxa"/>
            <w:tcBorders>
              <w:top w:val="single" w:sz="4" w:space="0" w:color="000000"/>
              <w:left w:val="single" w:sz="4" w:space="0" w:color="000000"/>
              <w:bottom w:val="single" w:sz="4" w:space="0" w:color="000000"/>
            </w:tcBorders>
            <w:shd w:val="clear" w:color="auto" w:fill="FFFFFF"/>
          </w:tcPr>
          <w:p w14:paraId="43EA3DED" w14:textId="26467DC6" w:rsidR="009C6877" w:rsidRPr="009C6877" w:rsidRDefault="009C6877" w:rsidP="009C6877">
            <w:pPr>
              <w:suppressAutoHyphens/>
              <w:spacing w:after="0" w:line="240" w:lineRule="auto"/>
              <w:jc w:val="center"/>
              <w:rPr>
                <w:rFonts w:ascii="Times New Roman" w:eastAsia="Times New Roman" w:hAnsi="Times New Roman"/>
                <w:color w:val="000000"/>
                <w:kern w:val="1"/>
                <w:sz w:val="20"/>
                <w:szCs w:val="20"/>
                <w:lang w:eastAsia="ar-SA"/>
              </w:rPr>
            </w:pPr>
            <w:r w:rsidRPr="009C6877">
              <w:rPr>
                <w:rFonts w:ascii="Times New Roman" w:hAnsi="Times New Roman"/>
                <w:color w:val="000000"/>
              </w:rPr>
              <w:t>2438,5</w:t>
            </w:r>
          </w:p>
        </w:tc>
        <w:tc>
          <w:tcPr>
            <w:tcW w:w="1134" w:type="dxa"/>
            <w:tcBorders>
              <w:top w:val="single" w:sz="4" w:space="0" w:color="000000"/>
              <w:left w:val="single" w:sz="4" w:space="0" w:color="000000"/>
              <w:bottom w:val="single" w:sz="4" w:space="0" w:color="000000"/>
            </w:tcBorders>
            <w:shd w:val="clear" w:color="auto" w:fill="FFFFFF"/>
          </w:tcPr>
          <w:p w14:paraId="0C568059" w14:textId="232FB66C"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4595,5</w:t>
            </w:r>
          </w:p>
        </w:tc>
        <w:tc>
          <w:tcPr>
            <w:tcW w:w="993" w:type="dxa"/>
            <w:tcBorders>
              <w:top w:val="single" w:sz="4" w:space="0" w:color="000000"/>
              <w:left w:val="single" w:sz="4" w:space="0" w:color="000000"/>
              <w:bottom w:val="single" w:sz="4" w:space="0" w:color="000000"/>
            </w:tcBorders>
            <w:shd w:val="clear" w:color="auto" w:fill="FFFFFF"/>
          </w:tcPr>
          <w:p w14:paraId="6D86823D" w14:textId="65926EEC"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4555,2</w:t>
            </w:r>
          </w:p>
        </w:tc>
        <w:tc>
          <w:tcPr>
            <w:tcW w:w="994" w:type="dxa"/>
            <w:tcBorders>
              <w:top w:val="single" w:sz="4" w:space="0" w:color="000000"/>
              <w:left w:val="single" w:sz="4" w:space="0" w:color="000000"/>
              <w:bottom w:val="single" w:sz="4" w:space="0" w:color="000000"/>
            </w:tcBorders>
            <w:shd w:val="clear" w:color="auto" w:fill="FFFFFF"/>
          </w:tcPr>
          <w:p w14:paraId="5C3F48EE" w14:textId="11442EF9"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2157,0</w:t>
            </w:r>
          </w:p>
        </w:tc>
        <w:tc>
          <w:tcPr>
            <w:tcW w:w="1174" w:type="dxa"/>
            <w:tcBorders>
              <w:top w:val="single" w:sz="4" w:space="0" w:color="000000"/>
              <w:left w:val="single" w:sz="4" w:space="0" w:color="000000"/>
              <w:bottom w:val="single" w:sz="4" w:space="0" w:color="000000"/>
            </w:tcBorders>
            <w:shd w:val="clear" w:color="auto" w:fill="FFFFFF"/>
          </w:tcPr>
          <w:p w14:paraId="02DDCC86" w14:textId="21A77C57"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99,1</w:t>
            </w:r>
          </w:p>
        </w:tc>
        <w:tc>
          <w:tcPr>
            <w:tcW w:w="920" w:type="dxa"/>
            <w:tcBorders>
              <w:top w:val="single" w:sz="4" w:space="0" w:color="000000"/>
              <w:left w:val="single" w:sz="4" w:space="0" w:color="000000"/>
              <w:bottom w:val="single" w:sz="4" w:space="0" w:color="000000"/>
            </w:tcBorders>
            <w:shd w:val="clear" w:color="auto" w:fill="FFFFFF"/>
          </w:tcPr>
          <w:p w14:paraId="11FBE00A" w14:textId="5EFC5FD9"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45,9</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14:paraId="06CE8B52" w14:textId="7FEA7D9E"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138,4</w:t>
            </w:r>
          </w:p>
        </w:tc>
      </w:tr>
      <w:tr w:rsidR="009C6877" w:rsidRPr="0095352A" w14:paraId="19B40D50" w14:textId="77777777" w:rsidTr="009C6877">
        <w:tc>
          <w:tcPr>
            <w:tcW w:w="1879" w:type="dxa"/>
            <w:tcBorders>
              <w:top w:val="single" w:sz="4" w:space="0" w:color="000000"/>
              <w:left w:val="single" w:sz="4" w:space="0" w:color="000000"/>
              <w:bottom w:val="single" w:sz="4" w:space="0" w:color="000000"/>
            </w:tcBorders>
            <w:shd w:val="clear" w:color="auto" w:fill="FFFFFF"/>
            <w:vAlign w:val="center"/>
          </w:tcPr>
          <w:p w14:paraId="355D2D87" w14:textId="77777777" w:rsidR="009C6877" w:rsidRPr="0095352A" w:rsidRDefault="009C6877" w:rsidP="00070A13">
            <w:pPr>
              <w:suppressAutoHyphens/>
              <w:spacing w:after="0" w:line="240" w:lineRule="auto"/>
              <w:jc w:val="both"/>
              <w:rPr>
                <w:rFonts w:ascii="Times New Roman" w:eastAsia="Times New Roman" w:hAnsi="Times New Roman"/>
                <w:kern w:val="1"/>
                <w:sz w:val="20"/>
                <w:szCs w:val="20"/>
                <w:lang w:eastAsia="ar-SA"/>
              </w:rPr>
            </w:pPr>
            <w:r w:rsidRPr="0095352A">
              <w:rPr>
                <w:rFonts w:ascii="Times New Roman" w:eastAsia="Times New Roman" w:hAnsi="Times New Roman"/>
                <w:kern w:val="1"/>
                <w:sz w:val="20"/>
                <w:szCs w:val="20"/>
                <w:lang w:eastAsia="ar-SA"/>
              </w:rPr>
              <w:t>Образование</w:t>
            </w:r>
          </w:p>
        </w:tc>
        <w:tc>
          <w:tcPr>
            <w:tcW w:w="1026" w:type="dxa"/>
            <w:tcBorders>
              <w:top w:val="single" w:sz="4" w:space="0" w:color="000000"/>
              <w:left w:val="single" w:sz="4" w:space="0" w:color="000000"/>
              <w:bottom w:val="single" w:sz="4" w:space="0" w:color="000000"/>
            </w:tcBorders>
            <w:shd w:val="clear" w:color="auto" w:fill="FFFFFF"/>
          </w:tcPr>
          <w:p w14:paraId="52A8627E" w14:textId="364E08F0" w:rsidR="009C6877" w:rsidRPr="009C6877" w:rsidRDefault="009C6877" w:rsidP="009C6877">
            <w:pPr>
              <w:suppressAutoHyphens/>
              <w:spacing w:after="0" w:line="240" w:lineRule="auto"/>
              <w:jc w:val="center"/>
              <w:rPr>
                <w:rFonts w:ascii="Times New Roman" w:eastAsia="Times New Roman" w:hAnsi="Times New Roman"/>
                <w:kern w:val="1"/>
                <w:sz w:val="20"/>
                <w:szCs w:val="20"/>
                <w:lang w:eastAsia="ar-SA"/>
              </w:rPr>
            </w:pPr>
            <w:r w:rsidRPr="009C6877">
              <w:rPr>
                <w:rFonts w:ascii="Times New Roman" w:hAnsi="Times New Roman"/>
                <w:color w:val="000000"/>
                <w:sz w:val="20"/>
                <w:szCs w:val="20"/>
              </w:rPr>
              <w:t>2,9</w:t>
            </w:r>
          </w:p>
        </w:tc>
        <w:tc>
          <w:tcPr>
            <w:tcW w:w="1172" w:type="dxa"/>
            <w:tcBorders>
              <w:top w:val="single" w:sz="4" w:space="0" w:color="000000"/>
              <w:left w:val="single" w:sz="4" w:space="0" w:color="000000"/>
              <w:bottom w:val="single" w:sz="4" w:space="0" w:color="000000"/>
            </w:tcBorders>
            <w:shd w:val="clear" w:color="auto" w:fill="FFFFFF"/>
          </w:tcPr>
          <w:p w14:paraId="20D75C6F" w14:textId="729A2C19" w:rsidR="009C6877" w:rsidRPr="009C6877" w:rsidRDefault="009C6877" w:rsidP="009C6877">
            <w:pPr>
              <w:suppressAutoHyphens/>
              <w:spacing w:after="0" w:line="240" w:lineRule="auto"/>
              <w:jc w:val="center"/>
              <w:rPr>
                <w:rFonts w:ascii="Times New Roman" w:eastAsia="Times New Roman" w:hAnsi="Times New Roman"/>
                <w:color w:val="000000"/>
                <w:kern w:val="1"/>
                <w:sz w:val="20"/>
                <w:szCs w:val="20"/>
                <w:lang w:eastAsia="ar-SA"/>
              </w:rPr>
            </w:pPr>
            <w:r w:rsidRPr="009C6877">
              <w:rPr>
                <w:rFonts w:ascii="Times New Roman" w:hAnsi="Times New Roman"/>
                <w:color w:val="000000"/>
              </w:rPr>
              <w:t>2,9</w:t>
            </w:r>
          </w:p>
        </w:tc>
        <w:tc>
          <w:tcPr>
            <w:tcW w:w="1134" w:type="dxa"/>
            <w:tcBorders>
              <w:top w:val="single" w:sz="4" w:space="0" w:color="000000"/>
              <w:left w:val="single" w:sz="4" w:space="0" w:color="000000"/>
              <w:bottom w:val="single" w:sz="4" w:space="0" w:color="000000"/>
            </w:tcBorders>
            <w:shd w:val="clear" w:color="auto" w:fill="FFFFFF"/>
          </w:tcPr>
          <w:p w14:paraId="0101CDF1" w14:textId="0E858BE4" w:rsidR="009C6877" w:rsidRPr="009C6877" w:rsidRDefault="009C6877" w:rsidP="009C6877">
            <w:pPr>
              <w:suppressAutoHyphens/>
              <w:spacing w:after="0" w:line="240" w:lineRule="auto"/>
              <w:jc w:val="center"/>
              <w:rPr>
                <w:rFonts w:ascii="Times New Roman" w:eastAsia="Times New Roman" w:hAnsi="Times New Roman"/>
                <w:color w:val="000000"/>
                <w:kern w:val="1"/>
                <w:sz w:val="20"/>
                <w:szCs w:val="20"/>
                <w:lang w:eastAsia="ar-SA"/>
              </w:rPr>
            </w:pPr>
            <w:r w:rsidRPr="009C6877">
              <w:rPr>
                <w:rFonts w:ascii="Times New Roman" w:hAnsi="Times New Roman"/>
                <w:color w:val="000000"/>
              </w:rPr>
              <w:t>2,9</w:t>
            </w:r>
          </w:p>
        </w:tc>
        <w:tc>
          <w:tcPr>
            <w:tcW w:w="993" w:type="dxa"/>
            <w:tcBorders>
              <w:top w:val="single" w:sz="4" w:space="0" w:color="000000"/>
              <w:left w:val="single" w:sz="4" w:space="0" w:color="000000"/>
              <w:bottom w:val="single" w:sz="4" w:space="0" w:color="000000"/>
            </w:tcBorders>
            <w:shd w:val="clear" w:color="auto" w:fill="FFFFFF"/>
          </w:tcPr>
          <w:p w14:paraId="3D465232" w14:textId="26E7C457" w:rsidR="009C6877" w:rsidRPr="009C6877" w:rsidRDefault="009C6877" w:rsidP="009C6877">
            <w:pPr>
              <w:suppressAutoHyphens/>
              <w:spacing w:after="0" w:line="240" w:lineRule="auto"/>
              <w:jc w:val="center"/>
              <w:rPr>
                <w:rFonts w:ascii="Times New Roman" w:eastAsia="Times New Roman" w:hAnsi="Times New Roman"/>
                <w:color w:val="000000"/>
                <w:kern w:val="1"/>
                <w:sz w:val="20"/>
                <w:szCs w:val="20"/>
                <w:lang w:eastAsia="ar-SA"/>
              </w:rPr>
            </w:pPr>
            <w:r w:rsidRPr="009C6877">
              <w:rPr>
                <w:rFonts w:ascii="Times New Roman" w:hAnsi="Times New Roman"/>
                <w:color w:val="000000"/>
              </w:rPr>
              <w:t>2,9</w:t>
            </w:r>
          </w:p>
        </w:tc>
        <w:tc>
          <w:tcPr>
            <w:tcW w:w="994" w:type="dxa"/>
            <w:tcBorders>
              <w:top w:val="single" w:sz="4" w:space="0" w:color="000000"/>
              <w:left w:val="single" w:sz="4" w:space="0" w:color="000000"/>
              <w:bottom w:val="single" w:sz="4" w:space="0" w:color="000000"/>
            </w:tcBorders>
            <w:shd w:val="clear" w:color="auto" w:fill="FFFFFF"/>
          </w:tcPr>
          <w:p w14:paraId="4DCC121E" w14:textId="2E23AAC1"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0,0</w:t>
            </w:r>
          </w:p>
        </w:tc>
        <w:tc>
          <w:tcPr>
            <w:tcW w:w="1174" w:type="dxa"/>
            <w:tcBorders>
              <w:top w:val="single" w:sz="4" w:space="0" w:color="000000"/>
              <w:left w:val="single" w:sz="4" w:space="0" w:color="000000"/>
              <w:bottom w:val="single" w:sz="4" w:space="0" w:color="000000"/>
            </w:tcBorders>
            <w:shd w:val="clear" w:color="auto" w:fill="FFFFFF"/>
          </w:tcPr>
          <w:p w14:paraId="28DFF8EB" w14:textId="0C6FC33F"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100,0</w:t>
            </w:r>
          </w:p>
        </w:tc>
        <w:tc>
          <w:tcPr>
            <w:tcW w:w="920" w:type="dxa"/>
            <w:tcBorders>
              <w:top w:val="single" w:sz="4" w:space="0" w:color="000000"/>
              <w:left w:val="single" w:sz="4" w:space="0" w:color="000000"/>
              <w:bottom w:val="single" w:sz="4" w:space="0" w:color="000000"/>
            </w:tcBorders>
            <w:shd w:val="clear" w:color="auto" w:fill="FFFFFF"/>
          </w:tcPr>
          <w:p w14:paraId="335D180D" w14:textId="7DF5DECF"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0,0</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14:paraId="15708BE8" w14:textId="0F480610"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100,0</w:t>
            </w:r>
          </w:p>
        </w:tc>
      </w:tr>
      <w:tr w:rsidR="009C6877" w:rsidRPr="0095352A" w14:paraId="019E5D9E" w14:textId="77777777" w:rsidTr="009C6877">
        <w:tc>
          <w:tcPr>
            <w:tcW w:w="1879" w:type="dxa"/>
            <w:tcBorders>
              <w:top w:val="single" w:sz="4" w:space="0" w:color="000000"/>
              <w:left w:val="single" w:sz="4" w:space="0" w:color="000000"/>
              <w:bottom w:val="single" w:sz="4" w:space="0" w:color="000000"/>
            </w:tcBorders>
            <w:shd w:val="clear" w:color="auto" w:fill="FFFFFF"/>
            <w:vAlign w:val="center"/>
          </w:tcPr>
          <w:p w14:paraId="2B6F7B39" w14:textId="77777777" w:rsidR="009C6877" w:rsidRPr="0095352A" w:rsidRDefault="009C6877" w:rsidP="00070A13">
            <w:pPr>
              <w:suppressAutoHyphens/>
              <w:spacing w:after="0" w:line="240" w:lineRule="auto"/>
              <w:jc w:val="both"/>
              <w:rPr>
                <w:rFonts w:ascii="Times New Roman" w:eastAsia="Times New Roman" w:hAnsi="Times New Roman"/>
                <w:kern w:val="1"/>
                <w:sz w:val="20"/>
                <w:szCs w:val="20"/>
                <w:lang w:eastAsia="ar-SA"/>
              </w:rPr>
            </w:pPr>
            <w:r w:rsidRPr="0095352A">
              <w:rPr>
                <w:rFonts w:ascii="Times New Roman" w:eastAsia="Times New Roman" w:hAnsi="Times New Roman"/>
                <w:kern w:val="1"/>
                <w:sz w:val="20"/>
                <w:szCs w:val="20"/>
                <w:lang w:eastAsia="ar-SA"/>
              </w:rPr>
              <w:t>Культура, кинематография</w:t>
            </w:r>
          </w:p>
        </w:tc>
        <w:tc>
          <w:tcPr>
            <w:tcW w:w="1026" w:type="dxa"/>
            <w:tcBorders>
              <w:top w:val="single" w:sz="4" w:space="0" w:color="000000"/>
              <w:left w:val="single" w:sz="4" w:space="0" w:color="000000"/>
              <w:bottom w:val="single" w:sz="4" w:space="0" w:color="000000"/>
            </w:tcBorders>
            <w:shd w:val="clear" w:color="auto" w:fill="FFFFFF"/>
          </w:tcPr>
          <w:p w14:paraId="6ED70648" w14:textId="5455C745" w:rsidR="009C6877" w:rsidRPr="009C6877" w:rsidRDefault="009C6877" w:rsidP="009C6877">
            <w:pPr>
              <w:suppressAutoHyphens/>
              <w:spacing w:after="0" w:line="240" w:lineRule="auto"/>
              <w:jc w:val="center"/>
              <w:rPr>
                <w:rFonts w:ascii="Times New Roman" w:eastAsia="Times New Roman" w:hAnsi="Times New Roman"/>
                <w:kern w:val="1"/>
                <w:sz w:val="20"/>
                <w:szCs w:val="20"/>
                <w:lang w:eastAsia="ar-SA"/>
              </w:rPr>
            </w:pPr>
            <w:r w:rsidRPr="009C6877">
              <w:rPr>
                <w:rFonts w:ascii="Times New Roman" w:hAnsi="Times New Roman"/>
                <w:color w:val="000000"/>
                <w:sz w:val="20"/>
                <w:szCs w:val="20"/>
              </w:rPr>
              <w:t>0</w:t>
            </w:r>
          </w:p>
        </w:tc>
        <w:tc>
          <w:tcPr>
            <w:tcW w:w="1172" w:type="dxa"/>
            <w:tcBorders>
              <w:top w:val="single" w:sz="4" w:space="0" w:color="000000"/>
              <w:left w:val="single" w:sz="4" w:space="0" w:color="000000"/>
              <w:bottom w:val="single" w:sz="4" w:space="0" w:color="000000"/>
            </w:tcBorders>
            <w:shd w:val="clear" w:color="auto" w:fill="FFFFFF"/>
          </w:tcPr>
          <w:p w14:paraId="4A18EA6C" w14:textId="66C1334E" w:rsidR="009C6877" w:rsidRPr="009C6877" w:rsidRDefault="009C6877" w:rsidP="009C6877">
            <w:pPr>
              <w:suppressAutoHyphens/>
              <w:spacing w:after="0" w:line="240" w:lineRule="auto"/>
              <w:jc w:val="center"/>
              <w:rPr>
                <w:rFonts w:ascii="Times New Roman" w:eastAsia="Times New Roman" w:hAnsi="Times New Roman"/>
                <w:color w:val="000000"/>
                <w:kern w:val="1"/>
                <w:sz w:val="20"/>
                <w:szCs w:val="20"/>
                <w:lang w:eastAsia="ar-SA"/>
              </w:rPr>
            </w:pPr>
            <w:r w:rsidRPr="009C6877">
              <w:rPr>
                <w:rFonts w:ascii="Times New Roman" w:hAnsi="Times New Roman"/>
                <w:color w:val="000000"/>
              </w:rPr>
              <w:t>21,0</w:t>
            </w:r>
          </w:p>
        </w:tc>
        <w:tc>
          <w:tcPr>
            <w:tcW w:w="1134" w:type="dxa"/>
            <w:tcBorders>
              <w:top w:val="single" w:sz="4" w:space="0" w:color="000000"/>
              <w:left w:val="single" w:sz="4" w:space="0" w:color="000000"/>
              <w:bottom w:val="single" w:sz="4" w:space="0" w:color="000000"/>
            </w:tcBorders>
            <w:shd w:val="clear" w:color="auto" w:fill="FFFFFF"/>
          </w:tcPr>
          <w:p w14:paraId="38E60B39" w14:textId="7A13007E" w:rsidR="009C6877" w:rsidRPr="009C6877" w:rsidRDefault="009C6877" w:rsidP="009C6877">
            <w:pPr>
              <w:suppressAutoHyphens/>
              <w:spacing w:after="0" w:line="240" w:lineRule="auto"/>
              <w:jc w:val="center"/>
              <w:rPr>
                <w:rFonts w:ascii="Times New Roman" w:eastAsia="Times New Roman" w:hAnsi="Times New Roman"/>
                <w:color w:val="000000"/>
                <w:kern w:val="1"/>
                <w:sz w:val="20"/>
                <w:szCs w:val="20"/>
                <w:lang w:eastAsia="ar-SA"/>
              </w:rPr>
            </w:pPr>
            <w:r w:rsidRPr="009C6877">
              <w:rPr>
                <w:rFonts w:ascii="Times New Roman" w:hAnsi="Times New Roman"/>
                <w:color w:val="000000"/>
              </w:rPr>
              <w:t>0,0</w:t>
            </w:r>
          </w:p>
        </w:tc>
        <w:tc>
          <w:tcPr>
            <w:tcW w:w="993" w:type="dxa"/>
            <w:tcBorders>
              <w:top w:val="single" w:sz="4" w:space="0" w:color="000000"/>
              <w:left w:val="single" w:sz="4" w:space="0" w:color="000000"/>
              <w:bottom w:val="single" w:sz="4" w:space="0" w:color="000000"/>
            </w:tcBorders>
            <w:shd w:val="clear" w:color="auto" w:fill="FFFFFF"/>
          </w:tcPr>
          <w:p w14:paraId="6C496950" w14:textId="0F745874" w:rsidR="009C6877" w:rsidRPr="009C6877" w:rsidRDefault="009C6877" w:rsidP="009C6877">
            <w:pPr>
              <w:suppressAutoHyphens/>
              <w:spacing w:after="0" w:line="240" w:lineRule="auto"/>
              <w:jc w:val="center"/>
              <w:rPr>
                <w:rFonts w:ascii="Times New Roman" w:eastAsia="Times New Roman" w:hAnsi="Times New Roman"/>
                <w:color w:val="000000"/>
                <w:kern w:val="1"/>
                <w:sz w:val="20"/>
                <w:szCs w:val="20"/>
                <w:lang w:eastAsia="ar-SA"/>
              </w:rPr>
            </w:pPr>
            <w:r w:rsidRPr="009C6877">
              <w:rPr>
                <w:rFonts w:ascii="Times New Roman" w:hAnsi="Times New Roman"/>
                <w:color w:val="000000"/>
              </w:rPr>
              <w:t>0,0</w:t>
            </w:r>
          </w:p>
        </w:tc>
        <w:tc>
          <w:tcPr>
            <w:tcW w:w="994" w:type="dxa"/>
            <w:tcBorders>
              <w:top w:val="single" w:sz="4" w:space="0" w:color="000000"/>
              <w:left w:val="single" w:sz="4" w:space="0" w:color="000000"/>
              <w:bottom w:val="single" w:sz="4" w:space="0" w:color="000000"/>
            </w:tcBorders>
            <w:shd w:val="clear" w:color="auto" w:fill="FFFFFF"/>
          </w:tcPr>
          <w:p w14:paraId="575A1992" w14:textId="1AA9A1C6"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-21,0</w:t>
            </w:r>
          </w:p>
        </w:tc>
        <w:tc>
          <w:tcPr>
            <w:tcW w:w="1174" w:type="dxa"/>
            <w:tcBorders>
              <w:top w:val="single" w:sz="4" w:space="0" w:color="000000"/>
              <w:left w:val="single" w:sz="4" w:space="0" w:color="000000"/>
              <w:bottom w:val="single" w:sz="4" w:space="0" w:color="000000"/>
            </w:tcBorders>
            <w:shd w:val="clear" w:color="auto" w:fill="FFFFFF"/>
          </w:tcPr>
          <w:p w14:paraId="3693EB74" w14:textId="0EA19F51" w:rsidR="009C6877" w:rsidRPr="009C6877" w:rsidRDefault="0054113B" w:rsidP="009C6877">
            <w:pPr>
              <w:spacing w:after="0" w:line="240" w:lineRule="auto"/>
              <w:jc w:val="center"/>
              <w:rPr>
                <w:rFonts w:ascii="Times New Roman" w:hAnsi="Times New Roman"/>
                <w:color w:val="000000"/>
                <w:sz w:val="20"/>
                <w:szCs w:val="20"/>
              </w:rPr>
            </w:pPr>
            <w:r>
              <w:rPr>
                <w:rFonts w:ascii="Times New Roman" w:hAnsi="Times New Roman"/>
                <w:color w:val="000000"/>
              </w:rPr>
              <w:t>-</w:t>
            </w:r>
          </w:p>
        </w:tc>
        <w:tc>
          <w:tcPr>
            <w:tcW w:w="920" w:type="dxa"/>
            <w:tcBorders>
              <w:top w:val="single" w:sz="4" w:space="0" w:color="000000"/>
              <w:left w:val="single" w:sz="4" w:space="0" w:color="000000"/>
              <w:bottom w:val="single" w:sz="4" w:space="0" w:color="000000"/>
            </w:tcBorders>
            <w:shd w:val="clear" w:color="auto" w:fill="FFFFFF"/>
          </w:tcPr>
          <w:p w14:paraId="63BC8CD1" w14:textId="4B84F358" w:rsidR="009C6877" w:rsidRPr="009C6877" w:rsidRDefault="0054113B" w:rsidP="009C687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14:paraId="5373194C" w14:textId="14EE5153" w:rsidR="009C6877" w:rsidRPr="009C6877" w:rsidRDefault="0054113B" w:rsidP="009C6877">
            <w:pPr>
              <w:spacing w:after="0" w:line="240" w:lineRule="auto"/>
              <w:jc w:val="center"/>
              <w:rPr>
                <w:rFonts w:ascii="Times New Roman" w:hAnsi="Times New Roman"/>
                <w:color w:val="000000"/>
                <w:sz w:val="20"/>
                <w:szCs w:val="20"/>
              </w:rPr>
            </w:pPr>
            <w:r>
              <w:rPr>
                <w:rFonts w:ascii="Times New Roman" w:hAnsi="Times New Roman"/>
                <w:color w:val="000000"/>
              </w:rPr>
              <w:t>-</w:t>
            </w:r>
          </w:p>
        </w:tc>
      </w:tr>
      <w:tr w:rsidR="009C6877" w:rsidRPr="0095352A" w14:paraId="201336A2" w14:textId="77777777" w:rsidTr="009C6877">
        <w:tc>
          <w:tcPr>
            <w:tcW w:w="1879" w:type="dxa"/>
            <w:tcBorders>
              <w:top w:val="single" w:sz="4" w:space="0" w:color="000000"/>
              <w:left w:val="single" w:sz="4" w:space="0" w:color="000000"/>
              <w:bottom w:val="single" w:sz="4" w:space="0" w:color="000000"/>
            </w:tcBorders>
            <w:shd w:val="clear" w:color="auto" w:fill="FFFFFF"/>
            <w:vAlign w:val="center"/>
          </w:tcPr>
          <w:p w14:paraId="337A242E" w14:textId="77777777" w:rsidR="009C6877" w:rsidRPr="0095352A" w:rsidRDefault="009C6877" w:rsidP="00070A13">
            <w:pPr>
              <w:suppressAutoHyphens/>
              <w:spacing w:after="0" w:line="240" w:lineRule="auto"/>
              <w:jc w:val="both"/>
              <w:rPr>
                <w:rFonts w:ascii="Times New Roman" w:eastAsia="Times New Roman" w:hAnsi="Times New Roman"/>
                <w:kern w:val="1"/>
                <w:sz w:val="20"/>
                <w:szCs w:val="20"/>
                <w:lang w:eastAsia="ar-SA"/>
              </w:rPr>
            </w:pPr>
            <w:r w:rsidRPr="0095352A">
              <w:rPr>
                <w:rFonts w:ascii="Times New Roman" w:eastAsia="Times New Roman" w:hAnsi="Times New Roman"/>
                <w:kern w:val="1"/>
                <w:sz w:val="20"/>
                <w:szCs w:val="20"/>
                <w:lang w:eastAsia="ar-SA"/>
              </w:rPr>
              <w:lastRenderedPageBreak/>
              <w:t>Социальная политика</w:t>
            </w:r>
          </w:p>
        </w:tc>
        <w:tc>
          <w:tcPr>
            <w:tcW w:w="1026" w:type="dxa"/>
            <w:tcBorders>
              <w:top w:val="single" w:sz="4" w:space="0" w:color="000000"/>
              <w:left w:val="single" w:sz="4" w:space="0" w:color="000000"/>
              <w:bottom w:val="single" w:sz="4" w:space="0" w:color="000000"/>
            </w:tcBorders>
            <w:shd w:val="clear" w:color="auto" w:fill="FFFFFF"/>
          </w:tcPr>
          <w:p w14:paraId="6FCAD1E0" w14:textId="69EC7FCB" w:rsidR="009C6877" w:rsidRPr="009C6877" w:rsidRDefault="009C6877" w:rsidP="009C6877">
            <w:pPr>
              <w:suppressAutoHyphens/>
              <w:spacing w:after="0" w:line="240" w:lineRule="auto"/>
              <w:jc w:val="center"/>
              <w:rPr>
                <w:rFonts w:ascii="Times New Roman" w:eastAsia="Times New Roman" w:hAnsi="Times New Roman"/>
                <w:kern w:val="1"/>
                <w:sz w:val="20"/>
                <w:szCs w:val="20"/>
                <w:lang w:eastAsia="ar-SA"/>
              </w:rPr>
            </w:pPr>
            <w:r w:rsidRPr="009C6877">
              <w:rPr>
                <w:rFonts w:ascii="Times New Roman" w:hAnsi="Times New Roman"/>
                <w:color w:val="000000"/>
                <w:sz w:val="20"/>
                <w:szCs w:val="20"/>
              </w:rPr>
              <w:t>248,8</w:t>
            </w:r>
          </w:p>
        </w:tc>
        <w:tc>
          <w:tcPr>
            <w:tcW w:w="1172" w:type="dxa"/>
            <w:tcBorders>
              <w:top w:val="single" w:sz="4" w:space="0" w:color="000000"/>
              <w:left w:val="single" w:sz="4" w:space="0" w:color="000000"/>
              <w:bottom w:val="single" w:sz="4" w:space="0" w:color="000000"/>
            </w:tcBorders>
            <w:shd w:val="clear" w:color="auto" w:fill="FFFFFF"/>
          </w:tcPr>
          <w:p w14:paraId="52E2698F" w14:textId="6EAE1014" w:rsidR="009C6877" w:rsidRPr="009C6877" w:rsidRDefault="009C6877" w:rsidP="009C6877">
            <w:pPr>
              <w:suppressAutoHyphens/>
              <w:spacing w:after="0" w:line="240" w:lineRule="auto"/>
              <w:jc w:val="center"/>
              <w:rPr>
                <w:rFonts w:ascii="Times New Roman" w:eastAsia="Times New Roman" w:hAnsi="Times New Roman"/>
                <w:kern w:val="1"/>
                <w:sz w:val="20"/>
                <w:szCs w:val="20"/>
                <w:lang w:eastAsia="ar-SA"/>
              </w:rPr>
            </w:pPr>
            <w:r w:rsidRPr="009C6877">
              <w:rPr>
                <w:rFonts w:ascii="Times New Roman" w:hAnsi="Times New Roman"/>
                <w:color w:val="000000"/>
              </w:rPr>
              <w:t>248,8</w:t>
            </w:r>
          </w:p>
        </w:tc>
        <w:tc>
          <w:tcPr>
            <w:tcW w:w="1134" w:type="dxa"/>
            <w:tcBorders>
              <w:top w:val="single" w:sz="4" w:space="0" w:color="000000"/>
              <w:left w:val="single" w:sz="4" w:space="0" w:color="000000"/>
              <w:bottom w:val="single" w:sz="4" w:space="0" w:color="000000"/>
            </w:tcBorders>
            <w:shd w:val="clear" w:color="auto" w:fill="FFFFFF"/>
          </w:tcPr>
          <w:p w14:paraId="52F879D3" w14:textId="285CDF1A"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248,8</w:t>
            </w:r>
          </w:p>
        </w:tc>
        <w:tc>
          <w:tcPr>
            <w:tcW w:w="993" w:type="dxa"/>
            <w:tcBorders>
              <w:top w:val="single" w:sz="4" w:space="0" w:color="000000"/>
              <w:left w:val="single" w:sz="4" w:space="0" w:color="000000"/>
              <w:bottom w:val="single" w:sz="4" w:space="0" w:color="000000"/>
            </w:tcBorders>
            <w:shd w:val="clear" w:color="auto" w:fill="FFFFFF"/>
          </w:tcPr>
          <w:p w14:paraId="21667C8E" w14:textId="0F34DAC6"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248,8</w:t>
            </w:r>
          </w:p>
        </w:tc>
        <w:tc>
          <w:tcPr>
            <w:tcW w:w="994" w:type="dxa"/>
            <w:tcBorders>
              <w:top w:val="single" w:sz="4" w:space="0" w:color="000000"/>
              <w:left w:val="single" w:sz="4" w:space="0" w:color="000000"/>
              <w:bottom w:val="single" w:sz="4" w:space="0" w:color="000000"/>
            </w:tcBorders>
            <w:shd w:val="clear" w:color="auto" w:fill="FFFFFF"/>
          </w:tcPr>
          <w:p w14:paraId="73C51273" w14:textId="5DEF8141"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0,0</w:t>
            </w:r>
          </w:p>
        </w:tc>
        <w:tc>
          <w:tcPr>
            <w:tcW w:w="1174" w:type="dxa"/>
            <w:tcBorders>
              <w:top w:val="single" w:sz="4" w:space="0" w:color="000000"/>
              <w:left w:val="single" w:sz="4" w:space="0" w:color="000000"/>
              <w:bottom w:val="single" w:sz="4" w:space="0" w:color="000000"/>
            </w:tcBorders>
            <w:shd w:val="clear" w:color="auto" w:fill="FFFFFF"/>
          </w:tcPr>
          <w:p w14:paraId="6A61AED3" w14:textId="229E2E6E"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100,0</w:t>
            </w:r>
          </w:p>
        </w:tc>
        <w:tc>
          <w:tcPr>
            <w:tcW w:w="920" w:type="dxa"/>
            <w:tcBorders>
              <w:top w:val="single" w:sz="4" w:space="0" w:color="000000"/>
              <w:left w:val="single" w:sz="4" w:space="0" w:color="000000"/>
              <w:bottom w:val="single" w:sz="4" w:space="0" w:color="000000"/>
            </w:tcBorders>
            <w:shd w:val="clear" w:color="auto" w:fill="FFFFFF"/>
          </w:tcPr>
          <w:p w14:paraId="407CC7F8" w14:textId="156062C1"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2,5</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14:paraId="0E103D7A" w14:textId="375E9675" w:rsidR="009C6877" w:rsidRPr="009C6877" w:rsidRDefault="009C6877" w:rsidP="009C6877">
            <w:pPr>
              <w:spacing w:after="0" w:line="240" w:lineRule="auto"/>
              <w:jc w:val="center"/>
              <w:rPr>
                <w:rFonts w:ascii="Times New Roman" w:hAnsi="Times New Roman"/>
                <w:color w:val="000000"/>
                <w:sz w:val="20"/>
                <w:szCs w:val="20"/>
              </w:rPr>
            </w:pPr>
            <w:r w:rsidRPr="009C6877">
              <w:rPr>
                <w:rFonts w:ascii="Times New Roman" w:hAnsi="Times New Roman"/>
                <w:color w:val="000000"/>
              </w:rPr>
              <w:t>100,0</w:t>
            </w:r>
          </w:p>
        </w:tc>
      </w:tr>
      <w:tr w:rsidR="009C6877" w:rsidRPr="0095352A" w14:paraId="2BD499C1" w14:textId="77777777" w:rsidTr="009C6877">
        <w:tc>
          <w:tcPr>
            <w:tcW w:w="1879" w:type="dxa"/>
            <w:tcBorders>
              <w:top w:val="single" w:sz="4" w:space="0" w:color="000000"/>
              <w:left w:val="single" w:sz="4" w:space="0" w:color="000000"/>
              <w:bottom w:val="single" w:sz="4" w:space="0" w:color="000000"/>
            </w:tcBorders>
            <w:shd w:val="clear" w:color="auto" w:fill="FFFFFF"/>
            <w:vAlign w:val="center"/>
          </w:tcPr>
          <w:p w14:paraId="1C239901" w14:textId="77777777" w:rsidR="009C6877" w:rsidRPr="0095352A" w:rsidRDefault="009C6877" w:rsidP="00070A13">
            <w:pPr>
              <w:suppressAutoHyphens/>
              <w:spacing w:after="0" w:line="240" w:lineRule="auto"/>
              <w:jc w:val="both"/>
              <w:rPr>
                <w:rFonts w:ascii="Times New Roman" w:eastAsia="Times New Roman" w:hAnsi="Times New Roman"/>
                <w:kern w:val="1"/>
                <w:sz w:val="20"/>
                <w:szCs w:val="20"/>
                <w:lang w:eastAsia="ar-SA"/>
              </w:rPr>
            </w:pPr>
            <w:r w:rsidRPr="0095352A">
              <w:rPr>
                <w:rFonts w:ascii="Times New Roman" w:eastAsia="Times New Roman" w:hAnsi="Times New Roman"/>
                <w:kern w:val="1"/>
                <w:sz w:val="20"/>
                <w:szCs w:val="20"/>
                <w:lang w:eastAsia="ar-SA"/>
              </w:rPr>
              <w:t>Физическая культура и спор</w:t>
            </w:r>
          </w:p>
        </w:tc>
        <w:tc>
          <w:tcPr>
            <w:tcW w:w="1026" w:type="dxa"/>
            <w:tcBorders>
              <w:top w:val="single" w:sz="4" w:space="0" w:color="000000"/>
              <w:left w:val="single" w:sz="4" w:space="0" w:color="000000"/>
              <w:bottom w:val="single" w:sz="4" w:space="0" w:color="000000"/>
            </w:tcBorders>
            <w:shd w:val="clear" w:color="auto" w:fill="FFFFFF"/>
          </w:tcPr>
          <w:p w14:paraId="1CB17F07" w14:textId="2E97AE51" w:rsidR="009C6877" w:rsidRPr="009C6877" w:rsidRDefault="009C6877" w:rsidP="009C6877">
            <w:pPr>
              <w:suppressAutoHyphens/>
              <w:spacing w:after="0" w:line="240" w:lineRule="auto"/>
              <w:jc w:val="center"/>
              <w:rPr>
                <w:rFonts w:ascii="Times New Roman" w:eastAsia="Times New Roman" w:hAnsi="Times New Roman"/>
                <w:kern w:val="1"/>
                <w:sz w:val="20"/>
                <w:szCs w:val="20"/>
                <w:lang w:eastAsia="ar-SA"/>
              </w:rPr>
            </w:pPr>
            <w:r w:rsidRPr="009C6877">
              <w:rPr>
                <w:rFonts w:ascii="Times New Roman" w:hAnsi="Times New Roman"/>
                <w:color w:val="000000"/>
                <w:sz w:val="20"/>
                <w:szCs w:val="20"/>
              </w:rPr>
              <w:t>0</w:t>
            </w:r>
          </w:p>
        </w:tc>
        <w:tc>
          <w:tcPr>
            <w:tcW w:w="1172" w:type="dxa"/>
            <w:tcBorders>
              <w:top w:val="single" w:sz="4" w:space="0" w:color="000000"/>
              <w:left w:val="single" w:sz="4" w:space="0" w:color="000000"/>
              <w:bottom w:val="single" w:sz="4" w:space="0" w:color="000000"/>
            </w:tcBorders>
            <w:shd w:val="clear" w:color="auto" w:fill="FFFFFF"/>
          </w:tcPr>
          <w:p w14:paraId="6062E3D7" w14:textId="087DA974" w:rsidR="009C6877" w:rsidRPr="009C6877" w:rsidRDefault="009C6877" w:rsidP="009C6877">
            <w:pPr>
              <w:suppressAutoHyphens/>
              <w:spacing w:after="0" w:line="240" w:lineRule="auto"/>
              <w:jc w:val="center"/>
              <w:rPr>
                <w:rFonts w:ascii="Times New Roman" w:eastAsia="Times New Roman" w:hAnsi="Times New Roman"/>
                <w:kern w:val="1"/>
                <w:sz w:val="20"/>
                <w:szCs w:val="20"/>
                <w:lang w:eastAsia="ar-SA"/>
              </w:rPr>
            </w:pPr>
            <w:r w:rsidRPr="009C6877">
              <w:rPr>
                <w:rFonts w:ascii="Times New Roman" w:hAnsi="Times New Roman"/>
                <w:color w:val="000000"/>
              </w:rPr>
              <w:t>125,3</w:t>
            </w:r>
          </w:p>
        </w:tc>
        <w:tc>
          <w:tcPr>
            <w:tcW w:w="1134" w:type="dxa"/>
            <w:tcBorders>
              <w:top w:val="single" w:sz="4" w:space="0" w:color="000000"/>
              <w:left w:val="single" w:sz="4" w:space="0" w:color="000000"/>
              <w:bottom w:val="single" w:sz="4" w:space="0" w:color="000000"/>
            </w:tcBorders>
            <w:shd w:val="clear" w:color="auto" w:fill="FFFFFF"/>
          </w:tcPr>
          <w:p w14:paraId="4CCBA711" w14:textId="717CA9A4" w:rsidR="009C6877" w:rsidRPr="009C6877" w:rsidRDefault="009C6877" w:rsidP="009C6877">
            <w:pPr>
              <w:suppressAutoHyphens/>
              <w:spacing w:after="0" w:line="240" w:lineRule="auto"/>
              <w:jc w:val="center"/>
              <w:rPr>
                <w:rFonts w:ascii="Times New Roman" w:eastAsia="Times New Roman" w:hAnsi="Times New Roman"/>
                <w:kern w:val="1"/>
                <w:sz w:val="20"/>
                <w:szCs w:val="20"/>
                <w:lang w:eastAsia="ar-SA"/>
              </w:rPr>
            </w:pPr>
            <w:r w:rsidRPr="009C6877">
              <w:rPr>
                <w:rFonts w:ascii="Times New Roman" w:hAnsi="Times New Roman"/>
                <w:color w:val="000000"/>
              </w:rPr>
              <w:t>417,6</w:t>
            </w:r>
          </w:p>
        </w:tc>
        <w:tc>
          <w:tcPr>
            <w:tcW w:w="993" w:type="dxa"/>
            <w:tcBorders>
              <w:top w:val="single" w:sz="4" w:space="0" w:color="000000"/>
              <w:left w:val="single" w:sz="4" w:space="0" w:color="000000"/>
              <w:bottom w:val="single" w:sz="4" w:space="0" w:color="000000"/>
            </w:tcBorders>
            <w:shd w:val="clear" w:color="auto" w:fill="FFFFFF"/>
          </w:tcPr>
          <w:p w14:paraId="3BD50999" w14:textId="42D38A3C" w:rsidR="009C6877" w:rsidRPr="009C6877" w:rsidRDefault="009C6877" w:rsidP="009C6877">
            <w:pPr>
              <w:suppressAutoHyphens/>
              <w:spacing w:after="0" w:line="240" w:lineRule="auto"/>
              <w:jc w:val="center"/>
              <w:rPr>
                <w:rFonts w:ascii="Times New Roman" w:eastAsia="Times New Roman" w:hAnsi="Times New Roman"/>
                <w:kern w:val="1"/>
                <w:sz w:val="20"/>
                <w:szCs w:val="20"/>
                <w:lang w:eastAsia="ar-SA"/>
              </w:rPr>
            </w:pPr>
            <w:r w:rsidRPr="009C6877">
              <w:rPr>
                <w:rFonts w:ascii="Times New Roman" w:hAnsi="Times New Roman"/>
                <w:color w:val="000000"/>
              </w:rPr>
              <w:t>417,6</w:t>
            </w:r>
          </w:p>
        </w:tc>
        <w:tc>
          <w:tcPr>
            <w:tcW w:w="994" w:type="dxa"/>
            <w:tcBorders>
              <w:top w:val="single" w:sz="4" w:space="0" w:color="000000"/>
              <w:left w:val="single" w:sz="4" w:space="0" w:color="000000"/>
              <w:bottom w:val="single" w:sz="4" w:space="0" w:color="000000"/>
            </w:tcBorders>
            <w:shd w:val="clear" w:color="auto" w:fill="FFFFFF"/>
          </w:tcPr>
          <w:p w14:paraId="76DE04ED" w14:textId="4C7042F2" w:rsidR="009C6877" w:rsidRPr="009C6877" w:rsidRDefault="009C6877" w:rsidP="009C6877">
            <w:pPr>
              <w:suppressAutoHyphens/>
              <w:spacing w:after="0" w:line="240" w:lineRule="auto"/>
              <w:jc w:val="center"/>
              <w:rPr>
                <w:rFonts w:ascii="Times New Roman" w:eastAsia="Times New Roman" w:hAnsi="Times New Roman"/>
                <w:kern w:val="1"/>
                <w:sz w:val="20"/>
                <w:szCs w:val="20"/>
                <w:lang w:eastAsia="ar-SA"/>
              </w:rPr>
            </w:pPr>
            <w:r w:rsidRPr="009C6877">
              <w:rPr>
                <w:rFonts w:ascii="Times New Roman" w:hAnsi="Times New Roman"/>
                <w:color w:val="000000"/>
              </w:rPr>
              <w:t>292,3</w:t>
            </w:r>
          </w:p>
        </w:tc>
        <w:tc>
          <w:tcPr>
            <w:tcW w:w="1174" w:type="dxa"/>
            <w:tcBorders>
              <w:top w:val="single" w:sz="4" w:space="0" w:color="000000"/>
              <w:left w:val="single" w:sz="4" w:space="0" w:color="000000"/>
              <w:bottom w:val="single" w:sz="4" w:space="0" w:color="000000"/>
            </w:tcBorders>
            <w:shd w:val="clear" w:color="auto" w:fill="FFFFFF"/>
          </w:tcPr>
          <w:p w14:paraId="3E6FE9D7" w14:textId="68B17E58" w:rsidR="009C6877" w:rsidRPr="009C6877" w:rsidRDefault="009C6877" w:rsidP="009C6877">
            <w:pPr>
              <w:suppressAutoHyphens/>
              <w:spacing w:after="0" w:line="240" w:lineRule="auto"/>
              <w:jc w:val="center"/>
              <w:rPr>
                <w:rFonts w:ascii="Times New Roman" w:eastAsia="Times New Roman" w:hAnsi="Times New Roman"/>
                <w:kern w:val="1"/>
                <w:sz w:val="20"/>
                <w:szCs w:val="20"/>
                <w:lang w:eastAsia="ar-SA"/>
              </w:rPr>
            </w:pPr>
            <w:r w:rsidRPr="009C6877">
              <w:rPr>
                <w:rFonts w:ascii="Times New Roman" w:hAnsi="Times New Roman"/>
                <w:color w:val="000000"/>
              </w:rPr>
              <w:t>100,0</w:t>
            </w:r>
          </w:p>
        </w:tc>
        <w:tc>
          <w:tcPr>
            <w:tcW w:w="920" w:type="dxa"/>
            <w:tcBorders>
              <w:top w:val="single" w:sz="4" w:space="0" w:color="000000"/>
              <w:left w:val="single" w:sz="4" w:space="0" w:color="000000"/>
              <w:bottom w:val="single" w:sz="4" w:space="0" w:color="000000"/>
            </w:tcBorders>
            <w:shd w:val="clear" w:color="auto" w:fill="FFFFFF"/>
          </w:tcPr>
          <w:p w14:paraId="666AACC1" w14:textId="13D701A7" w:rsidR="009C6877" w:rsidRPr="009C6877" w:rsidRDefault="009C6877" w:rsidP="009C6877">
            <w:pPr>
              <w:suppressAutoHyphens/>
              <w:spacing w:after="0" w:line="240" w:lineRule="auto"/>
              <w:jc w:val="center"/>
              <w:rPr>
                <w:rFonts w:ascii="Times New Roman" w:eastAsia="Times New Roman" w:hAnsi="Times New Roman"/>
                <w:kern w:val="1"/>
                <w:sz w:val="20"/>
                <w:szCs w:val="20"/>
                <w:lang w:eastAsia="ar-SA"/>
              </w:rPr>
            </w:pPr>
            <w:r w:rsidRPr="009C6877">
              <w:rPr>
                <w:rFonts w:ascii="Times New Roman" w:hAnsi="Times New Roman"/>
                <w:color w:val="000000"/>
              </w:rPr>
              <w:t>4,2</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14:paraId="2572452D" w14:textId="7E496352" w:rsidR="009C6877" w:rsidRPr="009C6877" w:rsidRDefault="0054113B" w:rsidP="009C6877">
            <w:pPr>
              <w:suppressAutoHyphens/>
              <w:spacing w:after="0" w:line="240" w:lineRule="auto"/>
              <w:jc w:val="center"/>
              <w:rPr>
                <w:rFonts w:ascii="Times New Roman" w:eastAsia="Times New Roman" w:hAnsi="Times New Roman"/>
                <w:kern w:val="1"/>
                <w:sz w:val="20"/>
                <w:szCs w:val="20"/>
                <w:lang w:eastAsia="ar-SA"/>
              </w:rPr>
            </w:pPr>
            <w:r>
              <w:rPr>
                <w:rFonts w:ascii="Times New Roman" w:hAnsi="Times New Roman"/>
                <w:color w:val="000000"/>
              </w:rPr>
              <w:t>-</w:t>
            </w:r>
          </w:p>
        </w:tc>
      </w:tr>
    </w:tbl>
    <w:p w14:paraId="2EDC9E16" w14:textId="7043427B" w:rsidR="00714649" w:rsidRPr="00026748" w:rsidRDefault="00714649" w:rsidP="00EA7211">
      <w:pPr>
        <w:spacing w:after="0" w:line="240" w:lineRule="auto"/>
        <w:ind w:firstLine="709"/>
        <w:jc w:val="both"/>
        <w:rPr>
          <w:rFonts w:ascii="Times New Roman" w:hAnsi="Times New Roman"/>
          <w:sz w:val="24"/>
          <w:szCs w:val="24"/>
        </w:rPr>
      </w:pPr>
      <w:r w:rsidRPr="00026748">
        <w:rPr>
          <w:rFonts w:ascii="Times New Roman" w:hAnsi="Times New Roman"/>
          <w:sz w:val="24"/>
          <w:szCs w:val="24"/>
        </w:rPr>
        <w:t>Бюджетные расходы по разделу «</w:t>
      </w:r>
      <w:r w:rsidRPr="00026748">
        <w:rPr>
          <w:rFonts w:ascii="Times New Roman" w:hAnsi="Times New Roman"/>
          <w:b/>
          <w:sz w:val="24"/>
          <w:szCs w:val="24"/>
        </w:rPr>
        <w:t>Общегосударственные вопросы»</w:t>
      </w:r>
      <w:r w:rsidRPr="00026748">
        <w:rPr>
          <w:rFonts w:ascii="Times New Roman" w:hAnsi="Times New Roman"/>
          <w:sz w:val="24"/>
          <w:szCs w:val="24"/>
        </w:rPr>
        <w:t xml:space="preserve"> согласно первоначальным данным составили </w:t>
      </w:r>
      <w:r w:rsidR="004E5C8E">
        <w:rPr>
          <w:rFonts w:ascii="Times New Roman" w:hAnsi="Times New Roman"/>
          <w:sz w:val="24"/>
          <w:szCs w:val="24"/>
        </w:rPr>
        <w:t>3 537,6</w:t>
      </w:r>
      <w:r w:rsidR="0095352A" w:rsidRPr="00026748">
        <w:rPr>
          <w:rFonts w:ascii="Times New Roman" w:hAnsi="Times New Roman"/>
          <w:sz w:val="24"/>
          <w:szCs w:val="24"/>
        </w:rPr>
        <w:t xml:space="preserve"> </w:t>
      </w:r>
      <w:r w:rsidRPr="00026748">
        <w:rPr>
          <w:rFonts w:ascii="Times New Roman" w:hAnsi="Times New Roman"/>
          <w:sz w:val="24"/>
          <w:szCs w:val="24"/>
        </w:rPr>
        <w:t>тыс. руб</w:t>
      </w:r>
      <w:r w:rsidR="00C84E39" w:rsidRPr="00026748">
        <w:rPr>
          <w:rFonts w:ascii="Times New Roman" w:hAnsi="Times New Roman"/>
          <w:sz w:val="24"/>
          <w:szCs w:val="24"/>
        </w:rPr>
        <w:t>лей</w:t>
      </w:r>
      <w:r w:rsidRPr="00026748">
        <w:rPr>
          <w:rFonts w:ascii="Times New Roman" w:hAnsi="Times New Roman"/>
          <w:sz w:val="24"/>
          <w:szCs w:val="24"/>
        </w:rPr>
        <w:t xml:space="preserve">. С учетом изменений  сумма расходов на общегосударственные вопросы составила </w:t>
      </w:r>
      <w:r w:rsidR="004E5C8E">
        <w:rPr>
          <w:rFonts w:ascii="Times New Roman" w:hAnsi="Times New Roman"/>
          <w:sz w:val="24"/>
          <w:szCs w:val="24"/>
        </w:rPr>
        <w:t>3 649,4</w:t>
      </w:r>
      <w:r w:rsidRPr="00026748">
        <w:rPr>
          <w:rFonts w:ascii="Times New Roman" w:hAnsi="Times New Roman"/>
          <w:sz w:val="24"/>
          <w:szCs w:val="24"/>
        </w:rPr>
        <w:t xml:space="preserve"> тыс. руб</w:t>
      </w:r>
      <w:r w:rsidR="00C84E39" w:rsidRPr="00026748">
        <w:rPr>
          <w:rFonts w:ascii="Times New Roman" w:hAnsi="Times New Roman"/>
          <w:sz w:val="24"/>
          <w:szCs w:val="24"/>
        </w:rPr>
        <w:t>лей</w:t>
      </w:r>
      <w:r w:rsidRPr="00026748">
        <w:rPr>
          <w:rFonts w:ascii="Times New Roman" w:hAnsi="Times New Roman"/>
          <w:sz w:val="24"/>
          <w:szCs w:val="24"/>
        </w:rPr>
        <w:t>. Согласно данным представленного отчета об исполнении бюджета за 20</w:t>
      </w:r>
      <w:r w:rsidR="00C84E39" w:rsidRPr="00026748">
        <w:rPr>
          <w:rFonts w:ascii="Times New Roman" w:hAnsi="Times New Roman"/>
          <w:sz w:val="24"/>
          <w:szCs w:val="24"/>
        </w:rPr>
        <w:t>2</w:t>
      </w:r>
      <w:r w:rsidR="004E5C8E">
        <w:rPr>
          <w:rFonts w:ascii="Times New Roman" w:hAnsi="Times New Roman"/>
          <w:sz w:val="24"/>
          <w:szCs w:val="24"/>
        </w:rPr>
        <w:t>2</w:t>
      </w:r>
      <w:r w:rsidRPr="00026748">
        <w:rPr>
          <w:rFonts w:ascii="Times New Roman" w:hAnsi="Times New Roman"/>
          <w:sz w:val="24"/>
          <w:szCs w:val="24"/>
        </w:rPr>
        <w:t xml:space="preserve"> год, фактические расходы на общегосударственные вопросы составили </w:t>
      </w:r>
      <w:r w:rsidR="004E5C8E">
        <w:rPr>
          <w:rFonts w:ascii="Times New Roman" w:hAnsi="Times New Roman"/>
          <w:sz w:val="24"/>
          <w:szCs w:val="24"/>
        </w:rPr>
        <w:t>3 587,4</w:t>
      </w:r>
      <w:r w:rsidRPr="00026748">
        <w:rPr>
          <w:rFonts w:ascii="Times New Roman" w:hAnsi="Times New Roman"/>
          <w:sz w:val="24"/>
          <w:szCs w:val="24"/>
        </w:rPr>
        <w:t xml:space="preserve"> тыс. руб</w:t>
      </w:r>
      <w:r w:rsidR="00FC66E3" w:rsidRPr="00026748">
        <w:rPr>
          <w:rFonts w:ascii="Times New Roman" w:hAnsi="Times New Roman"/>
          <w:sz w:val="24"/>
          <w:szCs w:val="24"/>
        </w:rPr>
        <w:t>лей</w:t>
      </w:r>
      <w:r w:rsidRPr="00026748">
        <w:rPr>
          <w:rFonts w:ascii="Times New Roman" w:hAnsi="Times New Roman"/>
          <w:sz w:val="24"/>
          <w:szCs w:val="24"/>
        </w:rPr>
        <w:t xml:space="preserve"> или </w:t>
      </w:r>
      <w:r w:rsidR="004E5C8E">
        <w:rPr>
          <w:rFonts w:ascii="Times New Roman" w:hAnsi="Times New Roman"/>
          <w:sz w:val="24"/>
          <w:szCs w:val="24"/>
        </w:rPr>
        <w:t>98,3</w:t>
      </w:r>
      <w:r w:rsidRPr="00026748">
        <w:rPr>
          <w:rFonts w:ascii="Times New Roman" w:hAnsi="Times New Roman"/>
          <w:sz w:val="24"/>
          <w:szCs w:val="24"/>
        </w:rPr>
        <w:t>% от общей суммы расходов бюджета. В сравнении с 20</w:t>
      </w:r>
      <w:r w:rsidR="004E5C8E">
        <w:rPr>
          <w:rFonts w:ascii="Times New Roman" w:hAnsi="Times New Roman"/>
          <w:sz w:val="24"/>
          <w:szCs w:val="24"/>
        </w:rPr>
        <w:t>21</w:t>
      </w:r>
      <w:r w:rsidRPr="00026748">
        <w:rPr>
          <w:rFonts w:ascii="Times New Roman" w:hAnsi="Times New Roman"/>
          <w:sz w:val="24"/>
          <w:szCs w:val="24"/>
        </w:rPr>
        <w:t xml:space="preserve"> годом расходы по разделу </w:t>
      </w:r>
      <w:r w:rsidR="004E5C8E">
        <w:rPr>
          <w:rFonts w:ascii="Times New Roman" w:hAnsi="Times New Roman"/>
          <w:sz w:val="24"/>
          <w:szCs w:val="24"/>
        </w:rPr>
        <w:t>увеличились</w:t>
      </w:r>
      <w:r w:rsidRPr="00026748">
        <w:rPr>
          <w:rFonts w:ascii="Times New Roman" w:hAnsi="Times New Roman"/>
          <w:sz w:val="24"/>
          <w:szCs w:val="24"/>
        </w:rPr>
        <w:t xml:space="preserve"> на </w:t>
      </w:r>
      <w:r w:rsidR="004E5C8E">
        <w:rPr>
          <w:rFonts w:ascii="Times New Roman" w:hAnsi="Times New Roman"/>
          <w:sz w:val="24"/>
          <w:szCs w:val="24"/>
        </w:rPr>
        <w:t>9,3</w:t>
      </w:r>
      <w:r w:rsidRPr="00026748">
        <w:rPr>
          <w:rFonts w:ascii="Times New Roman" w:hAnsi="Times New Roman"/>
          <w:sz w:val="24"/>
          <w:szCs w:val="24"/>
        </w:rPr>
        <w:t>%.</w:t>
      </w:r>
    </w:p>
    <w:p w14:paraId="60A97FC4" w14:textId="1C90FBA0" w:rsidR="00714649" w:rsidRPr="00C04BE2" w:rsidRDefault="00714649" w:rsidP="00EA7211">
      <w:pPr>
        <w:spacing w:after="0" w:line="240" w:lineRule="auto"/>
        <w:ind w:firstLine="709"/>
        <w:jc w:val="both"/>
        <w:rPr>
          <w:rFonts w:ascii="Times New Roman" w:hAnsi="Times New Roman"/>
          <w:sz w:val="24"/>
          <w:szCs w:val="24"/>
        </w:rPr>
      </w:pPr>
      <w:r w:rsidRPr="00C04BE2">
        <w:rPr>
          <w:rFonts w:ascii="Times New Roman" w:hAnsi="Times New Roman"/>
          <w:sz w:val="24"/>
          <w:szCs w:val="24"/>
        </w:rPr>
        <w:t>В структуре расходов бюджета на общегосударственные вопросы наибольшая доля расходов падает на содержание органа местного самоуправления поселения, а именно на оплату труда с начислениями на выплаты по оплате труда. Фактический фонд оплаты труда с начислениями муниципальных служащих и должностных лиц за 20</w:t>
      </w:r>
      <w:r w:rsidR="0099369C" w:rsidRPr="00C04BE2">
        <w:rPr>
          <w:rFonts w:ascii="Times New Roman" w:hAnsi="Times New Roman"/>
          <w:sz w:val="24"/>
          <w:szCs w:val="24"/>
        </w:rPr>
        <w:t>2</w:t>
      </w:r>
      <w:r w:rsidR="0088100C">
        <w:rPr>
          <w:rFonts w:ascii="Times New Roman" w:hAnsi="Times New Roman"/>
          <w:sz w:val="24"/>
          <w:szCs w:val="24"/>
        </w:rPr>
        <w:t>2</w:t>
      </w:r>
      <w:r w:rsidRPr="00C04BE2">
        <w:rPr>
          <w:rFonts w:ascii="Times New Roman" w:hAnsi="Times New Roman"/>
          <w:sz w:val="24"/>
          <w:szCs w:val="24"/>
        </w:rPr>
        <w:t xml:space="preserve"> год </w:t>
      </w:r>
      <w:r w:rsidR="0083052C" w:rsidRPr="00C04BE2">
        <w:rPr>
          <w:rFonts w:ascii="Times New Roman" w:hAnsi="Times New Roman"/>
          <w:sz w:val="24"/>
          <w:szCs w:val="24"/>
        </w:rPr>
        <w:t xml:space="preserve">не </w:t>
      </w:r>
      <w:r w:rsidRPr="00C04BE2">
        <w:rPr>
          <w:rFonts w:ascii="Times New Roman" w:hAnsi="Times New Roman"/>
          <w:sz w:val="24"/>
          <w:szCs w:val="24"/>
        </w:rPr>
        <w:t>превышает  норматив формирования расходов на оплату труда, утвержденный Постановлением Правительства Вологодской области от 28 июля 2008г. № 1416 (с последующими изменениями и дополнениями)</w:t>
      </w:r>
      <w:r w:rsidR="0083052C" w:rsidRPr="00C04BE2">
        <w:rPr>
          <w:rFonts w:ascii="Times New Roman" w:hAnsi="Times New Roman"/>
          <w:sz w:val="24"/>
          <w:szCs w:val="24"/>
        </w:rPr>
        <w:t>.</w:t>
      </w:r>
      <w:r w:rsidRPr="00C04BE2">
        <w:rPr>
          <w:rFonts w:ascii="Times New Roman" w:hAnsi="Times New Roman"/>
          <w:sz w:val="24"/>
          <w:szCs w:val="24"/>
        </w:rPr>
        <w:t xml:space="preserve"> </w:t>
      </w:r>
    </w:p>
    <w:p w14:paraId="619770DF" w14:textId="24054815" w:rsidR="00714649" w:rsidRPr="00C04BE2" w:rsidRDefault="00714649" w:rsidP="00EA7211">
      <w:pPr>
        <w:spacing w:after="0" w:line="240" w:lineRule="auto"/>
        <w:ind w:firstLine="709"/>
        <w:jc w:val="both"/>
        <w:rPr>
          <w:rFonts w:ascii="Times New Roman" w:hAnsi="Times New Roman"/>
          <w:sz w:val="24"/>
          <w:szCs w:val="24"/>
        </w:rPr>
      </w:pPr>
      <w:r w:rsidRPr="00C04BE2">
        <w:rPr>
          <w:rFonts w:ascii="Times New Roman" w:hAnsi="Times New Roman"/>
          <w:sz w:val="24"/>
          <w:szCs w:val="24"/>
        </w:rPr>
        <w:t xml:space="preserve">Средства по разделу </w:t>
      </w:r>
      <w:r w:rsidRPr="00C04BE2">
        <w:rPr>
          <w:rFonts w:ascii="Times New Roman" w:hAnsi="Times New Roman"/>
          <w:b/>
          <w:sz w:val="24"/>
          <w:szCs w:val="24"/>
        </w:rPr>
        <w:t>«Национальная оборона»</w:t>
      </w:r>
      <w:r w:rsidRPr="00C04BE2">
        <w:rPr>
          <w:rFonts w:ascii="Times New Roman" w:hAnsi="Times New Roman"/>
          <w:sz w:val="24"/>
          <w:szCs w:val="24"/>
        </w:rPr>
        <w:t xml:space="preserve"> - это целевая субсидия на организацию первичного воинского учета. Расходование средств произведено в полном объеме (</w:t>
      </w:r>
      <w:r w:rsidR="0088100C">
        <w:rPr>
          <w:rFonts w:ascii="Times New Roman" w:hAnsi="Times New Roman"/>
          <w:sz w:val="24"/>
          <w:szCs w:val="24"/>
        </w:rPr>
        <w:t>113,4</w:t>
      </w:r>
      <w:r w:rsidRPr="00C04BE2">
        <w:rPr>
          <w:rFonts w:ascii="Times New Roman" w:hAnsi="Times New Roman"/>
          <w:sz w:val="24"/>
          <w:szCs w:val="24"/>
        </w:rPr>
        <w:t xml:space="preserve"> тыс. руб</w:t>
      </w:r>
      <w:r w:rsidR="00DF602E" w:rsidRPr="00C04BE2">
        <w:rPr>
          <w:rFonts w:ascii="Times New Roman" w:hAnsi="Times New Roman"/>
          <w:sz w:val="24"/>
          <w:szCs w:val="24"/>
        </w:rPr>
        <w:t>лей</w:t>
      </w:r>
      <w:r w:rsidRPr="00C04BE2">
        <w:rPr>
          <w:rFonts w:ascii="Times New Roman" w:hAnsi="Times New Roman"/>
          <w:sz w:val="24"/>
          <w:szCs w:val="24"/>
        </w:rPr>
        <w:t>). По сравнению с 20</w:t>
      </w:r>
      <w:r w:rsidR="0088100C">
        <w:rPr>
          <w:rFonts w:ascii="Times New Roman" w:hAnsi="Times New Roman"/>
          <w:sz w:val="24"/>
          <w:szCs w:val="24"/>
        </w:rPr>
        <w:t>21</w:t>
      </w:r>
      <w:r w:rsidRPr="00C04BE2">
        <w:rPr>
          <w:rFonts w:ascii="Times New Roman" w:hAnsi="Times New Roman"/>
          <w:sz w:val="24"/>
          <w:szCs w:val="24"/>
        </w:rPr>
        <w:t xml:space="preserve"> годом расходы увеличились на </w:t>
      </w:r>
      <w:r w:rsidR="0088100C">
        <w:rPr>
          <w:rFonts w:ascii="Times New Roman" w:hAnsi="Times New Roman"/>
          <w:sz w:val="24"/>
          <w:szCs w:val="24"/>
        </w:rPr>
        <w:t>8,5%.</w:t>
      </w:r>
    </w:p>
    <w:p w14:paraId="09D1FFB8" w14:textId="635C1DD4" w:rsidR="00A937A7" w:rsidRPr="000C776B" w:rsidRDefault="00714649" w:rsidP="00EA7211">
      <w:pPr>
        <w:spacing w:after="0" w:line="240" w:lineRule="auto"/>
        <w:ind w:firstLine="709"/>
        <w:jc w:val="both"/>
        <w:rPr>
          <w:rFonts w:ascii="Times New Roman" w:hAnsi="Times New Roman"/>
          <w:sz w:val="24"/>
          <w:szCs w:val="24"/>
          <w:highlight w:val="yellow"/>
        </w:rPr>
      </w:pPr>
      <w:r w:rsidRPr="00474E37">
        <w:rPr>
          <w:rFonts w:ascii="Times New Roman" w:hAnsi="Times New Roman"/>
          <w:sz w:val="24"/>
          <w:szCs w:val="24"/>
        </w:rPr>
        <w:t xml:space="preserve">Согласно первоначально  утвержденному бюджету расходы по разделу </w:t>
      </w:r>
      <w:r w:rsidRPr="00474E37">
        <w:rPr>
          <w:rFonts w:ascii="Times New Roman" w:hAnsi="Times New Roman"/>
          <w:b/>
          <w:sz w:val="24"/>
          <w:szCs w:val="24"/>
        </w:rPr>
        <w:t>«Национальная безопасность и правоохранительная деятельность»</w:t>
      </w:r>
      <w:r w:rsidRPr="00474E37">
        <w:rPr>
          <w:rFonts w:ascii="Times New Roman" w:hAnsi="Times New Roman"/>
          <w:sz w:val="24"/>
          <w:szCs w:val="24"/>
        </w:rPr>
        <w:t xml:space="preserve"> составили </w:t>
      </w:r>
      <w:r w:rsidR="00CD38F5">
        <w:rPr>
          <w:rFonts w:ascii="Times New Roman" w:hAnsi="Times New Roman"/>
          <w:sz w:val="24"/>
          <w:szCs w:val="24"/>
        </w:rPr>
        <w:t>491,0</w:t>
      </w:r>
      <w:r w:rsidR="00A937A7" w:rsidRPr="00474E37">
        <w:rPr>
          <w:rFonts w:ascii="Times New Roman" w:hAnsi="Times New Roman"/>
          <w:sz w:val="24"/>
          <w:szCs w:val="24"/>
        </w:rPr>
        <w:t xml:space="preserve"> </w:t>
      </w:r>
      <w:r w:rsidRPr="00474E37">
        <w:rPr>
          <w:rFonts w:ascii="Times New Roman" w:hAnsi="Times New Roman"/>
          <w:sz w:val="24"/>
          <w:szCs w:val="24"/>
        </w:rPr>
        <w:t>тыс. руб</w:t>
      </w:r>
      <w:r w:rsidR="00A937A7" w:rsidRPr="00474E37">
        <w:rPr>
          <w:rFonts w:ascii="Times New Roman" w:hAnsi="Times New Roman"/>
          <w:sz w:val="24"/>
          <w:szCs w:val="24"/>
        </w:rPr>
        <w:t>лей</w:t>
      </w:r>
      <w:r w:rsidRPr="00474E37">
        <w:rPr>
          <w:rFonts w:ascii="Times New Roman" w:hAnsi="Times New Roman"/>
          <w:sz w:val="24"/>
          <w:szCs w:val="24"/>
        </w:rPr>
        <w:t xml:space="preserve">, в результате внесения изменений в течение финансового года плановый показатель объема расходов составил  </w:t>
      </w:r>
      <w:r w:rsidR="00CD38F5">
        <w:rPr>
          <w:rFonts w:ascii="Times New Roman" w:hAnsi="Times New Roman"/>
          <w:sz w:val="24"/>
          <w:szCs w:val="24"/>
        </w:rPr>
        <w:t>310,8</w:t>
      </w:r>
      <w:r w:rsidRPr="00474E37">
        <w:rPr>
          <w:rFonts w:ascii="Times New Roman" w:hAnsi="Times New Roman"/>
          <w:sz w:val="24"/>
          <w:szCs w:val="24"/>
        </w:rPr>
        <w:t xml:space="preserve"> тыс. руб</w:t>
      </w:r>
      <w:r w:rsidR="00A937A7" w:rsidRPr="00474E37">
        <w:rPr>
          <w:rFonts w:ascii="Times New Roman" w:hAnsi="Times New Roman"/>
          <w:sz w:val="24"/>
          <w:szCs w:val="24"/>
        </w:rPr>
        <w:t>лей</w:t>
      </w:r>
      <w:r w:rsidRPr="00474E37">
        <w:rPr>
          <w:rFonts w:ascii="Times New Roman" w:hAnsi="Times New Roman"/>
          <w:sz w:val="24"/>
          <w:szCs w:val="24"/>
        </w:rPr>
        <w:t xml:space="preserve">. </w:t>
      </w:r>
      <w:r w:rsidR="00A937A7" w:rsidRPr="00474E37">
        <w:rPr>
          <w:rFonts w:ascii="Times New Roman" w:hAnsi="Times New Roman"/>
          <w:sz w:val="24"/>
          <w:szCs w:val="24"/>
        </w:rPr>
        <w:t>Расх</w:t>
      </w:r>
      <w:r w:rsidR="00CD38F5">
        <w:rPr>
          <w:rFonts w:ascii="Times New Roman" w:hAnsi="Times New Roman"/>
          <w:sz w:val="24"/>
          <w:szCs w:val="24"/>
        </w:rPr>
        <w:t>одование средств произведено  в сумме 310,8  тыс. рублей или на 100% к уточненным бюджетным назначениям</w:t>
      </w:r>
      <w:r w:rsidR="00A937A7" w:rsidRPr="00474E37">
        <w:rPr>
          <w:rFonts w:ascii="Times New Roman" w:hAnsi="Times New Roman"/>
          <w:sz w:val="24"/>
          <w:szCs w:val="24"/>
        </w:rPr>
        <w:t>. По сравнению с 20</w:t>
      </w:r>
      <w:r w:rsidR="00CD38F5">
        <w:rPr>
          <w:rFonts w:ascii="Times New Roman" w:hAnsi="Times New Roman"/>
          <w:sz w:val="24"/>
          <w:szCs w:val="24"/>
        </w:rPr>
        <w:t>21</w:t>
      </w:r>
      <w:r w:rsidR="00A937A7" w:rsidRPr="00474E37">
        <w:rPr>
          <w:rFonts w:ascii="Times New Roman" w:hAnsi="Times New Roman"/>
          <w:sz w:val="24"/>
          <w:szCs w:val="24"/>
        </w:rPr>
        <w:t xml:space="preserve"> годом расходы </w:t>
      </w:r>
      <w:r w:rsidR="00CD38F5">
        <w:rPr>
          <w:rFonts w:ascii="Times New Roman" w:hAnsi="Times New Roman"/>
          <w:sz w:val="24"/>
          <w:szCs w:val="24"/>
        </w:rPr>
        <w:t>сократились в 3,7</w:t>
      </w:r>
      <w:r w:rsidR="00474E37" w:rsidRPr="00474E37">
        <w:rPr>
          <w:rFonts w:ascii="Times New Roman" w:hAnsi="Times New Roman"/>
          <w:sz w:val="24"/>
          <w:szCs w:val="24"/>
        </w:rPr>
        <w:t xml:space="preserve"> раза.</w:t>
      </w:r>
    </w:p>
    <w:p w14:paraId="584BEE1D" w14:textId="0DBF5A9C" w:rsidR="00714649" w:rsidRPr="00C20E0E" w:rsidRDefault="00714649" w:rsidP="00EA7211">
      <w:pPr>
        <w:spacing w:after="0" w:line="240" w:lineRule="auto"/>
        <w:ind w:firstLine="709"/>
        <w:jc w:val="both"/>
        <w:rPr>
          <w:rFonts w:ascii="Times New Roman" w:hAnsi="Times New Roman"/>
          <w:sz w:val="24"/>
          <w:szCs w:val="24"/>
        </w:rPr>
      </w:pPr>
      <w:r w:rsidRPr="00C20E0E">
        <w:rPr>
          <w:rFonts w:ascii="Times New Roman" w:hAnsi="Times New Roman"/>
          <w:sz w:val="24"/>
          <w:szCs w:val="24"/>
        </w:rPr>
        <w:t xml:space="preserve">Согласно первоначально  утвержденному бюджету расходы по разделу </w:t>
      </w:r>
      <w:r w:rsidRPr="00C20E0E">
        <w:rPr>
          <w:rFonts w:ascii="Times New Roman" w:hAnsi="Times New Roman"/>
          <w:b/>
          <w:sz w:val="24"/>
          <w:szCs w:val="24"/>
        </w:rPr>
        <w:t>«Национальная</w:t>
      </w:r>
      <w:r w:rsidRPr="00C20E0E">
        <w:rPr>
          <w:rFonts w:ascii="Times New Roman" w:hAnsi="Times New Roman"/>
          <w:sz w:val="24"/>
          <w:szCs w:val="24"/>
        </w:rPr>
        <w:t xml:space="preserve"> </w:t>
      </w:r>
      <w:r w:rsidRPr="00C20E0E">
        <w:rPr>
          <w:rFonts w:ascii="Times New Roman" w:hAnsi="Times New Roman"/>
          <w:b/>
          <w:sz w:val="24"/>
          <w:szCs w:val="24"/>
        </w:rPr>
        <w:t xml:space="preserve">экономика» </w:t>
      </w:r>
      <w:r w:rsidRPr="00C20E0E">
        <w:rPr>
          <w:rFonts w:ascii="Times New Roman" w:hAnsi="Times New Roman"/>
          <w:sz w:val="24"/>
          <w:szCs w:val="24"/>
        </w:rPr>
        <w:t xml:space="preserve">составили </w:t>
      </w:r>
      <w:r w:rsidR="00881ACB">
        <w:rPr>
          <w:rFonts w:ascii="Times New Roman" w:hAnsi="Times New Roman"/>
          <w:sz w:val="24"/>
          <w:szCs w:val="24"/>
        </w:rPr>
        <w:t>221,6</w:t>
      </w:r>
      <w:r w:rsidRPr="00C20E0E">
        <w:rPr>
          <w:rFonts w:ascii="Times New Roman" w:hAnsi="Times New Roman"/>
          <w:sz w:val="24"/>
          <w:szCs w:val="24"/>
        </w:rPr>
        <w:t xml:space="preserve"> тыс. руб</w:t>
      </w:r>
      <w:r w:rsidR="00182FB7" w:rsidRPr="00C20E0E">
        <w:rPr>
          <w:rFonts w:ascii="Times New Roman" w:hAnsi="Times New Roman"/>
          <w:sz w:val="24"/>
          <w:szCs w:val="24"/>
        </w:rPr>
        <w:t>лей</w:t>
      </w:r>
      <w:r w:rsidRPr="00C20E0E">
        <w:rPr>
          <w:rFonts w:ascii="Times New Roman" w:hAnsi="Times New Roman"/>
          <w:sz w:val="24"/>
          <w:szCs w:val="24"/>
        </w:rPr>
        <w:t xml:space="preserve">, в  результате внесения изменений в течение финансового года  плановый показатель объема расходов составил  </w:t>
      </w:r>
      <w:r w:rsidR="00881ACB">
        <w:rPr>
          <w:rFonts w:ascii="Times New Roman" w:hAnsi="Times New Roman"/>
          <w:sz w:val="24"/>
          <w:szCs w:val="24"/>
        </w:rPr>
        <w:t>695,9</w:t>
      </w:r>
      <w:r w:rsidR="00182FB7" w:rsidRPr="00C20E0E">
        <w:rPr>
          <w:rFonts w:ascii="Times New Roman" w:hAnsi="Times New Roman"/>
          <w:sz w:val="24"/>
          <w:szCs w:val="24"/>
        </w:rPr>
        <w:t xml:space="preserve"> </w:t>
      </w:r>
      <w:r w:rsidRPr="00C20E0E">
        <w:rPr>
          <w:rFonts w:ascii="Times New Roman" w:hAnsi="Times New Roman"/>
          <w:sz w:val="24"/>
          <w:szCs w:val="24"/>
        </w:rPr>
        <w:t>тыс. руб</w:t>
      </w:r>
      <w:r w:rsidR="00182FB7" w:rsidRPr="00C20E0E">
        <w:rPr>
          <w:rFonts w:ascii="Times New Roman" w:hAnsi="Times New Roman"/>
          <w:sz w:val="24"/>
          <w:szCs w:val="24"/>
        </w:rPr>
        <w:t>лей</w:t>
      </w:r>
      <w:r w:rsidRPr="00C20E0E">
        <w:rPr>
          <w:rFonts w:ascii="Times New Roman" w:hAnsi="Times New Roman"/>
          <w:sz w:val="24"/>
          <w:szCs w:val="24"/>
        </w:rPr>
        <w:t>. Фактические расходы за 20</w:t>
      </w:r>
      <w:r w:rsidR="00182FB7" w:rsidRPr="00C20E0E">
        <w:rPr>
          <w:rFonts w:ascii="Times New Roman" w:hAnsi="Times New Roman"/>
          <w:sz w:val="24"/>
          <w:szCs w:val="24"/>
        </w:rPr>
        <w:t>2</w:t>
      </w:r>
      <w:r w:rsidR="00881ACB">
        <w:rPr>
          <w:rFonts w:ascii="Times New Roman" w:hAnsi="Times New Roman"/>
          <w:sz w:val="24"/>
          <w:szCs w:val="24"/>
        </w:rPr>
        <w:t>2</w:t>
      </w:r>
      <w:r w:rsidRPr="00C20E0E">
        <w:rPr>
          <w:rFonts w:ascii="Times New Roman" w:hAnsi="Times New Roman"/>
          <w:sz w:val="24"/>
          <w:szCs w:val="24"/>
        </w:rPr>
        <w:t xml:space="preserve"> год составили </w:t>
      </w:r>
      <w:r w:rsidR="00881ACB">
        <w:rPr>
          <w:rFonts w:ascii="Times New Roman" w:hAnsi="Times New Roman"/>
          <w:sz w:val="24"/>
          <w:szCs w:val="24"/>
        </w:rPr>
        <w:t>695,8</w:t>
      </w:r>
      <w:r w:rsidRPr="00C20E0E">
        <w:rPr>
          <w:rFonts w:ascii="Times New Roman" w:hAnsi="Times New Roman"/>
          <w:sz w:val="24"/>
          <w:szCs w:val="24"/>
        </w:rPr>
        <w:t xml:space="preserve"> тыс. руб</w:t>
      </w:r>
      <w:r w:rsidR="00182FB7" w:rsidRPr="00C20E0E">
        <w:rPr>
          <w:rFonts w:ascii="Times New Roman" w:hAnsi="Times New Roman"/>
          <w:sz w:val="24"/>
          <w:szCs w:val="24"/>
        </w:rPr>
        <w:t>лей</w:t>
      </w:r>
      <w:r w:rsidRPr="00C20E0E">
        <w:rPr>
          <w:rFonts w:ascii="Times New Roman" w:hAnsi="Times New Roman"/>
          <w:sz w:val="24"/>
          <w:szCs w:val="24"/>
        </w:rPr>
        <w:t xml:space="preserve"> или </w:t>
      </w:r>
      <w:r w:rsidR="00881ACB">
        <w:rPr>
          <w:rFonts w:ascii="Times New Roman" w:hAnsi="Times New Roman"/>
          <w:sz w:val="24"/>
          <w:szCs w:val="24"/>
        </w:rPr>
        <w:t>100</w:t>
      </w:r>
      <w:r w:rsidRPr="00C20E0E">
        <w:rPr>
          <w:rFonts w:ascii="Times New Roman" w:hAnsi="Times New Roman"/>
          <w:sz w:val="24"/>
          <w:szCs w:val="24"/>
        </w:rPr>
        <w:t>% от плановых показателей. По сравнению с 20</w:t>
      </w:r>
      <w:r w:rsidR="00881ACB">
        <w:rPr>
          <w:rFonts w:ascii="Times New Roman" w:hAnsi="Times New Roman"/>
          <w:sz w:val="24"/>
          <w:szCs w:val="24"/>
        </w:rPr>
        <w:t>21</w:t>
      </w:r>
      <w:r w:rsidRPr="00C20E0E">
        <w:rPr>
          <w:rFonts w:ascii="Times New Roman" w:hAnsi="Times New Roman"/>
          <w:sz w:val="24"/>
          <w:szCs w:val="24"/>
        </w:rPr>
        <w:t xml:space="preserve"> годом расходы </w:t>
      </w:r>
      <w:r w:rsidR="00C20E0E" w:rsidRPr="00C20E0E">
        <w:rPr>
          <w:rFonts w:ascii="Times New Roman" w:hAnsi="Times New Roman"/>
          <w:sz w:val="24"/>
          <w:szCs w:val="24"/>
        </w:rPr>
        <w:t>увеличились</w:t>
      </w:r>
      <w:r w:rsidRPr="00C20E0E">
        <w:rPr>
          <w:rFonts w:ascii="Times New Roman" w:hAnsi="Times New Roman"/>
          <w:sz w:val="24"/>
          <w:szCs w:val="24"/>
        </w:rPr>
        <w:t xml:space="preserve"> на </w:t>
      </w:r>
      <w:r w:rsidR="00881ACB">
        <w:rPr>
          <w:rFonts w:ascii="Times New Roman" w:hAnsi="Times New Roman"/>
          <w:sz w:val="24"/>
          <w:szCs w:val="24"/>
        </w:rPr>
        <w:t>13,3%.</w:t>
      </w:r>
    </w:p>
    <w:p w14:paraId="73FAB82E" w14:textId="64CDF8F4" w:rsidR="00714649" w:rsidRPr="00164681" w:rsidRDefault="00714649" w:rsidP="00EA7211">
      <w:pPr>
        <w:spacing w:after="0" w:line="240" w:lineRule="auto"/>
        <w:ind w:firstLine="709"/>
        <w:jc w:val="both"/>
        <w:rPr>
          <w:rFonts w:ascii="Times New Roman" w:hAnsi="Times New Roman"/>
          <w:sz w:val="24"/>
          <w:szCs w:val="24"/>
        </w:rPr>
      </w:pPr>
      <w:r w:rsidRPr="00164681">
        <w:rPr>
          <w:rFonts w:ascii="Times New Roman" w:hAnsi="Times New Roman"/>
          <w:sz w:val="24"/>
          <w:szCs w:val="24"/>
        </w:rPr>
        <w:t>Согласно первоначально утвержденному бюджету расходы по разделу «</w:t>
      </w:r>
      <w:r w:rsidRPr="00164681">
        <w:rPr>
          <w:rFonts w:ascii="Times New Roman" w:hAnsi="Times New Roman"/>
          <w:b/>
          <w:sz w:val="24"/>
          <w:szCs w:val="24"/>
        </w:rPr>
        <w:t xml:space="preserve">Жилищно-коммунальное хозяйство» </w:t>
      </w:r>
      <w:r w:rsidRPr="00164681">
        <w:rPr>
          <w:rFonts w:ascii="Times New Roman" w:hAnsi="Times New Roman"/>
          <w:sz w:val="24"/>
          <w:szCs w:val="24"/>
        </w:rPr>
        <w:t xml:space="preserve">составили </w:t>
      </w:r>
      <w:r w:rsidR="00881ACB">
        <w:rPr>
          <w:rFonts w:ascii="Times New Roman" w:hAnsi="Times New Roman"/>
          <w:sz w:val="24"/>
          <w:szCs w:val="24"/>
        </w:rPr>
        <w:t>2 438,5</w:t>
      </w:r>
      <w:r w:rsidR="00182FB7" w:rsidRPr="00164681">
        <w:rPr>
          <w:rFonts w:ascii="Times New Roman" w:hAnsi="Times New Roman"/>
          <w:sz w:val="24"/>
          <w:szCs w:val="24"/>
        </w:rPr>
        <w:t xml:space="preserve"> </w:t>
      </w:r>
      <w:r w:rsidRPr="00164681">
        <w:rPr>
          <w:rFonts w:ascii="Times New Roman" w:hAnsi="Times New Roman"/>
          <w:sz w:val="24"/>
          <w:szCs w:val="24"/>
        </w:rPr>
        <w:t>тыс. руб</w:t>
      </w:r>
      <w:r w:rsidR="00182FB7" w:rsidRPr="00164681">
        <w:rPr>
          <w:rFonts w:ascii="Times New Roman" w:hAnsi="Times New Roman"/>
          <w:sz w:val="24"/>
          <w:szCs w:val="24"/>
        </w:rPr>
        <w:t>лей</w:t>
      </w:r>
      <w:r w:rsidRPr="00164681">
        <w:rPr>
          <w:rFonts w:ascii="Times New Roman" w:hAnsi="Times New Roman"/>
          <w:sz w:val="24"/>
          <w:szCs w:val="24"/>
        </w:rPr>
        <w:t xml:space="preserve">, в  результате внесения изменений в течение финансового года  плановый показатель объема расходов составил  </w:t>
      </w:r>
      <w:r w:rsidR="00881ACB">
        <w:rPr>
          <w:rFonts w:ascii="Times New Roman" w:hAnsi="Times New Roman"/>
          <w:sz w:val="24"/>
          <w:szCs w:val="24"/>
        </w:rPr>
        <w:t>4 595,5</w:t>
      </w:r>
      <w:r w:rsidRPr="00164681">
        <w:rPr>
          <w:rFonts w:ascii="Times New Roman" w:hAnsi="Times New Roman"/>
          <w:sz w:val="24"/>
          <w:szCs w:val="24"/>
        </w:rPr>
        <w:t xml:space="preserve"> тыс. руб</w:t>
      </w:r>
      <w:r w:rsidR="00182FB7" w:rsidRPr="00164681">
        <w:rPr>
          <w:rFonts w:ascii="Times New Roman" w:hAnsi="Times New Roman"/>
          <w:sz w:val="24"/>
          <w:szCs w:val="24"/>
        </w:rPr>
        <w:t>лей</w:t>
      </w:r>
      <w:r w:rsidRPr="00164681">
        <w:rPr>
          <w:rFonts w:ascii="Times New Roman" w:hAnsi="Times New Roman"/>
          <w:sz w:val="24"/>
          <w:szCs w:val="24"/>
        </w:rPr>
        <w:t xml:space="preserve">. По данным отчета об исполнении  бюджета поселения фактические расходы  составили  </w:t>
      </w:r>
      <w:r w:rsidR="00881ACB">
        <w:rPr>
          <w:rFonts w:ascii="Times New Roman" w:hAnsi="Times New Roman"/>
          <w:sz w:val="24"/>
          <w:szCs w:val="24"/>
        </w:rPr>
        <w:t>4 555,2</w:t>
      </w:r>
      <w:r w:rsidRPr="00164681">
        <w:rPr>
          <w:rFonts w:ascii="Times New Roman" w:hAnsi="Times New Roman"/>
          <w:sz w:val="24"/>
          <w:szCs w:val="24"/>
        </w:rPr>
        <w:t xml:space="preserve"> тыс. руб</w:t>
      </w:r>
      <w:r w:rsidR="00182FB7" w:rsidRPr="00164681">
        <w:rPr>
          <w:rFonts w:ascii="Times New Roman" w:hAnsi="Times New Roman"/>
          <w:sz w:val="24"/>
          <w:szCs w:val="24"/>
        </w:rPr>
        <w:t>лей</w:t>
      </w:r>
      <w:r w:rsidRPr="00164681">
        <w:rPr>
          <w:rFonts w:ascii="Times New Roman" w:hAnsi="Times New Roman"/>
          <w:sz w:val="24"/>
          <w:szCs w:val="24"/>
        </w:rPr>
        <w:t xml:space="preserve">, что составляет  </w:t>
      </w:r>
      <w:r w:rsidR="00881ACB">
        <w:rPr>
          <w:rFonts w:ascii="Times New Roman" w:hAnsi="Times New Roman"/>
          <w:sz w:val="24"/>
          <w:szCs w:val="24"/>
        </w:rPr>
        <w:t>99,1</w:t>
      </w:r>
      <w:r w:rsidRPr="00164681">
        <w:rPr>
          <w:rFonts w:ascii="Times New Roman" w:hAnsi="Times New Roman"/>
          <w:sz w:val="24"/>
          <w:szCs w:val="24"/>
        </w:rPr>
        <w:t>%  плановых показателей.  По сравнению с 20</w:t>
      </w:r>
      <w:r w:rsidR="00881ACB">
        <w:rPr>
          <w:rFonts w:ascii="Times New Roman" w:hAnsi="Times New Roman"/>
          <w:sz w:val="24"/>
          <w:szCs w:val="24"/>
        </w:rPr>
        <w:t>21</w:t>
      </w:r>
      <w:r w:rsidRPr="00164681">
        <w:rPr>
          <w:rFonts w:ascii="Times New Roman" w:hAnsi="Times New Roman"/>
          <w:sz w:val="24"/>
          <w:szCs w:val="24"/>
        </w:rPr>
        <w:t xml:space="preserve"> годом расходы </w:t>
      </w:r>
      <w:r w:rsidR="00164681" w:rsidRPr="00164681">
        <w:rPr>
          <w:rFonts w:ascii="Times New Roman" w:hAnsi="Times New Roman"/>
          <w:sz w:val="24"/>
          <w:szCs w:val="24"/>
        </w:rPr>
        <w:t>увеличились</w:t>
      </w:r>
      <w:r w:rsidR="00881ACB">
        <w:rPr>
          <w:rFonts w:ascii="Times New Roman" w:hAnsi="Times New Roman"/>
          <w:sz w:val="24"/>
          <w:szCs w:val="24"/>
        </w:rPr>
        <w:t xml:space="preserve"> </w:t>
      </w:r>
      <w:r w:rsidR="00182FB7" w:rsidRPr="00164681">
        <w:rPr>
          <w:rFonts w:ascii="Times New Roman" w:hAnsi="Times New Roman"/>
          <w:sz w:val="24"/>
          <w:szCs w:val="24"/>
        </w:rPr>
        <w:t xml:space="preserve">на </w:t>
      </w:r>
      <w:r w:rsidR="00881ACB">
        <w:rPr>
          <w:rFonts w:ascii="Times New Roman" w:hAnsi="Times New Roman"/>
          <w:sz w:val="24"/>
          <w:szCs w:val="24"/>
        </w:rPr>
        <w:t>38,4</w:t>
      </w:r>
      <w:r w:rsidR="00182FB7" w:rsidRPr="00164681">
        <w:rPr>
          <w:rFonts w:ascii="Times New Roman" w:hAnsi="Times New Roman"/>
          <w:sz w:val="24"/>
          <w:szCs w:val="24"/>
        </w:rPr>
        <w:t>%</w:t>
      </w:r>
      <w:r w:rsidRPr="00164681">
        <w:rPr>
          <w:rFonts w:ascii="Times New Roman" w:hAnsi="Times New Roman"/>
          <w:sz w:val="24"/>
          <w:szCs w:val="24"/>
        </w:rPr>
        <w:t>.</w:t>
      </w:r>
    </w:p>
    <w:p w14:paraId="7478C142" w14:textId="73C3257E" w:rsidR="00714649" w:rsidRPr="008377C9" w:rsidRDefault="00714649" w:rsidP="00EA7211">
      <w:pPr>
        <w:spacing w:after="0" w:line="240" w:lineRule="auto"/>
        <w:ind w:firstLine="709"/>
        <w:jc w:val="both"/>
        <w:rPr>
          <w:rFonts w:ascii="Times New Roman" w:hAnsi="Times New Roman"/>
          <w:sz w:val="24"/>
          <w:szCs w:val="24"/>
        </w:rPr>
      </w:pPr>
      <w:r w:rsidRPr="008377C9">
        <w:rPr>
          <w:rFonts w:ascii="Times New Roman" w:hAnsi="Times New Roman"/>
          <w:sz w:val="24"/>
          <w:szCs w:val="24"/>
        </w:rPr>
        <w:t xml:space="preserve">Согласно первоначально утвержденному бюджету расходы по разделу </w:t>
      </w:r>
      <w:r w:rsidRPr="008377C9">
        <w:rPr>
          <w:rFonts w:ascii="Times New Roman" w:hAnsi="Times New Roman"/>
          <w:b/>
          <w:sz w:val="24"/>
          <w:szCs w:val="24"/>
        </w:rPr>
        <w:t xml:space="preserve">«Образование» </w:t>
      </w:r>
      <w:r w:rsidRPr="008377C9">
        <w:rPr>
          <w:rFonts w:ascii="Times New Roman" w:hAnsi="Times New Roman"/>
          <w:sz w:val="24"/>
          <w:szCs w:val="24"/>
        </w:rPr>
        <w:t>составили 2,9 тыс. руб</w:t>
      </w:r>
      <w:r w:rsidR="00145160" w:rsidRPr="008377C9">
        <w:rPr>
          <w:rFonts w:ascii="Times New Roman" w:hAnsi="Times New Roman"/>
          <w:sz w:val="24"/>
          <w:szCs w:val="24"/>
        </w:rPr>
        <w:t>лей</w:t>
      </w:r>
      <w:r w:rsidRPr="008377C9">
        <w:rPr>
          <w:rFonts w:ascii="Times New Roman" w:hAnsi="Times New Roman"/>
          <w:sz w:val="24"/>
          <w:szCs w:val="24"/>
        </w:rPr>
        <w:t>,  изменений  в течение 20</w:t>
      </w:r>
      <w:r w:rsidR="00145160" w:rsidRPr="008377C9">
        <w:rPr>
          <w:rFonts w:ascii="Times New Roman" w:hAnsi="Times New Roman"/>
          <w:sz w:val="24"/>
          <w:szCs w:val="24"/>
        </w:rPr>
        <w:t>2</w:t>
      </w:r>
      <w:r w:rsidR="00881ACB">
        <w:rPr>
          <w:rFonts w:ascii="Times New Roman" w:hAnsi="Times New Roman"/>
          <w:sz w:val="24"/>
          <w:szCs w:val="24"/>
        </w:rPr>
        <w:t>2</w:t>
      </w:r>
      <w:r w:rsidRPr="008377C9">
        <w:rPr>
          <w:rFonts w:ascii="Times New Roman" w:hAnsi="Times New Roman"/>
          <w:sz w:val="24"/>
          <w:szCs w:val="24"/>
        </w:rPr>
        <w:t xml:space="preserve"> года не вносилось. Согласно данным отчета об исполнении бюджета поселения фактические расходы составили 2,9 тыс. руб</w:t>
      </w:r>
      <w:r w:rsidR="00145160" w:rsidRPr="008377C9">
        <w:rPr>
          <w:rFonts w:ascii="Times New Roman" w:hAnsi="Times New Roman"/>
          <w:sz w:val="24"/>
          <w:szCs w:val="24"/>
        </w:rPr>
        <w:t>лей</w:t>
      </w:r>
      <w:r w:rsidRPr="008377C9">
        <w:rPr>
          <w:rFonts w:ascii="Times New Roman" w:hAnsi="Times New Roman"/>
          <w:sz w:val="24"/>
          <w:szCs w:val="24"/>
        </w:rPr>
        <w:t xml:space="preserve"> или 100,0% от  утвержденных назначений. Указанные расходы  произведены по  подразделу «</w:t>
      </w:r>
      <w:r w:rsidR="00145160" w:rsidRPr="008377C9">
        <w:rPr>
          <w:rFonts w:ascii="Times New Roman" w:hAnsi="Times New Roman"/>
          <w:sz w:val="24"/>
          <w:szCs w:val="24"/>
        </w:rPr>
        <w:t>М</w:t>
      </w:r>
      <w:r w:rsidRPr="008377C9">
        <w:rPr>
          <w:rFonts w:ascii="Times New Roman" w:hAnsi="Times New Roman"/>
          <w:sz w:val="24"/>
          <w:szCs w:val="24"/>
        </w:rPr>
        <w:t>олодежная политика». По сравнению с 20</w:t>
      </w:r>
      <w:r w:rsidR="00881ACB">
        <w:rPr>
          <w:rFonts w:ascii="Times New Roman" w:hAnsi="Times New Roman"/>
          <w:sz w:val="24"/>
          <w:szCs w:val="24"/>
        </w:rPr>
        <w:t>21</w:t>
      </w:r>
      <w:r w:rsidRPr="008377C9">
        <w:rPr>
          <w:rFonts w:ascii="Times New Roman" w:hAnsi="Times New Roman"/>
          <w:sz w:val="24"/>
          <w:szCs w:val="24"/>
        </w:rPr>
        <w:t xml:space="preserve"> годом расходы </w:t>
      </w:r>
      <w:r w:rsidR="00145160" w:rsidRPr="008377C9">
        <w:rPr>
          <w:rFonts w:ascii="Times New Roman" w:hAnsi="Times New Roman"/>
          <w:sz w:val="24"/>
          <w:szCs w:val="24"/>
        </w:rPr>
        <w:t>остались на прежнем уровне</w:t>
      </w:r>
      <w:r w:rsidRPr="008377C9">
        <w:rPr>
          <w:rFonts w:ascii="Times New Roman" w:hAnsi="Times New Roman"/>
          <w:sz w:val="24"/>
          <w:szCs w:val="24"/>
        </w:rPr>
        <w:t>.</w:t>
      </w:r>
    </w:p>
    <w:p w14:paraId="6CA68034" w14:textId="4FF711A8" w:rsidR="00714649" w:rsidRDefault="00714649" w:rsidP="00EA7211">
      <w:pPr>
        <w:spacing w:after="0" w:line="240" w:lineRule="auto"/>
        <w:ind w:firstLine="709"/>
        <w:jc w:val="both"/>
        <w:rPr>
          <w:rFonts w:ascii="Times New Roman" w:hAnsi="Times New Roman"/>
          <w:sz w:val="24"/>
          <w:szCs w:val="24"/>
        </w:rPr>
      </w:pPr>
      <w:r w:rsidRPr="0082584F">
        <w:rPr>
          <w:rFonts w:ascii="Times New Roman" w:hAnsi="Times New Roman"/>
          <w:sz w:val="24"/>
          <w:szCs w:val="24"/>
        </w:rPr>
        <w:t>Расходы на «</w:t>
      </w:r>
      <w:r w:rsidRPr="0082584F">
        <w:rPr>
          <w:rFonts w:ascii="Times New Roman" w:hAnsi="Times New Roman"/>
          <w:b/>
          <w:sz w:val="24"/>
          <w:szCs w:val="24"/>
        </w:rPr>
        <w:t xml:space="preserve">Социальную политику» </w:t>
      </w:r>
      <w:r w:rsidR="007932EE">
        <w:rPr>
          <w:rFonts w:ascii="Times New Roman" w:hAnsi="Times New Roman"/>
          <w:sz w:val="24"/>
          <w:szCs w:val="24"/>
        </w:rPr>
        <w:t>первоначально составили 248,8</w:t>
      </w:r>
      <w:r w:rsidRPr="0082584F">
        <w:rPr>
          <w:rFonts w:ascii="Times New Roman" w:hAnsi="Times New Roman"/>
          <w:sz w:val="24"/>
          <w:szCs w:val="24"/>
        </w:rPr>
        <w:t xml:space="preserve"> тыс. руб</w:t>
      </w:r>
      <w:r w:rsidR="00A47168" w:rsidRPr="0082584F">
        <w:rPr>
          <w:rFonts w:ascii="Times New Roman" w:hAnsi="Times New Roman"/>
          <w:sz w:val="24"/>
          <w:szCs w:val="24"/>
        </w:rPr>
        <w:t>лей</w:t>
      </w:r>
      <w:r w:rsidRPr="0082584F">
        <w:rPr>
          <w:rFonts w:ascii="Times New Roman" w:hAnsi="Times New Roman"/>
          <w:sz w:val="24"/>
          <w:szCs w:val="24"/>
        </w:rPr>
        <w:t xml:space="preserve">, в </w:t>
      </w:r>
      <w:r w:rsidR="00A47168" w:rsidRPr="0082584F">
        <w:rPr>
          <w:rFonts w:ascii="Times New Roman" w:hAnsi="Times New Roman"/>
          <w:sz w:val="24"/>
          <w:szCs w:val="24"/>
        </w:rPr>
        <w:t>т</w:t>
      </w:r>
      <w:r w:rsidRPr="0082584F">
        <w:rPr>
          <w:rFonts w:ascii="Times New Roman" w:hAnsi="Times New Roman"/>
          <w:sz w:val="24"/>
          <w:szCs w:val="24"/>
        </w:rPr>
        <w:t xml:space="preserve">ечение финансового года </w:t>
      </w:r>
      <w:r w:rsidR="00A47168" w:rsidRPr="0082584F">
        <w:rPr>
          <w:rFonts w:ascii="Times New Roman" w:hAnsi="Times New Roman"/>
          <w:sz w:val="24"/>
          <w:szCs w:val="24"/>
        </w:rPr>
        <w:t>в</w:t>
      </w:r>
      <w:r w:rsidRPr="0082584F">
        <w:rPr>
          <w:rFonts w:ascii="Times New Roman" w:hAnsi="Times New Roman"/>
          <w:sz w:val="24"/>
          <w:szCs w:val="24"/>
        </w:rPr>
        <w:t xml:space="preserve"> плановый показатель объема расходов</w:t>
      </w:r>
      <w:r w:rsidR="00A47168" w:rsidRPr="0082584F">
        <w:rPr>
          <w:rFonts w:ascii="Times New Roman" w:hAnsi="Times New Roman"/>
          <w:sz w:val="24"/>
          <w:szCs w:val="24"/>
        </w:rPr>
        <w:t xml:space="preserve"> изменения не вносились.</w:t>
      </w:r>
      <w:r w:rsidRPr="0082584F">
        <w:rPr>
          <w:rFonts w:ascii="Times New Roman" w:hAnsi="Times New Roman"/>
          <w:sz w:val="24"/>
          <w:szCs w:val="24"/>
        </w:rPr>
        <w:t xml:space="preserve"> По данным отчета об исполнении  бюджета поселения фактические расходы  составили  </w:t>
      </w:r>
      <w:r w:rsidR="00A47168" w:rsidRPr="0082584F">
        <w:rPr>
          <w:rFonts w:ascii="Times New Roman" w:hAnsi="Times New Roman"/>
          <w:sz w:val="24"/>
          <w:szCs w:val="24"/>
        </w:rPr>
        <w:t>248,8</w:t>
      </w:r>
      <w:r w:rsidRPr="0082584F">
        <w:rPr>
          <w:rFonts w:ascii="Times New Roman" w:hAnsi="Times New Roman"/>
          <w:sz w:val="24"/>
          <w:szCs w:val="24"/>
        </w:rPr>
        <w:t xml:space="preserve"> тыс. руб</w:t>
      </w:r>
      <w:r w:rsidR="00A47168" w:rsidRPr="0082584F">
        <w:rPr>
          <w:rFonts w:ascii="Times New Roman" w:hAnsi="Times New Roman"/>
          <w:sz w:val="24"/>
          <w:szCs w:val="24"/>
        </w:rPr>
        <w:t>лей</w:t>
      </w:r>
      <w:r w:rsidRPr="0082584F">
        <w:rPr>
          <w:rFonts w:ascii="Times New Roman" w:hAnsi="Times New Roman"/>
          <w:sz w:val="24"/>
          <w:szCs w:val="24"/>
        </w:rPr>
        <w:t>, что составляет 100,0% плановых показателей. По сравнению с 20</w:t>
      </w:r>
      <w:r w:rsidR="007932EE">
        <w:rPr>
          <w:rFonts w:ascii="Times New Roman" w:hAnsi="Times New Roman"/>
          <w:sz w:val="24"/>
          <w:szCs w:val="24"/>
        </w:rPr>
        <w:t>21</w:t>
      </w:r>
      <w:r w:rsidRPr="0082584F">
        <w:rPr>
          <w:rFonts w:ascii="Times New Roman" w:hAnsi="Times New Roman"/>
          <w:sz w:val="24"/>
          <w:szCs w:val="24"/>
        </w:rPr>
        <w:t xml:space="preserve"> годом расходы </w:t>
      </w:r>
      <w:r w:rsidR="0082584F" w:rsidRPr="0082584F">
        <w:rPr>
          <w:rFonts w:ascii="Times New Roman" w:hAnsi="Times New Roman"/>
          <w:sz w:val="24"/>
          <w:szCs w:val="24"/>
        </w:rPr>
        <w:t>остались на том же уровне</w:t>
      </w:r>
      <w:r w:rsidRPr="0082584F">
        <w:rPr>
          <w:rFonts w:ascii="Times New Roman" w:hAnsi="Times New Roman"/>
          <w:sz w:val="24"/>
          <w:szCs w:val="24"/>
        </w:rPr>
        <w:t>.</w:t>
      </w:r>
    </w:p>
    <w:p w14:paraId="377F27A8" w14:textId="1B404B80" w:rsidR="007932EE" w:rsidRPr="007932EE" w:rsidRDefault="007932EE" w:rsidP="007932EE">
      <w:pPr>
        <w:spacing w:after="0" w:line="240" w:lineRule="auto"/>
        <w:ind w:firstLine="709"/>
        <w:jc w:val="both"/>
        <w:rPr>
          <w:rFonts w:ascii="Times New Roman" w:hAnsi="Times New Roman"/>
          <w:sz w:val="24"/>
          <w:szCs w:val="24"/>
        </w:rPr>
      </w:pPr>
      <w:r w:rsidRPr="007932EE">
        <w:rPr>
          <w:rFonts w:ascii="Times New Roman" w:hAnsi="Times New Roman"/>
          <w:sz w:val="24"/>
          <w:szCs w:val="24"/>
        </w:rPr>
        <w:t xml:space="preserve">Расходы на </w:t>
      </w:r>
      <w:r w:rsidRPr="007932EE">
        <w:rPr>
          <w:rFonts w:ascii="Times New Roman" w:hAnsi="Times New Roman"/>
          <w:b/>
          <w:sz w:val="24"/>
          <w:szCs w:val="24"/>
        </w:rPr>
        <w:t xml:space="preserve">«Физическую культуру и спорт» </w:t>
      </w:r>
      <w:r w:rsidRPr="007932EE">
        <w:rPr>
          <w:rFonts w:ascii="Times New Roman" w:hAnsi="Times New Roman"/>
          <w:sz w:val="24"/>
          <w:szCs w:val="24"/>
        </w:rPr>
        <w:t xml:space="preserve">первоначально составили </w:t>
      </w:r>
      <w:r>
        <w:rPr>
          <w:rFonts w:ascii="Times New Roman" w:hAnsi="Times New Roman"/>
          <w:sz w:val="24"/>
          <w:szCs w:val="24"/>
        </w:rPr>
        <w:t>125,3</w:t>
      </w:r>
      <w:r w:rsidRPr="007932EE">
        <w:rPr>
          <w:rFonts w:ascii="Times New Roman" w:hAnsi="Times New Roman"/>
          <w:sz w:val="24"/>
          <w:szCs w:val="24"/>
        </w:rPr>
        <w:t xml:space="preserve"> тыс. рублей, в течение финансового года в плановый показатель объема </w:t>
      </w:r>
      <w:r>
        <w:rPr>
          <w:rFonts w:ascii="Times New Roman" w:hAnsi="Times New Roman"/>
          <w:sz w:val="24"/>
          <w:szCs w:val="24"/>
        </w:rPr>
        <w:t>внесены изменения с увеличением на 292,3 тыс. рублей.</w:t>
      </w:r>
      <w:r w:rsidRPr="007932EE">
        <w:rPr>
          <w:rFonts w:ascii="Times New Roman" w:hAnsi="Times New Roman"/>
          <w:sz w:val="24"/>
          <w:szCs w:val="24"/>
        </w:rPr>
        <w:t xml:space="preserve"> По данным отчета об исполнении  бюджета поселения фактические расходы  составили  </w:t>
      </w:r>
      <w:r>
        <w:rPr>
          <w:rFonts w:ascii="Times New Roman" w:hAnsi="Times New Roman"/>
          <w:sz w:val="24"/>
          <w:szCs w:val="24"/>
        </w:rPr>
        <w:t>417,6</w:t>
      </w:r>
      <w:r w:rsidRPr="007932EE">
        <w:rPr>
          <w:rFonts w:ascii="Times New Roman" w:hAnsi="Times New Roman"/>
          <w:sz w:val="24"/>
          <w:szCs w:val="24"/>
        </w:rPr>
        <w:t xml:space="preserve"> тыс. рублей, что составляет 100,0% плановых показателей. </w:t>
      </w:r>
      <w:r>
        <w:rPr>
          <w:rFonts w:ascii="Times New Roman" w:hAnsi="Times New Roman"/>
          <w:sz w:val="24"/>
          <w:szCs w:val="24"/>
        </w:rPr>
        <w:t>В 2021 году расходы по данному разделу не производились.</w:t>
      </w:r>
    </w:p>
    <w:p w14:paraId="546D4CAC" w14:textId="77777777" w:rsidR="007932EE" w:rsidRPr="0082584F" w:rsidRDefault="007932EE" w:rsidP="00EA7211">
      <w:pPr>
        <w:spacing w:after="0" w:line="240" w:lineRule="auto"/>
        <w:ind w:firstLine="709"/>
        <w:jc w:val="both"/>
        <w:rPr>
          <w:rFonts w:ascii="Times New Roman" w:hAnsi="Times New Roman"/>
          <w:sz w:val="24"/>
          <w:szCs w:val="24"/>
        </w:rPr>
      </w:pPr>
    </w:p>
    <w:p w14:paraId="1E0301C9" w14:textId="547939BD" w:rsidR="00714649" w:rsidRPr="0082584F" w:rsidRDefault="00714649" w:rsidP="00EA7211">
      <w:pPr>
        <w:spacing w:after="0" w:line="240" w:lineRule="auto"/>
        <w:ind w:firstLine="709"/>
        <w:jc w:val="both"/>
        <w:rPr>
          <w:rFonts w:ascii="Times New Roman" w:hAnsi="Times New Roman"/>
          <w:sz w:val="24"/>
          <w:szCs w:val="24"/>
        </w:rPr>
      </w:pPr>
      <w:r w:rsidRPr="0082584F">
        <w:rPr>
          <w:rFonts w:ascii="Times New Roman" w:hAnsi="Times New Roman"/>
          <w:sz w:val="24"/>
          <w:szCs w:val="24"/>
        </w:rPr>
        <w:t>Анализ структуры расходов показал, что бюджет социально не ориентирован.</w:t>
      </w:r>
      <w:r w:rsidR="006C5A20" w:rsidRPr="0082584F">
        <w:rPr>
          <w:rFonts w:ascii="Times New Roman" w:hAnsi="Times New Roman"/>
          <w:sz w:val="24"/>
          <w:szCs w:val="24"/>
        </w:rPr>
        <w:t xml:space="preserve"> </w:t>
      </w:r>
      <w:r w:rsidRPr="0082584F">
        <w:rPr>
          <w:rFonts w:ascii="Times New Roman" w:hAnsi="Times New Roman"/>
          <w:sz w:val="24"/>
          <w:szCs w:val="24"/>
        </w:rPr>
        <w:t xml:space="preserve">На социальную ориентированность бюджета повлияли средства, израсходованные на общегосударственные вопросы и </w:t>
      </w:r>
      <w:r w:rsidR="006C5A20" w:rsidRPr="0082584F">
        <w:rPr>
          <w:rFonts w:ascii="Times New Roman" w:hAnsi="Times New Roman"/>
          <w:sz w:val="24"/>
          <w:szCs w:val="24"/>
        </w:rPr>
        <w:t xml:space="preserve">жилищно-коммунальное хозяйство </w:t>
      </w:r>
      <w:r w:rsidRPr="0082584F">
        <w:rPr>
          <w:rFonts w:ascii="Times New Roman" w:hAnsi="Times New Roman"/>
          <w:sz w:val="24"/>
          <w:szCs w:val="24"/>
        </w:rPr>
        <w:t>составляющие значительную часть в расходах бюджета.</w:t>
      </w:r>
    </w:p>
    <w:p w14:paraId="6F3F4F5F" w14:textId="77777777" w:rsidR="00FC30CB" w:rsidRPr="00FC30CB" w:rsidRDefault="00FC30CB" w:rsidP="00FC30CB">
      <w:pPr>
        <w:tabs>
          <w:tab w:val="left" w:pos="-2240"/>
        </w:tabs>
        <w:suppressAutoHyphens/>
        <w:spacing w:after="0" w:line="240" w:lineRule="auto"/>
        <w:ind w:firstLine="709"/>
        <w:jc w:val="both"/>
        <w:rPr>
          <w:rFonts w:ascii="Times New Roman" w:eastAsia="Times New Roman" w:hAnsi="Times New Roman"/>
          <w:bCs/>
          <w:iCs/>
          <w:kern w:val="1"/>
          <w:sz w:val="24"/>
          <w:szCs w:val="24"/>
          <w:lang w:eastAsia="ar-SA"/>
        </w:rPr>
      </w:pPr>
      <w:r w:rsidRPr="00FC30CB">
        <w:rPr>
          <w:rFonts w:ascii="Times New Roman" w:eastAsia="Times New Roman" w:hAnsi="Times New Roman"/>
          <w:bCs/>
          <w:iCs/>
          <w:kern w:val="1"/>
          <w:sz w:val="24"/>
          <w:szCs w:val="24"/>
          <w:lang w:eastAsia="ar-SA"/>
        </w:rPr>
        <w:t>В целом исполнение бюджета по расходам следует признать удовлетворительным. Нарушений в исполнении расходной части бюджета в процессе анализа отчета об исполнении бюджета не выявлено.</w:t>
      </w:r>
    </w:p>
    <w:p w14:paraId="6AD4DBEE" w14:textId="4DD78FB1" w:rsidR="00FC30CB" w:rsidRPr="00FC30CB" w:rsidRDefault="00FC30CB" w:rsidP="00FC30CB">
      <w:pPr>
        <w:tabs>
          <w:tab w:val="left" w:pos="-2240"/>
        </w:tabs>
        <w:suppressAutoHyphens/>
        <w:spacing w:after="0" w:line="240" w:lineRule="auto"/>
        <w:ind w:firstLine="709"/>
        <w:jc w:val="both"/>
        <w:rPr>
          <w:rFonts w:ascii="Times New Roman" w:eastAsia="Times New Roman" w:hAnsi="Times New Roman"/>
          <w:bCs/>
          <w:i/>
          <w:iCs/>
          <w:kern w:val="1"/>
          <w:sz w:val="24"/>
          <w:szCs w:val="24"/>
          <w:lang w:eastAsia="ar-SA"/>
        </w:rPr>
      </w:pPr>
      <w:r w:rsidRPr="00FC30CB">
        <w:rPr>
          <w:rFonts w:ascii="Times New Roman" w:eastAsia="Times New Roman" w:hAnsi="Times New Roman"/>
          <w:bCs/>
          <w:i/>
          <w:iCs/>
          <w:kern w:val="1"/>
          <w:sz w:val="24"/>
          <w:szCs w:val="24"/>
          <w:lang w:eastAsia="ar-SA"/>
        </w:rPr>
        <w:t xml:space="preserve">Контрольно-счетная комиссия отмечает, что в приложении 3 «Расходы бюджета поселения за 2022 год по разделам, подразделам, классификации расходов бюджета» к проекту решения Представительного Собрания округа «Об утверждении отчета об исполнении бюджета </w:t>
      </w:r>
      <w:r>
        <w:rPr>
          <w:rFonts w:ascii="Times New Roman" w:eastAsia="Times New Roman" w:hAnsi="Times New Roman"/>
          <w:bCs/>
          <w:i/>
          <w:iCs/>
          <w:kern w:val="1"/>
          <w:sz w:val="24"/>
          <w:szCs w:val="24"/>
          <w:lang w:eastAsia="ar-SA"/>
        </w:rPr>
        <w:t xml:space="preserve">Куностьского </w:t>
      </w:r>
      <w:r w:rsidRPr="00FC30CB">
        <w:rPr>
          <w:rFonts w:ascii="Times New Roman" w:eastAsia="Times New Roman" w:hAnsi="Times New Roman"/>
          <w:bCs/>
          <w:i/>
          <w:iCs/>
          <w:kern w:val="1"/>
          <w:sz w:val="24"/>
          <w:szCs w:val="24"/>
          <w:lang w:eastAsia="ar-SA"/>
        </w:rPr>
        <w:t>сельского поселения  за 2022 год» в нарушение приказа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допущено нарушение порядка применения бюджетной классификации Российской Федерации.</w:t>
      </w:r>
    </w:p>
    <w:p w14:paraId="03063360" w14:textId="77777777" w:rsidR="00FC30CB" w:rsidRPr="00FC30CB" w:rsidRDefault="00FC30CB" w:rsidP="00FC30CB">
      <w:pPr>
        <w:tabs>
          <w:tab w:val="left" w:pos="-2240"/>
        </w:tabs>
        <w:suppressAutoHyphens/>
        <w:spacing w:after="0" w:line="240" w:lineRule="auto"/>
        <w:ind w:firstLine="709"/>
        <w:jc w:val="both"/>
        <w:rPr>
          <w:rFonts w:ascii="Times New Roman" w:eastAsia="Times New Roman" w:hAnsi="Times New Roman"/>
          <w:bCs/>
          <w:i/>
          <w:iCs/>
          <w:kern w:val="1"/>
          <w:sz w:val="24"/>
          <w:szCs w:val="24"/>
          <w:lang w:eastAsia="ar-SA"/>
        </w:rPr>
      </w:pPr>
      <w:r w:rsidRPr="00FC30CB">
        <w:rPr>
          <w:rFonts w:ascii="Times New Roman" w:eastAsia="Times New Roman" w:hAnsi="Times New Roman"/>
          <w:bCs/>
          <w:i/>
          <w:iCs/>
          <w:kern w:val="1"/>
          <w:sz w:val="24"/>
          <w:szCs w:val="24"/>
          <w:lang w:eastAsia="ar-SA"/>
        </w:rPr>
        <w:t>Так, в приложении 3 «Расходы бюджета поселения за 2022 год по разделам, подразделам, классификации расходов бюджета» указано наименование подраздела 0310 «Обеспечение пожарной безопасности». В соответствии с Инструкцией № 85н следует указать 0310 «Защита населения и территории от чрезвычайных ситуаций природного и техногенного характера, пожарная безопасность».</w:t>
      </w:r>
    </w:p>
    <w:p w14:paraId="4A6840C8" w14:textId="77777777" w:rsidR="007932EE" w:rsidRDefault="007932EE" w:rsidP="00087339">
      <w:pPr>
        <w:tabs>
          <w:tab w:val="left" w:pos="-2240"/>
        </w:tabs>
        <w:suppressAutoHyphens/>
        <w:spacing w:after="0" w:line="240" w:lineRule="auto"/>
        <w:jc w:val="both"/>
        <w:rPr>
          <w:rFonts w:ascii="Times New Roman" w:eastAsia="Times New Roman" w:hAnsi="Times New Roman"/>
          <w:b/>
          <w:bCs/>
          <w:iCs/>
          <w:kern w:val="1"/>
          <w:sz w:val="24"/>
          <w:szCs w:val="24"/>
          <w:lang w:eastAsia="ar-SA"/>
        </w:rPr>
      </w:pPr>
    </w:p>
    <w:p w14:paraId="5E2C1333" w14:textId="25CFB8D5" w:rsidR="00F62505" w:rsidRPr="00BA3098" w:rsidRDefault="00F62505" w:rsidP="00EA7211">
      <w:pPr>
        <w:tabs>
          <w:tab w:val="left" w:pos="-2240"/>
        </w:tabs>
        <w:suppressAutoHyphens/>
        <w:spacing w:after="0" w:line="240" w:lineRule="auto"/>
        <w:ind w:firstLine="709"/>
        <w:jc w:val="both"/>
        <w:rPr>
          <w:rFonts w:ascii="Times New Roman" w:eastAsia="Times New Roman" w:hAnsi="Times New Roman"/>
          <w:kern w:val="1"/>
          <w:sz w:val="24"/>
          <w:szCs w:val="24"/>
          <w:lang w:eastAsia="ar-SA"/>
        </w:rPr>
      </w:pPr>
      <w:r w:rsidRPr="00BA3098">
        <w:rPr>
          <w:rFonts w:ascii="Times New Roman" w:eastAsia="Times New Roman" w:hAnsi="Times New Roman"/>
          <w:b/>
          <w:bCs/>
          <w:iCs/>
          <w:kern w:val="1"/>
          <w:sz w:val="24"/>
          <w:szCs w:val="24"/>
          <w:lang w:eastAsia="ar-SA"/>
        </w:rPr>
        <w:t>Анализ исполнения средств резервного фонда</w:t>
      </w:r>
      <w:r w:rsidRPr="00BA3098">
        <w:rPr>
          <w:rFonts w:ascii="Times New Roman" w:eastAsia="Times New Roman" w:hAnsi="Times New Roman"/>
          <w:kern w:val="1"/>
          <w:sz w:val="24"/>
          <w:szCs w:val="24"/>
          <w:lang w:eastAsia="ar-SA"/>
        </w:rPr>
        <w:t xml:space="preserve"> </w:t>
      </w:r>
    </w:p>
    <w:p w14:paraId="5BE980F0" w14:textId="06B7877E" w:rsidR="00F62505" w:rsidRPr="00BA3098" w:rsidRDefault="00F62505" w:rsidP="00EA7211">
      <w:pPr>
        <w:suppressAutoHyphens/>
        <w:spacing w:after="0" w:line="240" w:lineRule="auto"/>
        <w:ind w:firstLine="709"/>
        <w:jc w:val="both"/>
        <w:rPr>
          <w:rFonts w:ascii="Times New Roman" w:eastAsia="Times New Roman" w:hAnsi="Times New Roman"/>
          <w:kern w:val="1"/>
          <w:sz w:val="24"/>
          <w:szCs w:val="24"/>
          <w:lang w:eastAsia="ar-SA"/>
        </w:rPr>
      </w:pPr>
      <w:r w:rsidRPr="00BA3098">
        <w:rPr>
          <w:rFonts w:ascii="Times New Roman" w:eastAsia="Times New Roman" w:hAnsi="Times New Roman"/>
          <w:kern w:val="1"/>
          <w:sz w:val="24"/>
          <w:szCs w:val="24"/>
          <w:lang w:eastAsia="ar-SA"/>
        </w:rPr>
        <w:t xml:space="preserve">В структуре расходов бюджета поселения решением Совета </w:t>
      </w:r>
      <w:r w:rsidR="006022EE" w:rsidRPr="00BA3098">
        <w:rPr>
          <w:rFonts w:ascii="Times New Roman" w:eastAsia="Times New Roman" w:hAnsi="Times New Roman"/>
          <w:kern w:val="1"/>
          <w:sz w:val="24"/>
          <w:szCs w:val="24"/>
          <w:lang w:eastAsia="ar-SA"/>
        </w:rPr>
        <w:t xml:space="preserve">Куностьского </w:t>
      </w:r>
      <w:r w:rsidRPr="00BA3098">
        <w:rPr>
          <w:rFonts w:ascii="Times New Roman" w:eastAsia="Times New Roman" w:hAnsi="Times New Roman"/>
          <w:kern w:val="1"/>
          <w:sz w:val="24"/>
          <w:szCs w:val="24"/>
          <w:lang w:eastAsia="ar-SA"/>
        </w:rPr>
        <w:t xml:space="preserve">сельского поселения от </w:t>
      </w:r>
      <w:r w:rsidR="00461F74">
        <w:rPr>
          <w:rFonts w:ascii="Times New Roman" w:eastAsia="Times New Roman" w:hAnsi="Times New Roman"/>
          <w:kern w:val="1"/>
          <w:sz w:val="24"/>
          <w:szCs w:val="24"/>
          <w:lang w:eastAsia="ar-SA"/>
        </w:rPr>
        <w:t>15</w:t>
      </w:r>
      <w:r w:rsidR="006022EE" w:rsidRPr="00BA3098">
        <w:rPr>
          <w:rFonts w:ascii="Times New Roman" w:eastAsia="Times New Roman" w:hAnsi="Times New Roman"/>
          <w:kern w:val="1"/>
          <w:sz w:val="24"/>
          <w:szCs w:val="24"/>
          <w:lang w:eastAsia="ar-SA"/>
        </w:rPr>
        <w:t>.12.20</w:t>
      </w:r>
      <w:r w:rsidR="00461F74">
        <w:rPr>
          <w:rFonts w:ascii="Times New Roman" w:eastAsia="Times New Roman" w:hAnsi="Times New Roman"/>
          <w:kern w:val="1"/>
          <w:sz w:val="24"/>
          <w:szCs w:val="24"/>
          <w:lang w:eastAsia="ar-SA"/>
        </w:rPr>
        <w:t>21</w:t>
      </w:r>
      <w:r w:rsidR="006022EE" w:rsidRPr="00BA3098">
        <w:rPr>
          <w:rFonts w:ascii="Times New Roman" w:eastAsia="Times New Roman" w:hAnsi="Times New Roman"/>
          <w:kern w:val="1"/>
          <w:sz w:val="24"/>
          <w:szCs w:val="24"/>
          <w:lang w:eastAsia="ar-SA"/>
        </w:rPr>
        <w:t xml:space="preserve"> года №</w:t>
      </w:r>
      <w:r w:rsidR="00461F74">
        <w:rPr>
          <w:rFonts w:ascii="Times New Roman" w:eastAsia="Times New Roman" w:hAnsi="Times New Roman"/>
          <w:kern w:val="1"/>
          <w:sz w:val="24"/>
          <w:szCs w:val="24"/>
          <w:lang w:eastAsia="ar-SA"/>
        </w:rPr>
        <w:t>50</w:t>
      </w:r>
      <w:r w:rsidRPr="00BA3098">
        <w:rPr>
          <w:rFonts w:ascii="Times New Roman" w:eastAsia="Times New Roman" w:hAnsi="Times New Roman"/>
          <w:kern w:val="1"/>
          <w:sz w:val="24"/>
          <w:szCs w:val="24"/>
          <w:lang w:eastAsia="ar-SA"/>
        </w:rPr>
        <w:t xml:space="preserve"> в первоначальной редакции предусмотрены расходы по резервному фонду администрации поселения в сумме </w:t>
      </w:r>
      <w:r w:rsidR="006022EE" w:rsidRPr="00BA3098">
        <w:rPr>
          <w:rFonts w:ascii="Times New Roman" w:eastAsia="Times New Roman" w:hAnsi="Times New Roman"/>
          <w:kern w:val="1"/>
          <w:sz w:val="24"/>
          <w:szCs w:val="24"/>
          <w:lang w:eastAsia="ar-SA"/>
        </w:rPr>
        <w:t>1,1</w:t>
      </w:r>
      <w:r w:rsidRPr="00BA3098">
        <w:rPr>
          <w:rFonts w:ascii="Times New Roman" w:eastAsia="Times New Roman" w:hAnsi="Times New Roman"/>
          <w:kern w:val="1"/>
          <w:sz w:val="24"/>
          <w:szCs w:val="24"/>
          <w:lang w:eastAsia="ar-SA"/>
        </w:rPr>
        <w:t xml:space="preserve"> тыс. рублей. </w:t>
      </w:r>
    </w:p>
    <w:p w14:paraId="2215B893" w14:textId="0854DBCF" w:rsidR="00461F74" w:rsidRPr="00461F74" w:rsidRDefault="00461F74" w:rsidP="00461F74">
      <w:pPr>
        <w:spacing w:after="0" w:line="240" w:lineRule="auto"/>
        <w:ind w:firstLine="709"/>
        <w:jc w:val="both"/>
        <w:rPr>
          <w:rFonts w:ascii="Times New Roman" w:hAnsi="Times New Roman"/>
          <w:sz w:val="24"/>
          <w:szCs w:val="24"/>
        </w:rPr>
      </w:pPr>
      <w:r w:rsidRPr="00461F74">
        <w:rPr>
          <w:rFonts w:ascii="Times New Roman" w:hAnsi="Times New Roman"/>
          <w:sz w:val="24"/>
          <w:szCs w:val="24"/>
        </w:rPr>
        <w:t>Согласно данным отчета об исполнении бюджета поселения и информации о расходовании средств резервного фонда за 2022 год в процессе исполнения бюджета бюджетные ассигнования резервного фонда не востребованы</w:t>
      </w:r>
      <w:r>
        <w:rPr>
          <w:rFonts w:ascii="Times New Roman" w:hAnsi="Times New Roman"/>
          <w:sz w:val="24"/>
          <w:szCs w:val="24"/>
        </w:rPr>
        <w:t xml:space="preserve"> и перераспределены на другие направления.</w:t>
      </w:r>
    </w:p>
    <w:p w14:paraId="4C45C171" w14:textId="77777777" w:rsidR="00714649" w:rsidRPr="00B26332" w:rsidRDefault="00714649" w:rsidP="00EA7211">
      <w:pPr>
        <w:spacing w:after="0" w:line="240" w:lineRule="auto"/>
        <w:ind w:firstLine="709"/>
        <w:jc w:val="both"/>
        <w:rPr>
          <w:rFonts w:ascii="Times New Roman" w:hAnsi="Times New Roman"/>
          <w:b/>
          <w:sz w:val="24"/>
          <w:szCs w:val="24"/>
        </w:rPr>
      </w:pPr>
      <w:r w:rsidRPr="00B26332">
        <w:rPr>
          <w:rFonts w:ascii="Times New Roman" w:hAnsi="Times New Roman"/>
          <w:b/>
          <w:sz w:val="24"/>
          <w:szCs w:val="24"/>
        </w:rPr>
        <w:t>Дефицит бюджета и анализ источников его финансирования, состояние муниципального долга</w:t>
      </w:r>
    </w:p>
    <w:p w14:paraId="2B1AF10E" w14:textId="198F17D3" w:rsidR="00714649" w:rsidRPr="00B26332" w:rsidRDefault="000350FC" w:rsidP="00EA7211">
      <w:pPr>
        <w:spacing w:after="0" w:line="240" w:lineRule="auto"/>
        <w:ind w:firstLine="709"/>
        <w:jc w:val="both"/>
        <w:rPr>
          <w:rFonts w:ascii="Times New Roman" w:hAnsi="Times New Roman"/>
          <w:sz w:val="24"/>
          <w:szCs w:val="24"/>
        </w:rPr>
      </w:pPr>
      <w:r>
        <w:rPr>
          <w:rFonts w:ascii="Times New Roman" w:hAnsi="Times New Roman"/>
          <w:sz w:val="24"/>
          <w:szCs w:val="24"/>
        </w:rPr>
        <w:t>Первоначальным решением о бюджете дефицит/профицит не установлен.</w:t>
      </w:r>
      <w:r w:rsidR="00714649" w:rsidRPr="00B26332">
        <w:rPr>
          <w:rFonts w:ascii="Times New Roman" w:hAnsi="Times New Roman"/>
          <w:sz w:val="24"/>
          <w:szCs w:val="24"/>
        </w:rPr>
        <w:t xml:space="preserve"> В 20</w:t>
      </w:r>
      <w:r w:rsidR="00E01D9F" w:rsidRPr="00B26332">
        <w:rPr>
          <w:rFonts w:ascii="Times New Roman" w:hAnsi="Times New Roman"/>
          <w:sz w:val="24"/>
          <w:szCs w:val="24"/>
        </w:rPr>
        <w:t>2</w:t>
      </w:r>
      <w:r>
        <w:rPr>
          <w:rFonts w:ascii="Times New Roman" w:hAnsi="Times New Roman"/>
          <w:sz w:val="24"/>
          <w:szCs w:val="24"/>
        </w:rPr>
        <w:t>2</w:t>
      </w:r>
      <w:r w:rsidR="00714649" w:rsidRPr="00B26332">
        <w:rPr>
          <w:rFonts w:ascii="Times New Roman" w:hAnsi="Times New Roman"/>
          <w:sz w:val="24"/>
          <w:szCs w:val="24"/>
        </w:rPr>
        <w:t xml:space="preserve"> году в соответствии с решением </w:t>
      </w:r>
      <w:r>
        <w:rPr>
          <w:rFonts w:ascii="Times New Roman" w:hAnsi="Times New Roman"/>
          <w:sz w:val="24"/>
          <w:szCs w:val="24"/>
        </w:rPr>
        <w:t xml:space="preserve">Представительного Собрания округа </w:t>
      </w:r>
      <w:r w:rsidR="00714649" w:rsidRPr="00B26332">
        <w:rPr>
          <w:rFonts w:ascii="Times New Roman" w:hAnsi="Times New Roman"/>
          <w:sz w:val="24"/>
          <w:szCs w:val="24"/>
        </w:rPr>
        <w:t xml:space="preserve">от </w:t>
      </w:r>
      <w:r>
        <w:rPr>
          <w:rFonts w:ascii="Times New Roman" w:hAnsi="Times New Roman"/>
          <w:sz w:val="24"/>
          <w:szCs w:val="24"/>
        </w:rPr>
        <w:t xml:space="preserve">26.12.2022 № 125 </w:t>
      </w:r>
      <w:r w:rsidR="00714649" w:rsidRPr="00B26332">
        <w:rPr>
          <w:rFonts w:ascii="Times New Roman" w:hAnsi="Times New Roman"/>
          <w:sz w:val="24"/>
          <w:szCs w:val="24"/>
        </w:rPr>
        <w:t xml:space="preserve">«О внесении изменений в решение Совета Куностьского сельского поселения от </w:t>
      </w:r>
      <w:r>
        <w:rPr>
          <w:rFonts w:ascii="Times New Roman" w:hAnsi="Times New Roman"/>
          <w:sz w:val="24"/>
          <w:szCs w:val="24"/>
        </w:rPr>
        <w:t>15.12</w:t>
      </w:r>
      <w:r w:rsidR="00806CE7" w:rsidRPr="00B26332">
        <w:rPr>
          <w:rFonts w:ascii="Times New Roman" w:hAnsi="Times New Roman"/>
          <w:sz w:val="24"/>
          <w:szCs w:val="24"/>
        </w:rPr>
        <w:t>.20</w:t>
      </w:r>
      <w:r>
        <w:rPr>
          <w:rFonts w:ascii="Times New Roman" w:hAnsi="Times New Roman"/>
          <w:sz w:val="24"/>
          <w:szCs w:val="24"/>
        </w:rPr>
        <w:t>21</w:t>
      </w:r>
      <w:r w:rsidR="00714649" w:rsidRPr="00B26332">
        <w:rPr>
          <w:rFonts w:ascii="Times New Roman" w:hAnsi="Times New Roman"/>
          <w:sz w:val="24"/>
          <w:szCs w:val="24"/>
        </w:rPr>
        <w:t xml:space="preserve"> №</w:t>
      </w:r>
      <w:r>
        <w:rPr>
          <w:rFonts w:ascii="Times New Roman" w:hAnsi="Times New Roman"/>
          <w:sz w:val="24"/>
          <w:szCs w:val="24"/>
        </w:rPr>
        <w:t>50</w:t>
      </w:r>
      <w:r w:rsidR="00714649" w:rsidRPr="00B26332">
        <w:rPr>
          <w:rFonts w:ascii="Times New Roman" w:hAnsi="Times New Roman"/>
          <w:sz w:val="24"/>
          <w:szCs w:val="24"/>
        </w:rPr>
        <w:t xml:space="preserve"> утвержден дефицит бюджета в сумме </w:t>
      </w:r>
      <w:r>
        <w:rPr>
          <w:rFonts w:ascii="Times New Roman" w:hAnsi="Times New Roman"/>
          <w:sz w:val="24"/>
          <w:szCs w:val="24"/>
        </w:rPr>
        <w:t>204,3</w:t>
      </w:r>
      <w:r w:rsidR="00714649" w:rsidRPr="00B26332">
        <w:rPr>
          <w:rFonts w:ascii="Times New Roman" w:hAnsi="Times New Roman"/>
          <w:sz w:val="24"/>
          <w:szCs w:val="24"/>
        </w:rPr>
        <w:t xml:space="preserve"> тыс. руб</w:t>
      </w:r>
      <w:r w:rsidR="00806CE7" w:rsidRPr="00B26332">
        <w:rPr>
          <w:rFonts w:ascii="Times New Roman" w:hAnsi="Times New Roman"/>
          <w:sz w:val="24"/>
          <w:szCs w:val="24"/>
        </w:rPr>
        <w:t>лей</w:t>
      </w:r>
      <w:r w:rsidR="00714649" w:rsidRPr="00B26332">
        <w:rPr>
          <w:rFonts w:ascii="Times New Roman" w:hAnsi="Times New Roman"/>
          <w:sz w:val="24"/>
          <w:szCs w:val="24"/>
        </w:rPr>
        <w:t xml:space="preserve">. </w:t>
      </w:r>
    </w:p>
    <w:p w14:paraId="439E7A3B" w14:textId="77777777" w:rsidR="00806CE7" w:rsidRPr="00B26332" w:rsidRDefault="00806CE7" w:rsidP="00EA7211">
      <w:pPr>
        <w:suppressAutoHyphens/>
        <w:spacing w:after="0" w:line="240" w:lineRule="auto"/>
        <w:ind w:firstLine="709"/>
        <w:jc w:val="both"/>
        <w:rPr>
          <w:rFonts w:ascii="Times New Roman" w:eastAsia="Times New Roman" w:hAnsi="Times New Roman"/>
          <w:kern w:val="1"/>
          <w:sz w:val="24"/>
          <w:szCs w:val="24"/>
          <w:lang w:eastAsia="ar-SA"/>
        </w:rPr>
      </w:pPr>
      <w:r w:rsidRPr="00B26332">
        <w:rPr>
          <w:rFonts w:ascii="Times New Roman" w:eastAsia="Times New Roman" w:hAnsi="Times New Roman"/>
          <w:kern w:val="1"/>
          <w:sz w:val="24"/>
          <w:szCs w:val="24"/>
          <w:lang w:eastAsia="ar-SA"/>
        </w:rPr>
        <w:t>Нарушений Бюджетного кодекса РФ при установлении дефицита  бюджета поселения не установлено, предусмотренные источники внутреннего финансирования соответствуют статье 96 Бюджетного кодекса РФ, в соответствии с которой размер дефицита может превышать предельно допустимый размер дефицита на разницу между остатками средств на счетах бюджета и на разницу между полученными и погашенными муниципальным образованием в валюте РФ бюджетными кредитами, предоставленными местному бюджету другими бюджетами бюджетной системы РФ.</w:t>
      </w:r>
    </w:p>
    <w:p w14:paraId="31C40299" w14:textId="2178A930" w:rsidR="00806CE7" w:rsidRPr="00B26332" w:rsidRDefault="00806CE7" w:rsidP="00EA7211">
      <w:pPr>
        <w:suppressAutoHyphens/>
        <w:spacing w:after="0" w:line="240" w:lineRule="auto"/>
        <w:ind w:firstLine="709"/>
        <w:jc w:val="both"/>
        <w:rPr>
          <w:rFonts w:ascii="Times New Roman" w:eastAsia="Times New Roman" w:hAnsi="Times New Roman"/>
          <w:kern w:val="1"/>
          <w:sz w:val="24"/>
          <w:szCs w:val="24"/>
          <w:lang w:eastAsia="ar-SA"/>
        </w:rPr>
      </w:pPr>
      <w:r w:rsidRPr="00B26332">
        <w:rPr>
          <w:rFonts w:ascii="Times New Roman" w:eastAsia="Times New Roman" w:hAnsi="Times New Roman"/>
          <w:kern w:val="1"/>
          <w:sz w:val="24"/>
          <w:szCs w:val="24"/>
          <w:lang w:eastAsia="ar-SA"/>
        </w:rPr>
        <w:t xml:space="preserve">Фактически  бюджет поселения  исполнен с </w:t>
      </w:r>
      <w:r w:rsidR="00AF19BC">
        <w:rPr>
          <w:rFonts w:ascii="Times New Roman" w:eastAsia="Times New Roman" w:hAnsi="Times New Roman"/>
          <w:kern w:val="1"/>
          <w:sz w:val="24"/>
          <w:szCs w:val="24"/>
          <w:lang w:eastAsia="ar-SA"/>
        </w:rPr>
        <w:t>дефицитом</w:t>
      </w:r>
      <w:r w:rsidRPr="00B26332">
        <w:rPr>
          <w:rFonts w:ascii="Times New Roman" w:eastAsia="Times New Roman" w:hAnsi="Times New Roman"/>
          <w:kern w:val="1"/>
          <w:sz w:val="24"/>
          <w:szCs w:val="24"/>
          <w:lang w:eastAsia="ar-SA"/>
        </w:rPr>
        <w:t xml:space="preserve"> в размере </w:t>
      </w:r>
      <w:r w:rsidR="000350FC">
        <w:rPr>
          <w:rFonts w:ascii="Times New Roman" w:eastAsia="Times New Roman" w:hAnsi="Times New Roman"/>
          <w:kern w:val="1"/>
          <w:sz w:val="24"/>
          <w:szCs w:val="24"/>
          <w:lang w:eastAsia="ar-SA"/>
        </w:rPr>
        <w:t>113,7</w:t>
      </w:r>
      <w:r w:rsidRPr="00B26332">
        <w:rPr>
          <w:rFonts w:ascii="Times New Roman" w:eastAsia="Times New Roman" w:hAnsi="Times New Roman"/>
          <w:kern w:val="1"/>
          <w:sz w:val="24"/>
          <w:szCs w:val="24"/>
          <w:lang w:eastAsia="ar-SA"/>
        </w:rPr>
        <w:t xml:space="preserve"> тыс. рублей. </w:t>
      </w:r>
    </w:p>
    <w:p w14:paraId="47A48744" w14:textId="41350F17" w:rsidR="00806CE7" w:rsidRPr="00B26332" w:rsidRDefault="00806CE7" w:rsidP="00EA7211">
      <w:pPr>
        <w:suppressAutoHyphens/>
        <w:spacing w:after="0" w:line="240" w:lineRule="auto"/>
        <w:ind w:firstLine="709"/>
        <w:jc w:val="both"/>
        <w:rPr>
          <w:rFonts w:ascii="Times New Roman" w:eastAsia="Times New Roman" w:hAnsi="Times New Roman"/>
          <w:b/>
          <w:kern w:val="1"/>
          <w:sz w:val="24"/>
          <w:szCs w:val="24"/>
          <w:lang w:eastAsia="ar-SA"/>
        </w:rPr>
      </w:pPr>
      <w:r w:rsidRPr="00B26332">
        <w:rPr>
          <w:rFonts w:ascii="Times New Roman" w:eastAsia="Times New Roman" w:hAnsi="Times New Roman"/>
          <w:kern w:val="1"/>
          <w:sz w:val="24"/>
          <w:szCs w:val="24"/>
          <w:lang w:eastAsia="ar-SA"/>
        </w:rPr>
        <w:t xml:space="preserve">Расхождений между показателями, отражёнными в проекте Решения об исполнении бюджета и в годовом отчёте об исполнении бюджета сельского поселения за </w:t>
      </w:r>
      <w:r w:rsidR="000350FC">
        <w:rPr>
          <w:rFonts w:ascii="Times New Roman" w:eastAsia="Times New Roman" w:hAnsi="Times New Roman"/>
          <w:kern w:val="1"/>
          <w:sz w:val="24"/>
          <w:szCs w:val="24"/>
          <w:lang w:eastAsia="ar-SA"/>
        </w:rPr>
        <w:t>2022</w:t>
      </w:r>
      <w:r w:rsidRPr="00B26332">
        <w:rPr>
          <w:rFonts w:ascii="Times New Roman" w:eastAsia="Times New Roman" w:hAnsi="Times New Roman"/>
          <w:kern w:val="1"/>
          <w:sz w:val="24"/>
          <w:szCs w:val="24"/>
          <w:lang w:eastAsia="ar-SA"/>
        </w:rPr>
        <w:t xml:space="preserve"> год,  не установлено. </w:t>
      </w:r>
    </w:p>
    <w:p w14:paraId="0DE613D2" w14:textId="77777777" w:rsidR="00714649" w:rsidRPr="00B26332" w:rsidRDefault="00714649" w:rsidP="00EA7211">
      <w:pPr>
        <w:spacing w:after="0" w:line="240" w:lineRule="auto"/>
        <w:ind w:firstLine="709"/>
        <w:jc w:val="both"/>
        <w:rPr>
          <w:rFonts w:ascii="Times New Roman" w:hAnsi="Times New Roman"/>
          <w:b/>
          <w:sz w:val="24"/>
          <w:szCs w:val="24"/>
        </w:rPr>
      </w:pPr>
      <w:r w:rsidRPr="00B26332">
        <w:rPr>
          <w:rFonts w:ascii="Times New Roman" w:hAnsi="Times New Roman"/>
          <w:b/>
          <w:sz w:val="24"/>
          <w:szCs w:val="24"/>
        </w:rPr>
        <w:t>Муниципальный долг</w:t>
      </w:r>
    </w:p>
    <w:p w14:paraId="4E932A24" w14:textId="2B0814B0" w:rsidR="00714649" w:rsidRPr="00B26332" w:rsidRDefault="00714649" w:rsidP="00EA7211">
      <w:pPr>
        <w:spacing w:after="0" w:line="240" w:lineRule="auto"/>
        <w:ind w:firstLine="709"/>
        <w:jc w:val="both"/>
        <w:rPr>
          <w:rFonts w:ascii="Times New Roman" w:hAnsi="Times New Roman"/>
          <w:sz w:val="24"/>
          <w:szCs w:val="24"/>
        </w:rPr>
      </w:pPr>
      <w:r w:rsidRPr="00B26332">
        <w:rPr>
          <w:rFonts w:ascii="Times New Roman" w:hAnsi="Times New Roman"/>
          <w:sz w:val="24"/>
          <w:szCs w:val="24"/>
        </w:rPr>
        <w:t>По состоянию на 31.12.20</w:t>
      </w:r>
      <w:r w:rsidR="00174032" w:rsidRPr="00B26332">
        <w:rPr>
          <w:rFonts w:ascii="Times New Roman" w:hAnsi="Times New Roman"/>
          <w:sz w:val="24"/>
          <w:szCs w:val="24"/>
        </w:rPr>
        <w:t>2</w:t>
      </w:r>
      <w:r w:rsidR="008B7837">
        <w:rPr>
          <w:rFonts w:ascii="Times New Roman" w:hAnsi="Times New Roman"/>
          <w:sz w:val="24"/>
          <w:szCs w:val="24"/>
        </w:rPr>
        <w:t>2</w:t>
      </w:r>
      <w:r w:rsidRPr="00B26332">
        <w:rPr>
          <w:rFonts w:ascii="Times New Roman" w:hAnsi="Times New Roman"/>
          <w:sz w:val="24"/>
          <w:szCs w:val="24"/>
        </w:rPr>
        <w:t xml:space="preserve"> </w:t>
      </w:r>
      <w:r w:rsidR="00174032" w:rsidRPr="00B26332">
        <w:rPr>
          <w:rFonts w:ascii="Times New Roman" w:hAnsi="Times New Roman"/>
          <w:sz w:val="24"/>
          <w:szCs w:val="24"/>
        </w:rPr>
        <w:t>м</w:t>
      </w:r>
      <w:r w:rsidRPr="00B26332">
        <w:rPr>
          <w:rFonts w:ascii="Times New Roman" w:hAnsi="Times New Roman"/>
          <w:sz w:val="24"/>
          <w:szCs w:val="24"/>
        </w:rPr>
        <w:t>униципальный долг по сведениям муниципальной долговой книги отсутствует.</w:t>
      </w:r>
    </w:p>
    <w:p w14:paraId="7EC49286" w14:textId="760D77B2" w:rsidR="00714649" w:rsidRPr="00B26332" w:rsidRDefault="00714649" w:rsidP="00EA7211">
      <w:pPr>
        <w:spacing w:after="0" w:line="240" w:lineRule="auto"/>
        <w:ind w:firstLine="709"/>
        <w:jc w:val="both"/>
        <w:rPr>
          <w:rFonts w:ascii="Times New Roman" w:hAnsi="Times New Roman"/>
          <w:color w:val="000000"/>
          <w:sz w:val="24"/>
          <w:szCs w:val="24"/>
        </w:rPr>
      </w:pPr>
      <w:r w:rsidRPr="00B26332">
        <w:rPr>
          <w:rFonts w:ascii="Times New Roman" w:hAnsi="Times New Roman"/>
          <w:color w:val="000000"/>
          <w:sz w:val="24"/>
          <w:szCs w:val="24"/>
        </w:rPr>
        <w:t>Муниципальные гарантии в 20</w:t>
      </w:r>
      <w:r w:rsidR="00174032" w:rsidRPr="00B26332">
        <w:rPr>
          <w:rFonts w:ascii="Times New Roman" w:hAnsi="Times New Roman"/>
          <w:color w:val="000000"/>
          <w:sz w:val="24"/>
          <w:szCs w:val="24"/>
        </w:rPr>
        <w:t>2</w:t>
      </w:r>
      <w:r w:rsidR="008B7837">
        <w:rPr>
          <w:rFonts w:ascii="Times New Roman" w:hAnsi="Times New Roman"/>
          <w:color w:val="000000"/>
          <w:sz w:val="24"/>
          <w:szCs w:val="24"/>
        </w:rPr>
        <w:t>2</w:t>
      </w:r>
      <w:r w:rsidRPr="00B26332">
        <w:rPr>
          <w:rFonts w:ascii="Times New Roman" w:hAnsi="Times New Roman"/>
          <w:color w:val="000000"/>
          <w:sz w:val="24"/>
          <w:szCs w:val="24"/>
        </w:rPr>
        <w:t xml:space="preserve"> году </w:t>
      </w:r>
      <w:r w:rsidRPr="00B26332">
        <w:rPr>
          <w:rFonts w:ascii="Times New Roman" w:hAnsi="Times New Roman"/>
          <w:sz w:val="24"/>
          <w:szCs w:val="24"/>
        </w:rPr>
        <w:t xml:space="preserve">Куностьским </w:t>
      </w:r>
      <w:r w:rsidRPr="00B26332">
        <w:rPr>
          <w:rFonts w:ascii="Times New Roman" w:hAnsi="Times New Roman"/>
          <w:color w:val="000000"/>
          <w:sz w:val="24"/>
          <w:szCs w:val="24"/>
        </w:rPr>
        <w:t>сельским поселением</w:t>
      </w:r>
      <w:r w:rsidRPr="00B26332">
        <w:rPr>
          <w:rFonts w:ascii="Times New Roman" w:hAnsi="Times New Roman"/>
          <w:sz w:val="24"/>
          <w:szCs w:val="24"/>
        </w:rPr>
        <w:t xml:space="preserve"> </w:t>
      </w:r>
      <w:r w:rsidRPr="00B26332">
        <w:rPr>
          <w:rFonts w:ascii="Times New Roman" w:hAnsi="Times New Roman"/>
          <w:color w:val="000000"/>
          <w:sz w:val="24"/>
          <w:szCs w:val="24"/>
        </w:rPr>
        <w:t>не предоставлялись.</w:t>
      </w:r>
    </w:p>
    <w:p w14:paraId="2E116DF6" w14:textId="77777777" w:rsidR="008B7837" w:rsidRDefault="008B7837" w:rsidP="008B7837">
      <w:pPr>
        <w:spacing w:after="0" w:line="240" w:lineRule="auto"/>
        <w:ind w:firstLine="709"/>
        <w:jc w:val="both"/>
        <w:rPr>
          <w:rFonts w:ascii="Times New Roman" w:hAnsi="Times New Roman"/>
          <w:b/>
          <w:iCs/>
          <w:color w:val="000000"/>
          <w:sz w:val="24"/>
          <w:szCs w:val="24"/>
        </w:rPr>
      </w:pPr>
    </w:p>
    <w:p w14:paraId="6DB44FDE" w14:textId="77777777" w:rsidR="008B7837" w:rsidRDefault="008B7837" w:rsidP="008B7837">
      <w:pPr>
        <w:spacing w:after="0" w:line="240" w:lineRule="auto"/>
        <w:ind w:firstLine="709"/>
        <w:jc w:val="both"/>
        <w:rPr>
          <w:rFonts w:ascii="Times New Roman" w:hAnsi="Times New Roman"/>
          <w:b/>
          <w:iCs/>
          <w:color w:val="000000"/>
          <w:sz w:val="24"/>
          <w:szCs w:val="24"/>
        </w:rPr>
      </w:pPr>
    </w:p>
    <w:p w14:paraId="56360AA6" w14:textId="1E92AF94" w:rsidR="00174032" w:rsidRPr="008B7837" w:rsidRDefault="00174032" w:rsidP="008B7837">
      <w:pPr>
        <w:spacing w:after="0" w:line="240" w:lineRule="auto"/>
        <w:ind w:firstLine="709"/>
        <w:jc w:val="both"/>
        <w:rPr>
          <w:rFonts w:ascii="Times New Roman" w:hAnsi="Times New Roman"/>
          <w:b/>
          <w:iCs/>
          <w:color w:val="000000"/>
          <w:sz w:val="24"/>
          <w:szCs w:val="24"/>
        </w:rPr>
      </w:pPr>
      <w:r w:rsidRPr="00B26332">
        <w:rPr>
          <w:rFonts w:ascii="Times New Roman" w:hAnsi="Times New Roman"/>
          <w:b/>
          <w:iCs/>
          <w:color w:val="000000"/>
          <w:sz w:val="24"/>
          <w:szCs w:val="24"/>
        </w:rPr>
        <w:lastRenderedPageBreak/>
        <w:t xml:space="preserve">Анализ состояния кредиторской и дебиторской задолженности </w:t>
      </w:r>
    </w:p>
    <w:p w14:paraId="7C66730A" w14:textId="77777777" w:rsidR="008B7837" w:rsidRDefault="008B7837" w:rsidP="00EA7211">
      <w:pPr>
        <w:spacing w:after="0" w:line="240" w:lineRule="auto"/>
        <w:ind w:firstLine="709"/>
        <w:jc w:val="both"/>
        <w:rPr>
          <w:rFonts w:ascii="Times New Roman" w:hAnsi="Times New Roman"/>
          <w:color w:val="000000"/>
          <w:sz w:val="24"/>
          <w:szCs w:val="24"/>
        </w:rPr>
      </w:pPr>
    </w:p>
    <w:p w14:paraId="22353BA9" w14:textId="77777777" w:rsidR="008B7837" w:rsidRPr="008B7837" w:rsidRDefault="008B7837" w:rsidP="008B7837">
      <w:pPr>
        <w:tabs>
          <w:tab w:val="left" w:pos="1134"/>
        </w:tabs>
        <w:spacing w:after="0" w:line="240" w:lineRule="auto"/>
        <w:ind w:firstLine="709"/>
        <w:jc w:val="both"/>
        <w:rPr>
          <w:rFonts w:ascii="Times New Roman" w:eastAsia="Times New Roman" w:hAnsi="Times New Roman"/>
          <w:sz w:val="24"/>
          <w:szCs w:val="24"/>
          <w:lang w:eastAsia="ru-RU"/>
        </w:rPr>
      </w:pPr>
      <w:r w:rsidRPr="008B7837">
        <w:rPr>
          <w:rFonts w:ascii="Times New Roman" w:eastAsia="Times New Roman" w:hAnsi="Times New Roman"/>
          <w:sz w:val="24"/>
          <w:szCs w:val="24"/>
          <w:lang w:eastAsia="ru-RU"/>
        </w:rPr>
        <w:t>Структура дебиторской и кредиторской задолженности представлена следующей таблицей:</w:t>
      </w:r>
    </w:p>
    <w:p w14:paraId="6F3E88C0" w14:textId="391044EA" w:rsidR="008B7837" w:rsidRPr="008B7837" w:rsidRDefault="008B7837" w:rsidP="008B7837">
      <w:pPr>
        <w:tabs>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8B7837">
        <w:rPr>
          <w:rFonts w:ascii="Times New Roman" w:eastAsia="Times New Roman" w:hAnsi="Times New Roman"/>
          <w:sz w:val="24"/>
          <w:szCs w:val="24"/>
          <w:lang w:eastAsia="ru-RU"/>
        </w:rPr>
        <w:t>Таблица №</w:t>
      </w:r>
      <w:r>
        <w:rPr>
          <w:rFonts w:ascii="Times New Roman" w:eastAsia="Times New Roman" w:hAnsi="Times New Roman"/>
          <w:sz w:val="24"/>
          <w:szCs w:val="24"/>
          <w:lang w:eastAsia="ru-RU"/>
        </w:rPr>
        <w:t>5</w:t>
      </w:r>
      <w:r w:rsidRPr="008B7837">
        <w:rPr>
          <w:rFonts w:ascii="Times New Roman" w:eastAsia="Times New Roman" w:hAnsi="Times New Roman"/>
          <w:sz w:val="24"/>
          <w:szCs w:val="24"/>
          <w:lang w:eastAsia="ru-RU"/>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5"/>
        <w:gridCol w:w="38"/>
        <w:gridCol w:w="1546"/>
        <w:gridCol w:w="1226"/>
        <w:gridCol w:w="8"/>
        <w:gridCol w:w="1394"/>
        <w:gridCol w:w="1194"/>
      </w:tblGrid>
      <w:tr w:rsidR="008B7837" w:rsidRPr="008B7837" w14:paraId="40935548" w14:textId="77777777" w:rsidTr="008B7837">
        <w:trPr>
          <w:trHeight w:val="120"/>
          <w:tblHeader/>
        </w:trPr>
        <w:tc>
          <w:tcPr>
            <w:tcW w:w="2424" w:type="pct"/>
            <w:gridSpan w:val="2"/>
            <w:vMerge w:val="restart"/>
            <w:shd w:val="clear" w:color="auto" w:fill="8DB3E2"/>
          </w:tcPr>
          <w:p w14:paraId="4D111D18"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color w:val="FFFFFF"/>
                <w:lang w:eastAsia="ru-RU"/>
              </w:rPr>
            </w:pPr>
          </w:p>
          <w:p w14:paraId="2495F890"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color w:val="FFFFFF"/>
                <w:lang w:eastAsia="ru-RU"/>
              </w:rPr>
            </w:pPr>
            <w:r w:rsidRPr="008B7837">
              <w:rPr>
                <w:rFonts w:ascii="Times New Roman" w:eastAsia="Times New Roman" w:hAnsi="Times New Roman"/>
                <w:color w:val="FFFFFF"/>
                <w:lang w:eastAsia="ru-RU"/>
              </w:rPr>
              <w:t>Счет бюджетного учета</w:t>
            </w:r>
          </w:p>
        </w:tc>
        <w:tc>
          <w:tcPr>
            <w:tcW w:w="1334" w:type="pct"/>
            <w:gridSpan w:val="3"/>
            <w:shd w:val="clear" w:color="auto" w:fill="8DB3E2"/>
          </w:tcPr>
          <w:p w14:paraId="286D73CC"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color w:val="FFFFFF"/>
                <w:lang w:eastAsia="ru-RU"/>
              </w:rPr>
            </w:pPr>
            <w:r w:rsidRPr="008B7837">
              <w:rPr>
                <w:rFonts w:ascii="Times New Roman" w:eastAsia="Times New Roman" w:hAnsi="Times New Roman"/>
                <w:color w:val="FFFFFF"/>
                <w:lang w:eastAsia="ru-RU"/>
              </w:rPr>
              <w:t>на начало года</w:t>
            </w:r>
          </w:p>
        </w:tc>
        <w:tc>
          <w:tcPr>
            <w:tcW w:w="1242" w:type="pct"/>
            <w:gridSpan w:val="2"/>
            <w:shd w:val="clear" w:color="auto" w:fill="8DB3E2"/>
          </w:tcPr>
          <w:p w14:paraId="0A001787"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color w:val="FFFFFF"/>
                <w:lang w:eastAsia="ru-RU"/>
              </w:rPr>
            </w:pPr>
            <w:r w:rsidRPr="008B7837">
              <w:rPr>
                <w:rFonts w:ascii="Times New Roman" w:eastAsia="Times New Roman" w:hAnsi="Times New Roman"/>
                <w:color w:val="FFFFFF"/>
                <w:lang w:eastAsia="ru-RU"/>
              </w:rPr>
              <w:t>на конец года</w:t>
            </w:r>
          </w:p>
        </w:tc>
      </w:tr>
      <w:tr w:rsidR="008B7837" w:rsidRPr="008B7837" w14:paraId="7CB6AD23" w14:textId="77777777" w:rsidTr="008B7837">
        <w:trPr>
          <w:trHeight w:val="392"/>
          <w:tblHeader/>
        </w:trPr>
        <w:tc>
          <w:tcPr>
            <w:tcW w:w="2424" w:type="pct"/>
            <w:gridSpan w:val="2"/>
            <w:vMerge/>
            <w:shd w:val="clear" w:color="auto" w:fill="8DB3E2"/>
          </w:tcPr>
          <w:p w14:paraId="6F3B90AE"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color w:val="FFFFFF"/>
                <w:lang w:eastAsia="ru-RU"/>
              </w:rPr>
            </w:pPr>
          </w:p>
        </w:tc>
        <w:tc>
          <w:tcPr>
            <w:tcW w:w="742" w:type="pct"/>
            <w:shd w:val="clear" w:color="auto" w:fill="8DB3E2"/>
          </w:tcPr>
          <w:p w14:paraId="5B2A6822"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color w:val="FFFFFF"/>
                <w:lang w:eastAsia="ru-RU"/>
              </w:rPr>
            </w:pPr>
            <w:r w:rsidRPr="008B7837">
              <w:rPr>
                <w:rFonts w:ascii="Times New Roman" w:eastAsia="Times New Roman" w:hAnsi="Times New Roman"/>
                <w:color w:val="FFFFFF"/>
                <w:lang w:eastAsia="ru-RU"/>
              </w:rPr>
              <w:t xml:space="preserve">Сумма, </w:t>
            </w:r>
          </w:p>
          <w:p w14:paraId="04E9C330"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color w:val="FFFFFF"/>
                <w:lang w:eastAsia="ru-RU"/>
              </w:rPr>
            </w:pPr>
            <w:r w:rsidRPr="008B7837">
              <w:rPr>
                <w:rFonts w:ascii="Times New Roman" w:eastAsia="Times New Roman" w:hAnsi="Times New Roman"/>
                <w:color w:val="FFFFFF"/>
                <w:lang w:eastAsia="ru-RU"/>
              </w:rPr>
              <w:t>тыс. руб.</w:t>
            </w:r>
          </w:p>
        </w:tc>
        <w:tc>
          <w:tcPr>
            <w:tcW w:w="592" w:type="pct"/>
            <w:gridSpan w:val="2"/>
            <w:shd w:val="clear" w:color="auto" w:fill="8DB3E2"/>
            <w:vAlign w:val="center"/>
          </w:tcPr>
          <w:p w14:paraId="16F1ABF5"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color w:val="FFFFFF"/>
                <w:lang w:eastAsia="ru-RU"/>
              </w:rPr>
            </w:pPr>
            <w:r w:rsidRPr="008B7837">
              <w:rPr>
                <w:rFonts w:ascii="Times New Roman" w:eastAsia="Times New Roman" w:hAnsi="Times New Roman"/>
                <w:color w:val="FFFFFF"/>
                <w:lang w:eastAsia="ru-RU"/>
              </w:rPr>
              <w:t>Уд. вес, %</w:t>
            </w:r>
          </w:p>
        </w:tc>
        <w:tc>
          <w:tcPr>
            <w:tcW w:w="669" w:type="pct"/>
            <w:shd w:val="clear" w:color="auto" w:fill="8DB3E2"/>
            <w:vAlign w:val="center"/>
          </w:tcPr>
          <w:p w14:paraId="505E8D3A"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color w:val="FFFFFF"/>
                <w:lang w:eastAsia="ru-RU"/>
              </w:rPr>
            </w:pPr>
            <w:r w:rsidRPr="008B7837">
              <w:rPr>
                <w:rFonts w:ascii="Times New Roman" w:eastAsia="Times New Roman" w:hAnsi="Times New Roman"/>
                <w:color w:val="FFFFFF"/>
                <w:lang w:eastAsia="ru-RU"/>
              </w:rPr>
              <w:t>Сумма,</w:t>
            </w:r>
          </w:p>
          <w:p w14:paraId="565CBEE3"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color w:val="FFFFFF"/>
                <w:lang w:eastAsia="ru-RU"/>
              </w:rPr>
            </w:pPr>
            <w:r w:rsidRPr="008B7837">
              <w:rPr>
                <w:rFonts w:ascii="Times New Roman" w:eastAsia="Times New Roman" w:hAnsi="Times New Roman"/>
                <w:color w:val="FFFFFF"/>
                <w:lang w:eastAsia="ru-RU"/>
              </w:rPr>
              <w:t>тыс. руб.</w:t>
            </w:r>
          </w:p>
        </w:tc>
        <w:tc>
          <w:tcPr>
            <w:tcW w:w="573" w:type="pct"/>
            <w:shd w:val="clear" w:color="auto" w:fill="8DB3E2"/>
            <w:vAlign w:val="center"/>
          </w:tcPr>
          <w:p w14:paraId="3F13FBFB"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color w:val="FFFFFF"/>
                <w:lang w:eastAsia="ru-RU"/>
              </w:rPr>
            </w:pPr>
            <w:r w:rsidRPr="008B7837">
              <w:rPr>
                <w:rFonts w:ascii="Times New Roman" w:eastAsia="Times New Roman" w:hAnsi="Times New Roman"/>
                <w:color w:val="FFFFFF"/>
                <w:lang w:eastAsia="ru-RU"/>
              </w:rPr>
              <w:t>Уд. вес, %</w:t>
            </w:r>
          </w:p>
        </w:tc>
      </w:tr>
      <w:tr w:rsidR="008B7837" w:rsidRPr="008B7837" w14:paraId="026AA147" w14:textId="77777777" w:rsidTr="008B7837">
        <w:tc>
          <w:tcPr>
            <w:tcW w:w="5000" w:type="pct"/>
            <w:gridSpan w:val="7"/>
          </w:tcPr>
          <w:p w14:paraId="071D1992"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lang w:eastAsia="ru-RU"/>
              </w:rPr>
            </w:pPr>
            <w:r w:rsidRPr="008B7837">
              <w:rPr>
                <w:rFonts w:ascii="Times New Roman" w:eastAsia="Times New Roman" w:hAnsi="Times New Roman"/>
                <w:b/>
                <w:i/>
                <w:lang w:eastAsia="ru-RU"/>
              </w:rPr>
              <w:t>дебиторская задолженность</w:t>
            </w:r>
          </w:p>
        </w:tc>
      </w:tr>
      <w:tr w:rsidR="008B7837" w:rsidRPr="008B7837" w14:paraId="65267365" w14:textId="77777777" w:rsidTr="008B7837">
        <w:tc>
          <w:tcPr>
            <w:tcW w:w="2424" w:type="pct"/>
            <w:gridSpan w:val="2"/>
          </w:tcPr>
          <w:p w14:paraId="4FB9CCDA" w14:textId="77777777" w:rsidR="008B7837" w:rsidRPr="008B7837" w:rsidRDefault="008B7837" w:rsidP="008B7837">
            <w:pPr>
              <w:autoSpaceDE w:val="0"/>
              <w:autoSpaceDN w:val="0"/>
              <w:adjustRightInd w:val="0"/>
              <w:spacing w:after="0" w:line="240" w:lineRule="auto"/>
              <w:rPr>
                <w:rFonts w:ascii="Times New Roman" w:eastAsia="Times New Roman" w:hAnsi="Times New Roman"/>
                <w:lang w:eastAsia="ru-RU"/>
              </w:rPr>
            </w:pPr>
            <w:r w:rsidRPr="008B7837">
              <w:rPr>
                <w:rFonts w:ascii="Times New Roman" w:eastAsia="Times New Roman" w:hAnsi="Times New Roman"/>
                <w:lang w:eastAsia="ru-RU"/>
              </w:rPr>
              <w:t>205 Расчеты по доходам</w:t>
            </w:r>
          </w:p>
        </w:tc>
        <w:tc>
          <w:tcPr>
            <w:tcW w:w="742" w:type="pct"/>
          </w:tcPr>
          <w:p w14:paraId="25F4998C"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lang w:eastAsia="ru-RU"/>
              </w:rPr>
            </w:pPr>
            <w:r w:rsidRPr="008B7837">
              <w:rPr>
                <w:rFonts w:ascii="Times New Roman" w:eastAsia="Times New Roman" w:hAnsi="Times New Roman"/>
                <w:lang w:eastAsia="ru-RU"/>
              </w:rPr>
              <w:t>8860,8</w:t>
            </w:r>
          </w:p>
        </w:tc>
        <w:tc>
          <w:tcPr>
            <w:tcW w:w="592" w:type="pct"/>
            <w:gridSpan w:val="2"/>
          </w:tcPr>
          <w:p w14:paraId="33B34BE1"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lang w:eastAsia="ru-RU"/>
              </w:rPr>
            </w:pPr>
            <w:r w:rsidRPr="008B7837">
              <w:rPr>
                <w:rFonts w:ascii="Times New Roman" w:eastAsia="Times New Roman" w:hAnsi="Times New Roman"/>
                <w:lang w:eastAsia="ru-RU"/>
              </w:rPr>
              <w:t>100,0</w:t>
            </w:r>
          </w:p>
        </w:tc>
        <w:tc>
          <w:tcPr>
            <w:tcW w:w="669" w:type="pct"/>
          </w:tcPr>
          <w:p w14:paraId="0072BD2D"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lang w:eastAsia="ru-RU"/>
              </w:rPr>
            </w:pPr>
            <w:r w:rsidRPr="008B7837">
              <w:rPr>
                <w:rFonts w:ascii="Times New Roman" w:eastAsia="Times New Roman" w:hAnsi="Times New Roman"/>
                <w:lang w:eastAsia="ru-RU"/>
              </w:rPr>
              <w:t>207,6</w:t>
            </w:r>
          </w:p>
        </w:tc>
        <w:tc>
          <w:tcPr>
            <w:tcW w:w="573" w:type="pct"/>
          </w:tcPr>
          <w:p w14:paraId="4CD010EF"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lang w:eastAsia="ru-RU"/>
              </w:rPr>
            </w:pPr>
            <w:r w:rsidRPr="008B7837">
              <w:rPr>
                <w:rFonts w:ascii="Times New Roman" w:eastAsia="Times New Roman" w:hAnsi="Times New Roman"/>
                <w:lang w:eastAsia="ru-RU"/>
              </w:rPr>
              <w:t>100,0</w:t>
            </w:r>
          </w:p>
        </w:tc>
      </w:tr>
      <w:tr w:rsidR="008B7837" w:rsidRPr="008B7837" w14:paraId="24D2508D" w14:textId="77777777" w:rsidTr="008B7837">
        <w:tc>
          <w:tcPr>
            <w:tcW w:w="2424" w:type="pct"/>
            <w:gridSpan w:val="2"/>
          </w:tcPr>
          <w:p w14:paraId="0F25D571" w14:textId="77777777" w:rsidR="008B7837" w:rsidRPr="008B7837" w:rsidRDefault="008B7837" w:rsidP="008B7837">
            <w:pPr>
              <w:autoSpaceDE w:val="0"/>
              <w:autoSpaceDN w:val="0"/>
              <w:adjustRightInd w:val="0"/>
              <w:spacing w:after="0" w:line="240" w:lineRule="auto"/>
              <w:rPr>
                <w:rFonts w:ascii="Times New Roman" w:eastAsia="Times New Roman" w:hAnsi="Times New Roman"/>
                <w:lang w:eastAsia="ru-RU"/>
              </w:rPr>
            </w:pPr>
            <w:r w:rsidRPr="008B7837">
              <w:rPr>
                <w:rFonts w:ascii="Times New Roman" w:eastAsia="Times New Roman" w:hAnsi="Times New Roman"/>
                <w:lang w:eastAsia="ru-RU"/>
              </w:rPr>
              <w:t>206 Расчеты по выданным авансам</w:t>
            </w:r>
          </w:p>
        </w:tc>
        <w:tc>
          <w:tcPr>
            <w:tcW w:w="742" w:type="pct"/>
          </w:tcPr>
          <w:p w14:paraId="397A0B2C"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lang w:eastAsia="ru-RU"/>
              </w:rPr>
            </w:pPr>
            <w:r w:rsidRPr="008B7837">
              <w:rPr>
                <w:rFonts w:ascii="Times New Roman" w:eastAsia="Times New Roman" w:hAnsi="Times New Roman"/>
                <w:lang w:eastAsia="ru-RU"/>
              </w:rPr>
              <w:t>1,2</w:t>
            </w:r>
          </w:p>
        </w:tc>
        <w:tc>
          <w:tcPr>
            <w:tcW w:w="592" w:type="pct"/>
            <w:gridSpan w:val="2"/>
          </w:tcPr>
          <w:p w14:paraId="1A0B5687"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lang w:eastAsia="ru-RU"/>
              </w:rPr>
            </w:pPr>
            <w:r w:rsidRPr="008B7837">
              <w:rPr>
                <w:rFonts w:ascii="Times New Roman" w:eastAsia="Times New Roman" w:hAnsi="Times New Roman"/>
                <w:lang w:eastAsia="ru-RU"/>
              </w:rPr>
              <w:t>0,0</w:t>
            </w:r>
          </w:p>
        </w:tc>
        <w:tc>
          <w:tcPr>
            <w:tcW w:w="669" w:type="pct"/>
          </w:tcPr>
          <w:p w14:paraId="40032DB8"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lang w:eastAsia="ru-RU"/>
              </w:rPr>
            </w:pPr>
            <w:r w:rsidRPr="008B7837">
              <w:rPr>
                <w:rFonts w:ascii="Times New Roman" w:eastAsia="Times New Roman" w:hAnsi="Times New Roman"/>
                <w:lang w:eastAsia="ru-RU"/>
              </w:rPr>
              <w:t>0,0</w:t>
            </w:r>
          </w:p>
        </w:tc>
        <w:tc>
          <w:tcPr>
            <w:tcW w:w="573" w:type="pct"/>
          </w:tcPr>
          <w:p w14:paraId="54FDB9EB"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lang w:eastAsia="ru-RU"/>
              </w:rPr>
            </w:pPr>
            <w:r w:rsidRPr="008B7837">
              <w:rPr>
                <w:rFonts w:ascii="Times New Roman" w:eastAsia="Times New Roman" w:hAnsi="Times New Roman"/>
                <w:lang w:eastAsia="ru-RU"/>
              </w:rPr>
              <w:t>0,0</w:t>
            </w:r>
          </w:p>
        </w:tc>
      </w:tr>
      <w:tr w:rsidR="008B7837" w:rsidRPr="008B7837" w14:paraId="78A56FD5" w14:textId="77777777" w:rsidTr="008B7837">
        <w:tc>
          <w:tcPr>
            <w:tcW w:w="2424" w:type="pct"/>
            <w:gridSpan w:val="2"/>
          </w:tcPr>
          <w:p w14:paraId="33690571"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lang w:eastAsia="ru-RU"/>
              </w:rPr>
            </w:pPr>
            <w:r w:rsidRPr="008B7837">
              <w:rPr>
                <w:rFonts w:ascii="Times New Roman" w:eastAsia="Times New Roman" w:hAnsi="Times New Roman"/>
                <w:lang w:eastAsia="ru-RU"/>
              </w:rPr>
              <w:t>Итого:</w:t>
            </w:r>
          </w:p>
        </w:tc>
        <w:tc>
          <w:tcPr>
            <w:tcW w:w="742" w:type="pct"/>
          </w:tcPr>
          <w:p w14:paraId="5F02A02F"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lang w:eastAsia="ru-RU"/>
              </w:rPr>
            </w:pPr>
            <w:r w:rsidRPr="008B7837">
              <w:rPr>
                <w:rFonts w:ascii="Times New Roman" w:eastAsia="Times New Roman" w:hAnsi="Times New Roman"/>
                <w:lang w:eastAsia="ru-RU"/>
              </w:rPr>
              <w:t>8862,0</w:t>
            </w:r>
          </w:p>
        </w:tc>
        <w:tc>
          <w:tcPr>
            <w:tcW w:w="592" w:type="pct"/>
            <w:gridSpan w:val="2"/>
          </w:tcPr>
          <w:p w14:paraId="02C806A4"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lang w:eastAsia="ru-RU"/>
              </w:rPr>
            </w:pPr>
            <w:r w:rsidRPr="008B7837">
              <w:rPr>
                <w:rFonts w:ascii="Times New Roman" w:eastAsia="Times New Roman" w:hAnsi="Times New Roman"/>
                <w:lang w:eastAsia="ru-RU"/>
              </w:rPr>
              <w:t>100,0</w:t>
            </w:r>
          </w:p>
        </w:tc>
        <w:tc>
          <w:tcPr>
            <w:tcW w:w="669" w:type="pct"/>
          </w:tcPr>
          <w:p w14:paraId="4EB373B4"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lang w:eastAsia="ru-RU"/>
              </w:rPr>
            </w:pPr>
            <w:r w:rsidRPr="008B7837">
              <w:rPr>
                <w:rFonts w:ascii="Times New Roman" w:eastAsia="Times New Roman" w:hAnsi="Times New Roman"/>
                <w:lang w:eastAsia="ru-RU"/>
              </w:rPr>
              <w:t>207,6</w:t>
            </w:r>
          </w:p>
        </w:tc>
        <w:tc>
          <w:tcPr>
            <w:tcW w:w="573" w:type="pct"/>
          </w:tcPr>
          <w:p w14:paraId="556AAE16"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lang w:eastAsia="ru-RU"/>
              </w:rPr>
            </w:pPr>
            <w:r w:rsidRPr="008B7837">
              <w:rPr>
                <w:rFonts w:ascii="Times New Roman" w:eastAsia="Times New Roman" w:hAnsi="Times New Roman"/>
                <w:lang w:eastAsia="ru-RU"/>
              </w:rPr>
              <w:t>100,0</w:t>
            </w:r>
          </w:p>
        </w:tc>
      </w:tr>
      <w:tr w:rsidR="008B7837" w:rsidRPr="008B7837" w14:paraId="54D158FE" w14:textId="77777777" w:rsidTr="008B7837">
        <w:tc>
          <w:tcPr>
            <w:tcW w:w="5000" w:type="pct"/>
            <w:gridSpan w:val="7"/>
          </w:tcPr>
          <w:p w14:paraId="7DC04984"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lang w:eastAsia="ru-RU"/>
              </w:rPr>
            </w:pPr>
            <w:r w:rsidRPr="008B7837">
              <w:rPr>
                <w:rFonts w:ascii="Times New Roman" w:eastAsia="Times New Roman" w:hAnsi="Times New Roman"/>
                <w:b/>
                <w:i/>
                <w:lang w:eastAsia="ru-RU"/>
              </w:rPr>
              <w:t>кредиторская задолженность</w:t>
            </w:r>
          </w:p>
        </w:tc>
      </w:tr>
      <w:tr w:rsidR="008B7837" w:rsidRPr="008B7837" w14:paraId="37F6AC34" w14:textId="77777777" w:rsidTr="008B7837">
        <w:tc>
          <w:tcPr>
            <w:tcW w:w="2406" w:type="pct"/>
          </w:tcPr>
          <w:p w14:paraId="7E4FF4D7" w14:textId="77777777" w:rsidR="008B7837" w:rsidRPr="008B7837" w:rsidRDefault="008B7837" w:rsidP="008B7837">
            <w:pPr>
              <w:autoSpaceDE w:val="0"/>
              <w:autoSpaceDN w:val="0"/>
              <w:adjustRightInd w:val="0"/>
              <w:spacing w:after="0" w:line="240" w:lineRule="auto"/>
              <w:jc w:val="both"/>
              <w:rPr>
                <w:rFonts w:ascii="Times New Roman" w:eastAsia="Times New Roman" w:hAnsi="Times New Roman"/>
                <w:lang w:eastAsia="ru-RU"/>
              </w:rPr>
            </w:pPr>
            <w:r w:rsidRPr="008B7837">
              <w:rPr>
                <w:rFonts w:ascii="Times New Roman" w:eastAsia="Times New Roman" w:hAnsi="Times New Roman"/>
                <w:lang w:eastAsia="ru-RU"/>
              </w:rPr>
              <w:t>205 Расчеты по доходам</w:t>
            </w:r>
          </w:p>
        </w:tc>
        <w:tc>
          <w:tcPr>
            <w:tcW w:w="760" w:type="pct"/>
            <w:gridSpan w:val="2"/>
          </w:tcPr>
          <w:p w14:paraId="5C70E3E0"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lang w:eastAsia="ru-RU"/>
              </w:rPr>
            </w:pPr>
            <w:r w:rsidRPr="008B7837">
              <w:rPr>
                <w:rFonts w:ascii="Times New Roman" w:eastAsia="Times New Roman" w:hAnsi="Times New Roman"/>
                <w:lang w:eastAsia="ru-RU"/>
              </w:rPr>
              <w:t>146,0</w:t>
            </w:r>
          </w:p>
        </w:tc>
        <w:tc>
          <w:tcPr>
            <w:tcW w:w="588" w:type="pct"/>
            <w:vAlign w:val="center"/>
          </w:tcPr>
          <w:p w14:paraId="71E2E74E"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lang w:eastAsia="ru-RU"/>
              </w:rPr>
            </w:pPr>
            <w:r w:rsidRPr="008B7837">
              <w:rPr>
                <w:rFonts w:ascii="Times New Roman" w:eastAsia="Times New Roman" w:hAnsi="Times New Roman"/>
                <w:lang w:eastAsia="ru-RU"/>
              </w:rPr>
              <w:t>34,0</w:t>
            </w:r>
          </w:p>
        </w:tc>
        <w:tc>
          <w:tcPr>
            <w:tcW w:w="673" w:type="pct"/>
            <w:gridSpan w:val="2"/>
          </w:tcPr>
          <w:p w14:paraId="28D0A0DC"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lang w:eastAsia="ru-RU"/>
              </w:rPr>
            </w:pPr>
            <w:r w:rsidRPr="008B7837">
              <w:rPr>
                <w:rFonts w:ascii="Times New Roman" w:eastAsia="Times New Roman" w:hAnsi="Times New Roman"/>
                <w:lang w:eastAsia="ru-RU"/>
              </w:rPr>
              <w:t>122,3</w:t>
            </w:r>
          </w:p>
        </w:tc>
        <w:tc>
          <w:tcPr>
            <w:tcW w:w="573" w:type="pct"/>
            <w:vAlign w:val="center"/>
          </w:tcPr>
          <w:p w14:paraId="66B7E5C5"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lang w:eastAsia="ru-RU"/>
              </w:rPr>
            </w:pPr>
            <w:r w:rsidRPr="008B7837">
              <w:rPr>
                <w:rFonts w:ascii="Times New Roman" w:eastAsia="Times New Roman" w:hAnsi="Times New Roman"/>
                <w:lang w:eastAsia="ru-RU"/>
              </w:rPr>
              <w:t>100,0</w:t>
            </w:r>
          </w:p>
        </w:tc>
      </w:tr>
      <w:tr w:rsidR="008B7837" w:rsidRPr="008B7837" w14:paraId="3D561BB5" w14:textId="77777777" w:rsidTr="008B7837">
        <w:tc>
          <w:tcPr>
            <w:tcW w:w="2406" w:type="pct"/>
          </w:tcPr>
          <w:p w14:paraId="0D39277A" w14:textId="77777777" w:rsidR="008B7837" w:rsidRPr="008B7837" w:rsidRDefault="008B7837" w:rsidP="008B7837">
            <w:pPr>
              <w:autoSpaceDE w:val="0"/>
              <w:autoSpaceDN w:val="0"/>
              <w:adjustRightInd w:val="0"/>
              <w:spacing w:after="0" w:line="240" w:lineRule="auto"/>
              <w:jc w:val="both"/>
              <w:rPr>
                <w:rFonts w:ascii="Times New Roman" w:eastAsia="Times New Roman" w:hAnsi="Times New Roman"/>
                <w:lang w:eastAsia="ru-RU"/>
              </w:rPr>
            </w:pPr>
            <w:r w:rsidRPr="008B7837">
              <w:rPr>
                <w:rFonts w:ascii="Times New Roman" w:eastAsia="Times New Roman" w:hAnsi="Times New Roman"/>
                <w:lang w:eastAsia="ru-RU"/>
              </w:rPr>
              <w:t>302 Расчеты по принятым обязательствам</w:t>
            </w:r>
          </w:p>
        </w:tc>
        <w:tc>
          <w:tcPr>
            <w:tcW w:w="760" w:type="pct"/>
            <w:gridSpan w:val="2"/>
          </w:tcPr>
          <w:p w14:paraId="64AC2BF7"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lang w:eastAsia="ru-RU"/>
              </w:rPr>
            </w:pPr>
            <w:r w:rsidRPr="008B7837">
              <w:rPr>
                <w:rFonts w:ascii="Times New Roman" w:eastAsia="Times New Roman" w:hAnsi="Times New Roman"/>
                <w:lang w:eastAsia="ru-RU"/>
              </w:rPr>
              <w:t>124,8</w:t>
            </w:r>
          </w:p>
        </w:tc>
        <w:tc>
          <w:tcPr>
            <w:tcW w:w="588" w:type="pct"/>
            <w:vAlign w:val="center"/>
          </w:tcPr>
          <w:p w14:paraId="3C1F88DC"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lang w:eastAsia="ru-RU"/>
              </w:rPr>
            </w:pPr>
            <w:r w:rsidRPr="008B7837">
              <w:rPr>
                <w:rFonts w:ascii="Times New Roman" w:eastAsia="Times New Roman" w:hAnsi="Times New Roman"/>
                <w:lang w:eastAsia="ru-RU"/>
              </w:rPr>
              <w:t>29,1</w:t>
            </w:r>
          </w:p>
        </w:tc>
        <w:tc>
          <w:tcPr>
            <w:tcW w:w="673" w:type="pct"/>
            <w:gridSpan w:val="2"/>
          </w:tcPr>
          <w:p w14:paraId="20D22981"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lang w:eastAsia="ru-RU"/>
              </w:rPr>
            </w:pPr>
            <w:r w:rsidRPr="008B7837">
              <w:rPr>
                <w:rFonts w:ascii="Times New Roman" w:eastAsia="Times New Roman" w:hAnsi="Times New Roman"/>
                <w:lang w:eastAsia="ru-RU"/>
              </w:rPr>
              <w:t>0,0</w:t>
            </w:r>
          </w:p>
        </w:tc>
        <w:tc>
          <w:tcPr>
            <w:tcW w:w="573" w:type="pct"/>
            <w:vAlign w:val="center"/>
          </w:tcPr>
          <w:p w14:paraId="398EFB93"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lang w:eastAsia="ru-RU"/>
              </w:rPr>
            </w:pPr>
            <w:r w:rsidRPr="008B7837">
              <w:rPr>
                <w:rFonts w:ascii="Times New Roman" w:eastAsia="Times New Roman" w:hAnsi="Times New Roman"/>
                <w:lang w:eastAsia="ru-RU"/>
              </w:rPr>
              <w:t>-</w:t>
            </w:r>
          </w:p>
        </w:tc>
      </w:tr>
      <w:tr w:rsidR="008B7837" w:rsidRPr="008B7837" w14:paraId="7E09D5EE" w14:textId="77777777" w:rsidTr="008B7837">
        <w:tc>
          <w:tcPr>
            <w:tcW w:w="2406" w:type="pct"/>
          </w:tcPr>
          <w:p w14:paraId="2B71B869" w14:textId="77777777" w:rsidR="008B7837" w:rsidRPr="008B7837" w:rsidRDefault="008B7837" w:rsidP="008B7837">
            <w:pPr>
              <w:autoSpaceDE w:val="0"/>
              <w:autoSpaceDN w:val="0"/>
              <w:adjustRightInd w:val="0"/>
              <w:spacing w:after="0" w:line="240" w:lineRule="auto"/>
              <w:jc w:val="both"/>
              <w:rPr>
                <w:rFonts w:ascii="Times New Roman" w:eastAsia="Times New Roman" w:hAnsi="Times New Roman"/>
                <w:lang w:eastAsia="ru-RU"/>
              </w:rPr>
            </w:pPr>
            <w:r w:rsidRPr="008B7837">
              <w:rPr>
                <w:rFonts w:ascii="Times New Roman" w:eastAsia="Times New Roman" w:hAnsi="Times New Roman"/>
                <w:lang w:eastAsia="ru-RU"/>
              </w:rPr>
              <w:t>303 Расчеты по платежам в бюджеты</w:t>
            </w:r>
          </w:p>
        </w:tc>
        <w:tc>
          <w:tcPr>
            <w:tcW w:w="760" w:type="pct"/>
            <w:gridSpan w:val="2"/>
          </w:tcPr>
          <w:p w14:paraId="44BC5CD3"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lang w:eastAsia="ru-RU"/>
              </w:rPr>
            </w:pPr>
            <w:r w:rsidRPr="008B7837">
              <w:rPr>
                <w:rFonts w:ascii="Times New Roman" w:eastAsia="Times New Roman" w:hAnsi="Times New Roman"/>
                <w:lang w:eastAsia="ru-RU"/>
              </w:rPr>
              <w:t>158,1</w:t>
            </w:r>
          </w:p>
        </w:tc>
        <w:tc>
          <w:tcPr>
            <w:tcW w:w="588" w:type="pct"/>
            <w:vAlign w:val="center"/>
          </w:tcPr>
          <w:p w14:paraId="0941EBD7"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lang w:eastAsia="ru-RU"/>
              </w:rPr>
            </w:pPr>
            <w:r w:rsidRPr="008B7837">
              <w:rPr>
                <w:rFonts w:ascii="Times New Roman" w:eastAsia="Times New Roman" w:hAnsi="Times New Roman"/>
                <w:lang w:eastAsia="ru-RU"/>
              </w:rPr>
              <w:t>36,9</w:t>
            </w:r>
          </w:p>
        </w:tc>
        <w:tc>
          <w:tcPr>
            <w:tcW w:w="673" w:type="pct"/>
            <w:gridSpan w:val="2"/>
          </w:tcPr>
          <w:p w14:paraId="41013AC6"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lang w:eastAsia="ru-RU"/>
              </w:rPr>
            </w:pPr>
            <w:r w:rsidRPr="008B7837">
              <w:rPr>
                <w:rFonts w:ascii="Times New Roman" w:eastAsia="Times New Roman" w:hAnsi="Times New Roman"/>
                <w:lang w:eastAsia="ru-RU"/>
              </w:rPr>
              <w:t>0,0</w:t>
            </w:r>
          </w:p>
        </w:tc>
        <w:tc>
          <w:tcPr>
            <w:tcW w:w="573" w:type="pct"/>
            <w:vAlign w:val="center"/>
          </w:tcPr>
          <w:p w14:paraId="67388316"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lang w:eastAsia="ru-RU"/>
              </w:rPr>
            </w:pPr>
            <w:r w:rsidRPr="008B7837">
              <w:rPr>
                <w:rFonts w:ascii="Times New Roman" w:eastAsia="Times New Roman" w:hAnsi="Times New Roman"/>
                <w:lang w:eastAsia="ru-RU"/>
              </w:rPr>
              <w:t>-</w:t>
            </w:r>
          </w:p>
        </w:tc>
      </w:tr>
      <w:tr w:rsidR="008B7837" w:rsidRPr="008B7837" w14:paraId="51A4D428" w14:textId="77777777" w:rsidTr="008B7837">
        <w:tc>
          <w:tcPr>
            <w:tcW w:w="2406" w:type="pct"/>
          </w:tcPr>
          <w:p w14:paraId="5A60FDBA"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lang w:eastAsia="ru-RU"/>
              </w:rPr>
            </w:pPr>
            <w:r w:rsidRPr="008B7837">
              <w:rPr>
                <w:rFonts w:ascii="Times New Roman" w:eastAsia="Times New Roman" w:hAnsi="Times New Roman"/>
                <w:lang w:eastAsia="ru-RU"/>
              </w:rPr>
              <w:t>Итого:</w:t>
            </w:r>
          </w:p>
        </w:tc>
        <w:tc>
          <w:tcPr>
            <w:tcW w:w="760" w:type="pct"/>
            <w:gridSpan w:val="2"/>
          </w:tcPr>
          <w:p w14:paraId="55F2A28F"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lang w:eastAsia="ru-RU"/>
              </w:rPr>
            </w:pPr>
            <w:r w:rsidRPr="008B7837">
              <w:rPr>
                <w:rFonts w:ascii="Times New Roman" w:eastAsia="Times New Roman" w:hAnsi="Times New Roman"/>
                <w:lang w:eastAsia="ru-RU"/>
              </w:rPr>
              <w:t>428,9</w:t>
            </w:r>
          </w:p>
        </w:tc>
        <w:tc>
          <w:tcPr>
            <w:tcW w:w="588" w:type="pct"/>
            <w:vAlign w:val="center"/>
          </w:tcPr>
          <w:p w14:paraId="5853278E"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lang w:eastAsia="ru-RU"/>
              </w:rPr>
            </w:pPr>
            <w:r w:rsidRPr="008B7837">
              <w:rPr>
                <w:rFonts w:ascii="Times New Roman" w:eastAsia="Times New Roman" w:hAnsi="Times New Roman"/>
                <w:lang w:eastAsia="ru-RU"/>
              </w:rPr>
              <w:t>100,0</w:t>
            </w:r>
          </w:p>
        </w:tc>
        <w:tc>
          <w:tcPr>
            <w:tcW w:w="673" w:type="pct"/>
            <w:gridSpan w:val="2"/>
          </w:tcPr>
          <w:p w14:paraId="09216A1A"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lang w:eastAsia="ru-RU"/>
              </w:rPr>
            </w:pPr>
            <w:r w:rsidRPr="008B7837">
              <w:rPr>
                <w:rFonts w:ascii="Times New Roman" w:eastAsia="Times New Roman" w:hAnsi="Times New Roman"/>
                <w:lang w:eastAsia="ru-RU"/>
              </w:rPr>
              <w:t>122,3</w:t>
            </w:r>
          </w:p>
        </w:tc>
        <w:tc>
          <w:tcPr>
            <w:tcW w:w="573" w:type="pct"/>
            <w:vAlign w:val="center"/>
          </w:tcPr>
          <w:p w14:paraId="61F0100E" w14:textId="77777777" w:rsidR="008B7837" w:rsidRPr="008B7837" w:rsidRDefault="008B7837" w:rsidP="008B7837">
            <w:pPr>
              <w:autoSpaceDE w:val="0"/>
              <w:autoSpaceDN w:val="0"/>
              <w:adjustRightInd w:val="0"/>
              <w:spacing w:after="0" w:line="240" w:lineRule="auto"/>
              <w:jc w:val="center"/>
              <w:rPr>
                <w:rFonts w:ascii="Times New Roman" w:eastAsia="Times New Roman" w:hAnsi="Times New Roman"/>
                <w:lang w:eastAsia="ru-RU"/>
              </w:rPr>
            </w:pPr>
            <w:r w:rsidRPr="008B7837">
              <w:rPr>
                <w:rFonts w:ascii="Times New Roman" w:eastAsia="Times New Roman" w:hAnsi="Times New Roman"/>
                <w:lang w:eastAsia="ru-RU"/>
              </w:rPr>
              <w:t>100,0</w:t>
            </w:r>
          </w:p>
        </w:tc>
      </w:tr>
    </w:tbl>
    <w:p w14:paraId="3B6BF206" w14:textId="5D8E3938" w:rsidR="008B7837" w:rsidRPr="008B7837" w:rsidRDefault="008B7837" w:rsidP="008B7837">
      <w:pPr>
        <w:spacing w:after="0" w:line="240" w:lineRule="auto"/>
        <w:ind w:firstLine="709"/>
        <w:jc w:val="both"/>
        <w:rPr>
          <w:rFonts w:ascii="Times New Roman" w:hAnsi="Times New Roman"/>
          <w:color w:val="000000"/>
          <w:sz w:val="24"/>
          <w:szCs w:val="24"/>
        </w:rPr>
      </w:pPr>
      <w:r w:rsidRPr="008B7837">
        <w:rPr>
          <w:rFonts w:ascii="Times New Roman" w:hAnsi="Times New Roman"/>
          <w:color w:val="000000"/>
          <w:sz w:val="24"/>
          <w:szCs w:val="24"/>
        </w:rPr>
        <w:t xml:space="preserve">Кредиторская задолженность  поселения по состоянию на 01.01.2022 составляла 428,9 тыс. рублей, по состоянию на 01.01.2023 задолженность уменьшилась на 306,6 тыс. рублей и составила 122,3тыс. рублей. </w:t>
      </w:r>
    </w:p>
    <w:p w14:paraId="3730B4CF" w14:textId="77777777" w:rsidR="008B7837" w:rsidRPr="008B7837" w:rsidRDefault="008B7837" w:rsidP="008B7837">
      <w:pPr>
        <w:spacing w:after="0" w:line="240" w:lineRule="auto"/>
        <w:ind w:firstLine="709"/>
        <w:jc w:val="both"/>
        <w:rPr>
          <w:rFonts w:ascii="Times New Roman" w:hAnsi="Times New Roman"/>
          <w:color w:val="000000"/>
          <w:sz w:val="24"/>
          <w:szCs w:val="24"/>
        </w:rPr>
      </w:pPr>
      <w:r w:rsidRPr="008B7837">
        <w:rPr>
          <w:rFonts w:ascii="Times New Roman" w:hAnsi="Times New Roman"/>
          <w:color w:val="000000"/>
          <w:sz w:val="24"/>
          <w:szCs w:val="24"/>
        </w:rPr>
        <w:t>Дебиторская задолженность по состоянию на 01.01.2022, отраженная в ф. 0503169 «Сведения по дебиторской и кредиторской задолженности», составляет 8 862,0 тыс. рублей, по состоянию на 01.01.2023 составляет -  207,6 тыс. рублей. По сравнению с началом года дебиторская задолженность сократилась на 8 865,4 тыс. рублей или в 43 раза.</w:t>
      </w:r>
    </w:p>
    <w:p w14:paraId="287866EE" w14:textId="6017A5BE" w:rsidR="008B7837" w:rsidRPr="00A640B6" w:rsidRDefault="008B7837" w:rsidP="00A640B6">
      <w:pPr>
        <w:tabs>
          <w:tab w:val="left" w:pos="1589"/>
        </w:tabs>
        <w:spacing w:after="0" w:line="240" w:lineRule="auto"/>
        <w:ind w:firstLine="709"/>
        <w:jc w:val="both"/>
        <w:rPr>
          <w:rFonts w:ascii="Times New Roman" w:eastAsia="Times New Roman" w:hAnsi="Times New Roman"/>
          <w:sz w:val="24"/>
          <w:szCs w:val="24"/>
          <w:lang w:eastAsia="ru-RU"/>
        </w:rPr>
      </w:pPr>
      <w:r w:rsidRPr="008B7837">
        <w:rPr>
          <w:rFonts w:ascii="Times New Roman" w:eastAsia="Times New Roman" w:hAnsi="Times New Roman"/>
          <w:sz w:val="24"/>
          <w:szCs w:val="24"/>
          <w:lang w:eastAsia="ru-RU"/>
        </w:rPr>
        <w:t>Данные дебиторской и кредиторской  задолженности, отраженные в ф. 0503169 соответствуют показателям, ук</w:t>
      </w:r>
      <w:r w:rsidR="00A640B6">
        <w:rPr>
          <w:rFonts w:ascii="Times New Roman" w:eastAsia="Times New Roman" w:hAnsi="Times New Roman"/>
          <w:sz w:val="24"/>
          <w:szCs w:val="24"/>
          <w:lang w:eastAsia="ru-RU"/>
        </w:rPr>
        <w:t>азанным в балансе (ф. 0503130)</w:t>
      </w:r>
    </w:p>
    <w:p w14:paraId="2C214585" w14:textId="7C8B70FD" w:rsidR="0018653E" w:rsidRDefault="00714649" w:rsidP="00062C42">
      <w:pPr>
        <w:spacing w:after="0" w:line="240" w:lineRule="auto"/>
        <w:ind w:firstLine="709"/>
        <w:jc w:val="both"/>
        <w:rPr>
          <w:rFonts w:ascii="Times New Roman" w:hAnsi="Times New Roman"/>
          <w:b/>
          <w:sz w:val="24"/>
          <w:szCs w:val="24"/>
        </w:rPr>
      </w:pPr>
      <w:r w:rsidRPr="00D42248">
        <w:rPr>
          <w:rFonts w:ascii="Times New Roman" w:hAnsi="Times New Roman"/>
          <w:b/>
          <w:sz w:val="24"/>
          <w:szCs w:val="24"/>
        </w:rPr>
        <w:t xml:space="preserve">Анализ исполнения муниципальных программ, финансируемых за счет средств бюджета </w:t>
      </w:r>
      <w:r w:rsidR="0092794F" w:rsidRPr="00D42248">
        <w:rPr>
          <w:rFonts w:ascii="Times New Roman" w:hAnsi="Times New Roman"/>
          <w:b/>
          <w:sz w:val="24"/>
          <w:szCs w:val="24"/>
        </w:rPr>
        <w:t xml:space="preserve">поселения </w:t>
      </w:r>
    </w:p>
    <w:p w14:paraId="273E9E4A" w14:textId="77777777" w:rsidR="00062C42" w:rsidRPr="00062C42" w:rsidRDefault="00062C42" w:rsidP="00062C42">
      <w:pPr>
        <w:spacing w:after="0" w:line="240" w:lineRule="auto"/>
        <w:ind w:firstLine="708"/>
        <w:jc w:val="both"/>
        <w:rPr>
          <w:rFonts w:ascii="Times New Roman" w:eastAsia="Times New Roman" w:hAnsi="Times New Roman"/>
          <w:sz w:val="24"/>
          <w:szCs w:val="24"/>
          <w:lang w:eastAsia="ru-RU"/>
        </w:rPr>
      </w:pPr>
      <w:r w:rsidRPr="00062C42">
        <w:rPr>
          <w:rFonts w:ascii="Times New Roman" w:eastAsia="Times New Roman" w:hAnsi="Times New Roman"/>
          <w:sz w:val="24"/>
          <w:szCs w:val="24"/>
          <w:lang w:eastAsia="ru-RU"/>
        </w:rPr>
        <w:t>Первоначально запланированная сумма бюджетных ассигнований на реализацию муниципальной программы составила 3 259,3 тыс. рублей или 45,3% от общего объема расходов. В результате внесения изменений в бюджет поселения в течение 2022 года утвержденные бюджетные ассигнования на реализацию муниципальной программы составили 6 022,7 тыс. рублей или 60% от общего объема расходов. Исполнение составило 5 982,3 тыс. рублей или 99,3%.</w:t>
      </w:r>
    </w:p>
    <w:p w14:paraId="284B4531" w14:textId="77777777" w:rsidR="00062C42" w:rsidRPr="00062C42" w:rsidRDefault="00062C42" w:rsidP="00062C42">
      <w:pPr>
        <w:spacing w:after="0" w:line="240" w:lineRule="auto"/>
        <w:ind w:firstLine="708"/>
        <w:jc w:val="both"/>
        <w:rPr>
          <w:rFonts w:ascii="Times New Roman" w:eastAsia="Times New Roman" w:hAnsi="Times New Roman"/>
          <w:sz w:val="24"/>
          <w:szCs w:val="24"/>
          <w:lang w:eastAsia="ru-RU"/>
        </w:rPr>
      </w:pPr>
      <w:r w:rsidRPr="00062C42">
        <w:rPr>
          <w:rFonts w:ascii="Times New Roman" w:eastAsia="Times New Roman" w:hAnsi="Times New Roman"/>
          <w:color w:val="000000"/>
          <w:sz w:val="24"/>
          <w:szCs w:val="24"/>
          <w:lang w:eastAsia="ru-RU"/>
        </w:rPr>
        <w:t>Анализ исполнения расходов бюджета по муниципальной программе за 2022 года приведен в таблице ниже.</w:t>
      </w:r>
    </w:p>
    <w:p w14:paraId="1CAC6EB7" w14:textId="77777777" w:rsidR="00062C42" w:rsidRPr="00062C42" w:rsidRDefault="00062C42" w:rsidP="00062C42">
      <w:pPr>
        <w:spacing w:after="0" w:line="240" w:lineRule="auto"/>
        <w:jc w:val="both"/>
        <w:rPr>
          <w:rFonts w:ascii="Times New Roman" w:eastAsia="Times New Roman" w:hAnsi="Times New Roman"/>
          <w:color w:val="000000"/>
          <w:sz w:val="24"/>
          <w:szCs w:val="24"/>
          <w:lang w:eastAsia="ru-RU"/>
        </w:rPr>
      </w:pPr>
    </w:p>
    <w:p w14:paraId="1E2025C5" w14:textId="4ED33856" w:rsidR="00062C42" w:rsidRPr="00062C42" w:rsidRDefault="00747D54" w:rsidP="00062C42">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Таблица №6</w:t>
      </w:r>
      <w:r w:rsidR="00062C42" w:rsidRPr="00062C42">
        <w:rPr>
          <w:rFonts w:ascii="Times New Roman" w:eastAsia="Times New Roman" w:hAnsi="Times New Roman"/>
          <w:color w:val="000000"/>
          <w:sz w:val="24"/>
          <w:szCs w:val="24"/>
          <w:lang w:eastAsia="ru-RU"/>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416"/>
        <w:gridCol w:w="416"/>
        <w:gridCol w:w="1557"/>
        <w:gridCol w:w="1255"/>
        <w:gridCol w:w="1244"/>
        <w:gridCol w:w="1258"/>
      </w:tblGrid>
      <w:tr w:rsidR="00062C42" w:rsidRPr="00062C42" w14:paraId="15831D7A" w14:textId="77777777" w:rsidTr="00E64AAB">
        <w:trPr>
          <w:tblHeader/>
        </w:trPr>
        <w:tc>
          <w:tcPr>
            <w:tcW w:w="0" w:type="auto"/>
            <w:shd w:val="clear" w:color="auto" w:fill="8DB3E2"/>
            <w:vAlign w:val="center"/>
          </w:tcPr>
          <w:p w14:paraId="5255AE63" w14:textId="77777777" w:rsidR="00062C42" w:rsidRPr="00062C42" w:rsidRDefault="00062C42" w:rsidP="00062C42">
            <w:pPr>
              <w:spacing w:after="0" w:line="240" w:lineRule="auto"/>
              <w:jc w:val="center"/>
              <w:rPr>
                <w:rFonts w:ascii="Times New Roman" w:eastAsia="Times New Roman" w:hAnsi="Times New Roman"/>
                <w:color w:val="FFFFFF"/>
                <w:sz w:val="20"/>
                <w:szCs w:val="20"/>
              </w:rPr>
            </w:pPr>
            <w:r w:rsidRPr="00062C42">
              <w:rPr>
                <w:rFonts w:ascii="Times New Roman" w:eastAsia="Times New Roman" w:hAnsi="Times New Roman"/>
                <w:color w:val="FFFFFF"/>
                <w:sz w:val="20"/>
                <w:szCs w:val="20"/>
              </w:rPr>
              <w:t>Наименование</w:t>
            </w:r>
          </w:p>
        </w:tc>
        <w:tc>
          <w:tcPr>
            <w:tcW w:w="0" w:type="auto"/>
            <w:shd w:val="clear" w:color="auto" w:fill="8DB3E2"/>
            <w:vAlign w:val="center"/>
          </w:tcPr>
          <w:p w14:paraId="3C0FF22B" w14:textId="77777777" w:rsidR="00062C42" w:rsidRPr="00062C42" w:rsidRDefault="00062C42" w:rsidP="00062C42">
            <w:pPr>
              <w:spacing w:after="0" w:line="240" w:lineRule="auto"/>
              <w:jc w:val="center"/>
              <w:rPr>
                <w:rFonts w:ascii="Times New Roman" w:eastAsia="Times New Roman" w:hAnsi="Times New Roman"/>
                <w:color w:val="FFFFFF"/>
                <w:sz w:val="20"/>
                <w:szCs w:val="20"/>
              </w:rPr>
            </w:pPr>
            <w:r w:rsidRPr="00062C42">
              <w:rPr>
                <w:rFonts w:ascii="Times New Roman" w:eastAsia="Times New Roman" w:hAnsi="Times New Roman"/>
                <w:color w:val="FFFFFF"/>
                <w:sz w:val="20"/>
                <w:szCs w:val="20"/>
              </w:rPr>
              <w:t>Р</w:t>
            </w:r>
          </w:p>
        </w:tc>
        <w:tc>
          <w:tcPr>
            <w:tcW w:w="0" w:type="auto"/>
            <w:shd w:val="clear" w:color="auto" w:fill="8DB3E2"/>
            <w:vAlign w:val="center"/>
          </w:tcPr>
          <w:p w14:paraId="4ACA2C2B" w14:textId="77777777" w:rsidR="00062C42" w:rsidRPr="00062C42" w:rsidRDefault="00062C42" w:rsidP="00062C42">
            <w:pPr>
              <w:spacing w:after="0" w:line="240" w:lineRule="auto"/>
              <w:jc w:val="center"/>
              <w:rPr>
                <w:rFonts w:ascii="Times New Roman" w:eastAsia="Times New Roman" w:hAnsi="Times New Roman"/>
                <w:color w:val="FFFFFF"/>
                <w:sz w:val="20"/>
                <w:szCs w:val="20"/>
              </w:rPr>
            </w:pPr>
            <w:r w:rsidRPr="00062C42">
              <w:rPr>
                <w:rFonts w:ascii="Times New Roman" w:eastAsia="Times New Roman" w:hAnsi="Times New Roman"/>
                <w:color w:val="FFFFFF"/>
                <w:sz w:val="20"/>
                <w:szCs w:val="20"/>
              </w:rPr>
              <w:t>П</w:t>
            </w:r>
          </w:p>
        </w:tc>
        <w:tc>
          <w:tcPr>
            <w:tcW w:w="0" w:type="auto"/>
            <w:shd w:val="clear" w:color="auto" w:fill="8DB3E2"/>
            <w:vAlign w:val="center"/>
          </w:tcPr>
          <w:p w14:paraId="490D5193" w14:textId="77777777" w:rsidR="00062C42" w:rsidRPr="00062C42" w:rsidRDefault="00062C42" w:rsidP="00062C42">
            <w:pPr>
              <w:spacing w:after="0" w:line="240" w:lineRule="auto"/>
              <w:jc w:val="center"/>
              <w:rPr>
                <w:rFonts w:ascii="Times New Roman" w:eastAsia="Times New Roman" w:hAnsi="Times New Roman"/>
                <w:color w:val="FFFFFF"/>
                <w:sz w:val="20"/>
                <w:szCs w:val="20"/>
              </w:rPr>
            </w:pPr>
            <w:r w:rsidRPr="00062C42">
              <w:rPr>
                <w:rFonts w:ascii="Times New Roman" w:eastAsia="Times New Roman" w:hAnsi="Times New Roman"/>
                <w:color w:val="FFFFFF"/>
                <w:sz w:val="20"/>
                <w:szCs w:val="20"/>
              </w:rPr>
              <w:t>Утверждено по бюджету</w:t>
            </w:r>
          </w:p>
          <w:p w14:paraId="1EFF5A15" w14:textId="77777777" w:rsidR="00062C42" w:rsidRPr="00062C42" w:rsidRDefault="00062C42" w:rsidP="00062C42">
            <w:pPr>
              <w:spacing w:after="0" w:line="240" w:lineRule="auto"/>
              <w:jc w:val="center"/>
              <w:rPr>
                <w:rFonts w:ascii="Times New Roman" w:eastAsia="Times New Roman" w:hAnsi="Times New Roman"/>
                <w:color w:val="FFFFFF"/>
                <w:sz w:val="20"/>
                <w:szCs w:val="20"/>
              </w:rPr>
            </w:pPr>
            <w:r w:rsidRPr="00062C42">
              <w:rPr>
                <w:rFonts w:ascii="Times New Roman" w:eastAsia="Times New Roman" w:hAnsi="Times New Roman"/>
                <w:color w:val="FFFFFF"/>
                <w:sz w:val="20"/>
                <w:szCs w:val="20"/>
              </w:rPr>
              <w:t>на 2022 год</w:t>
            </w:r>
          </w:p>
          <w:p w14:paraId="452F9DC3" w14:textId="77777777" w:rsidR="00062C42" w:rsidRPr="00062C42" w:rsidRDefault="00062C42" w:rsidP="00062C42">
            <w:pPr>
              <w:spacing w:after="0" w:line="240" w:lineRule="auto"/>
              <w:jc w:val="center"/>
              <w:rPr>
                <w:rFonts w:ascii="Times New Roman" w:eastAsia="Times New Roman" w:hAnsi="Times New Roman"/>
                <w:color w:val="FFFFFF"/>
                <w:sz w:val="20"/>
                <w:szCs w:val="20"/>
              </w:rPr>
            </w:pPr>
            <w:r w:rsidRPr="00062C42">
              <w:rPr>
                <w:rFonts w:ascii="Times New Roman" w:eastAsia="Times New Roman" w:hAnsi="Times New Roman"/>
                <w:color w:val="FFFFFF"/>
                <w:sz w:val="20"/>
                <w:szCs w:val="20"/>
              </w:rPr>
              <w:t xml:space="preserve">(решение от 26.12.2022 </w:t>
            </w:r>
          </w:p>
          <w:p w14:paraId="4EC41C47" w14:textId="77777777" w:rsidR="00062C42" w:rsidRPr="00062C42" w:rsidRDefault="00062C42" w:rsidP="00062C42">
            <w:pPr>
              <w:spacing w:after="0" w:line="240" w:lineRule="auto"/>
              <w:jc w:val="center"/>
              <w:rPr>
                <w:rFonts w:ascii="Times New Roman" w:eastAsia="Times New Roman" w:hAnsi="Times New Roman"/>
                <w:color w:val="FFFFFF"/>
                <w:sz w:val="20"/>
                <w:szCs w:val="20"/>
              </w:rPr>
            </w:pPr>
            <w:r w:rsidRPr="00062C42">
              <w:rPr>
                <w:rFonts w:ascii="Times New Roman" w:eastAsia="Times New Roman" w:hAnsi="Times New Roman"/>
                <w:color w:val="FFFFFF"/>
                <w:sz w:val="20"/>
                <w:szCs w:val="20"/>
              </w:rPr>
              <w:t>№ 125)</w:t>
            </w:r>
          </w:p>
        </w:tc>
        <w:tc>
          <w:tcPr>
            <w:tcW w:w="0" w:type="auto"/>
            <w:shd w:val="clear" w:color="auto" w:fill="8DB3E2"/>
            <w:vAlign w:val="center"/>
          </w:tcPr>
          <w:p w14:paraId="547DB2D9" w14:textId="77777777" w:rsidR="00062C42" w:rsidRPr="00062C42" w:rsidRDefault="00062C42" w:rsidP="00062C42">
            <w:pPr>
              <w:spacing w:after="0" w:line="240" w:lineRule="auto"/>
              <w:jc w:val="center"/>
              <w:rPr>
                <w:rFonts w:ascii="Times New Roman" w:eastAsia="Times New Roman" w:hAnsi="Times New Roman"/>
                <w:color w:val="FFFFFF"/>
                <w:sz w:val="20"/>
                <w:szCs w:val="20"/>
              </w:rPr>
            </w:pPr>
            <w:r w:rsidRPr="00062C42">
              <w:rPr>
                <w:rFonts w:ascii="Times New Roman" w:eastAsia="Times New Roman" w:hAnsi="Times New Roman"/>
                <w:color w:val="FFFFFF"/>
                <w:sz w:val="20"/>
                <w:szCs w:val="20"/>
              </w:rPr>
              <w:t>Исполнение</w:t>
            </w:r>
          </w:p>
        </w:tc>
        <w:tc>
          <w:tcPr>
            <w:tcW w:w="0" w:type="auto"/>
            <w:shd w:val="clear" w:color="auto" w:fill="8DB3E2"/>
            <w:vAlign w:val="center"/>
          </w:tcPr>
          <w:p w14:paraId="75430D9D" w14:textId="77777777" w:rsidR="00062C42" w:rsidRPr="00062C42" w:rsidRDefault="00062C42" w:rsidP="00062C42">
            <w:pPr>
              <w:spacing w:after="0" w:line="240" w:lineRule="auto"/>
              <w:jc w:val="center"/>
              <w:rPr>
                <w:rFonts w:ascii="Times New Roman" w:eastAsia="Times New Roman" w:hAnsi="Times New Roman"/>
                <w:color w:val="FFFFFF"/>
                <w:sz w:val="20"/>
                <w:szCs w:val="20"/>
              </w:rPr>
            </w:pPr>
            <w:r w:rsidRPr="00062C42">
              <w:rPr>
                <w:rFonts w:ascii="Times New Roman" w:eastAsia="Times New Roman" w:hAnsi="Times New Roman"/>
                <w:color w:val="FFFFFF"/>
                <w:sz w:val="20"/>
                <w:szCs w:val="20"/>
              </w:rPr>
              <w:t>Отклонение</w:t>
            </w:r>
          </w:p>
          <w:p w14:paraId="286E379F" w14:textId="77777777" w:rsidR="00062C42" w:rsidRPr="00062C42" w:rsidRDefault="00062C42" w:rsidP="00062C42">
            <w:pPr>
              <w:spacing w:after="0" w:line="240" w:lineRule="auto"/>
              <w:jc w:val="center"/>
              <w:rPr>
                <w:rFonts w:ascii="Times New Roman" w:eastAsia="Times New Roman" w:hAnsi="Times New Roman"/>
                <w:color w:val="FFFFFF"/>
                <w:sz w:val="20"/>
                <w:szCs w:val="20"/>
              </w:rPr>
            </w:pPr>
            <w:r w:rsidRPr="00062C42">
              <w:rPr>
                <w:rFonts w:ascii="Times New Roman" w:eastAsia="Times New Roman" w:hAnsi="Times New Roman"/>
                <w:color w:val="FFFFFF"/>
                <w:sz w:val="20"/>
                <w:szCs w:val="20"/>
              </w:rPr>
              <w:t>(+;-)</w:t>
            </w:r>
          </w:p>
        </w:tc>
        <w:tc>
          <w:tcPr>
            <w:tcW w:w="0" w:type="auto"/>
            <w:shd w:val="clear" w:color="auto" w:fill="8DB3E2"/>
            <w:vAlign w:val="center"/>
          </w:tcPr>
          <w:p w14:paraId="2758A4B5" w14:textId="77777777" w:rsidR="00062C42" w:rsidRPr="00062C42" w:rsidRDefault="00062C42" w:rsidP="00062C42">
            <w:pPr>
              <w:spacing w:after="0" w:line="240" w:lineRule="auto"/>
              <w:jc w:val="center"/>
              <w:rPr>
                <w:rFonts w:ascii="Times New Roman" w:eastAsia="Times New Roman" w:hAnsi="Times New Roman"/>
                <w:color w:val="FFFFFF"/>
                <w:sz w:val="20"/>
                <w:szCs w:val="20"/>
              </w:rPr>
            </w:pPr>
            <w:r w:rsidRPr="00062C42">
              <w:rPr>
                <w:rFonts w:ascii="Times New Roman" w:eastAsia="Times New Roman" w:hAnsi="Times New Roman"/>
                <w:color w:val="FFFFFF"/>
                <w:sz w:val="20"/>
                <w:szCs w:val="20"/>
              </w:rPr>
              <w:t>Исполнения</w:t>
            </w:r>
          </w:p>
          <w:p w14:paraId="0EB37458" w14:textId="77777777" w:rsidR="00062C42" w:rsidRPr="00062C42" w:rsidRDefault="00062C42" w:rsidP="00062C42">
            <w:pPr>
              <w:spacing w:after="0" w:line="240" w:lineRule="auto"/>
              <w:jc w:val="center"/>
              <w:rPr>
                <w:rFonts w:ascii="Times New Roman" w:eastAsia="Times New Roman" w:hAnsi="Times New Roman"/>
                <w:color w:val="FFFFFF"/>
                <w:sz w:val="20"/>
                <w:szCs w:val="20"/>
              </w:rPr>
            </w:pPr>
            <w:r w:rsidRPr="00062C42">
              <w:rPr>
                <w:rFonts w:ascii="Times New Roman" w:eastAsia="Times New Roman" w:hAnsi="Times New Roman"/>
                <w:color w:val="FFFFFF"/>
                <w:sz w:val="20"/>
                <w:szCs w:val="20"/>
              </w:rPr>
              <w:t>%</w:t>
            </w:r>
          </w:p>
        </w:tc>
      </w:tr>
      <w:tr w:rsidR="00062C42" w:rsidRPr="00062C42" w14:paraId="630C8BAE" w14:textId="77777777" w:rsidTr="00E64AAB">
        <w:tc>
          <w:tcPr>
            <w:tcW w:w="0" w:type="auto"/>
            <w:shd w:val="clear" w:color="auto" w:fill="auto"/>
          </w:tcPr>
          <w:p w14:paraId="620E8C10" w14:textId="77777777" w:rsidR="00062C42" w:rsidRPr="00062C42" w:rsidRDefault="00062C42" w:rsidP="00062C42">
            <w:pPr>
              <w:spacing w:after="0" w:line="240" w:lineRule="auto"/>
              <w:jc w:val="center"/>
              <w:rPr>
                <w:rFonts w:ascii="Times New Roman" w:eastAsia="Times New Roman" w:hAnsi="Times New Roman"/>
                <w:sz w:val="20"/>
                <w:szCs w:val="20"/>
              </w:rPr>
            </w:pPr>
            <w:r w:rsidRPr="00062C42">
              <w:rPr>
                <w:rFonts w:ascii="Times New Roman" w:eastAsia="Times New Roman" w:hAnsi="Times New Roman"/>
                <w:sz w:val="20"/>
                <w:szCs w:val="20"/>
              </w:rPr>
              <w:t>1</w:t>
            </w:r>
          </w:p>
        </w:tc>
        <w:tc>
          <w:tcPr>
            <w:tcW w:w="0" w:type="auto"/>
            <w:shd w:val="clear" w:color="auto" w:fill="auto"/>
          </w:tcPr>
          <w:p w14:paraId="63202B3C" w14:textId="77777777" w:rsidR="00062C42" w:rsidRPr="00062C42" w:rsidRDefault="00062C42" w:rsidP="00062C42">
            <w:pPr>
              <w:spacing w:after="0" w:line="240" w:lineRule="auto"/>
              <w:jc w:val="center"/>
              <w:rPr>
                <w:rFonts w:ascii="Times New Roman" w:eastAsia="Times New Roman" w:hAnsi="Times New Roman"/>
                <w:sz w:val="20"/>
                <w:szCs w:val="20"/>
              </w:rPr>
            </w:pPr>
            <w:r w:rsidRPr="00062C42">
              <w:rPr>
                <w:rFonts w:ascii="Times New Roman" w:eastAsia="Times New Roman" w:hAnsi="Times New Roman"/>
                <w:sz w:val="20"/>
                <w:szCs w:val="20"/>
              </w:rPr>
              <w:t>2</w:t>
            </w:r>
          </w:p>
        </w:tc>
        <w:tc>
          <w:tcPr>
            <w:tcW w:w="0" w:type="auto"/>
            <w:shd w:val="clear" w:color="auto" w:fill="auto"/>
          </w:tcPr>
          <w:p w14:paraId="64278C70" w14:textId="77777777" w:rsidR="00062C42" w:rsidRPr="00062C42" w:rsidRDefault="00062C42" w:rsidP="00062C42">
            <w:pPr>
              <w:spacing w:after="0" w:line="240" w:lineRule="auto"/>
              <w:jc w:val="center"/>
              <w:rPr>
                <w:rFonts w:ascii="Times New Roman" w:eastAsia="Times New Roman" w:hAnsi="Times New Roman"/>
                <w:sz w:val="20"/>
                <w:szCs w:val="20"/>
              </w:rPr>
            </w:pPr>
            <w:r w:rsidRPr="00062C42">
              <w:rPr>
                <w:rFonts w:ascii="Times New Roman" w:eastAsia="Times New Roman" w:hAnsi="Times New Roman"/>
                <w:sz w:val="20"/>
                <w:szCs w:val="20"/>
              </w:rPr>
              <w:t>3</w:t>
            </w:r>
          </w:p>
        </w:tc>
        <w:tc>
          <w:tcPr>
            <w:tcW w:w="0" w:type="auto"/>
            <w:shd w:val="clear" w:color="auto" w:fill="auto"/>
          </w:tcPr>
          <w:p w14:paraId="5C439740" w14:textId="77777777" w:rsidR="00062C42" w:rsidRPr="00062C42" w:rsidRDefault="00062C42" w:rsidP="00062C42">
            <w:pPr>
              <w:spacing w:after="0" w:line="240" w:lineRule="auto"/>
              <w:jc w:val="center"/>
              <w:rPr>
                <w:rFonts w:ascii="Times New Roman" w:eastAsia="Times New Roman" w:hAnsi="Times New Roman"/>
                <w:sz w:val="20"/>
                <w:szCs w:val="20"/>
              </w:rPr>
            </w:pPr>
            <w:r w:rsidRPr="00062C42">
              <w:rPr>
                <w:rFonts w:ascii="Times New Roman" w:eastAsia="Times New Roman" w:hAnsi="Times New Roman"/>
                <w:sz w:val="20"/>
                <w:szCs w:val="20"/>
              </w:rPr>
              <w:t>4</w:t>
            </w:r>
          </w:p>
        </w:tc>
        <w:tc>
          <w:tcPr>
            <w:tcW w:w="0" w:type="auto"/>
            <w:shd w:val="clear" w:color="auto" w:fill="auto"/>
          </w:tcPr>
          <w:p w14:paraId="280E680A" w14:textId="77777777" w:rsidR="00062C42" w:rsidRPr="00062C42" w:rsidRDefault="00062C42" w:rsidP="00062C42">
            <w:pPr>
              <w:spacing w:after="0" w:line="240" w:lineRule="auto"/>
              <w:jc w:val="center"/>
              <w:rPr>
                <w:rFonts w:ascii="Times New Roman" w:eastAsia="Times New Roman" w:hAnsi="Times New Roman"/>
                <w:sz w:val="20"/>
                <w:szCs w:val="20"/>
              </w:rPr>
            </w:pPr>
            <w:r w:rsidRPr="00062C42">
              <w:rPr>
                <w:rFonts w:ascii="Times New Roman" w:eastAsia="Times New Roman" w:hAnsi="Times New Roman"/>
                <w:sz w:val="20"/>
                <w:szCs w:val="20"/>
              </w:rPr>
              <w:t>5</w:t>
            </w:r>
          </w:p>
        </w:tc>
        <w:tc>
          <w:tcPr>
            <w:tcW w:w="0" w:type="auto"/>
            <w:shd w:val="clear" w:color="auto" w:fill="auto"/>
          </w:tcPr>
          <w:p w14:paraId="4BBA0FCA" w14:textId="77777777" w:rsidR="00062C42" w:rsidRPr="00062C42" w:rsidRDefault="00062C42" w:rsidP="00062C42">
            <w:pPr>
              <w:spacing w:after="0" w:line="240" w:lineRule="auto"/>
              <w:jc w:val="center"/>
              <w:rPr>
                <w:rFonts w:ascii="Times New Roman" w:eastAsia="Times New Roman" w:hAnsi="Times New Roman"/>
                <w:sz w:val="20"/>
                <w:szCs w:val="20"/>
              </w:rPr>
            </w:pPr>
            <w:r w:rsidRPr="00062C42">
              <w:rPr>
                <w:rFonts w:ascii="Times New Roman" w:eastAsia="Times New Roman" w:hAnsi="Times New Roman"/>
                <w:sz w:val="20"/>
                <w:szCs w:val="20"/>
              </w:rPr>
              <w:t>6</w:t>
            </w:r>
          </w:p>
        </w:tc>
        <w:tc>
          <w:tcPr>
            <w:tcW w:w="0" w:type="auto"/>
            <w:shd w:val="clear" w:color="auto" w:fill="auto"/>
          </w:tcPr>
          <w:p w14:paraId="3BFC8F26" w14:textId="77777777" w:rsidR="00062C42" w:rsidRPr="00062C42" w:rsidRDefault="00062C42" w:rsidP="00062C42">
            <w:pPr>
              <w:spacing w:after="0" w:line="240" w:lineRule="auto"/>
              <w:jc w:val="center"/>
              <w:rPr>
                <w:rFonts w:ascii="Times New Roman" w:eastAsia="Times New Roman" w:hAnsi="Times New Roman"/>
                <w:sz w:val="20"/>
                <w:szCs w:val="20"/>
              </w:rPr>
            </w:pPr>
            <w:r w:rsidRPr="00062C42">
              <w:rPr>
                <w:rFonts w:ascii="Times New Roman" w:eastAsia="Times New Roman" w:hAnsi="Times New Roman"/>
                <w:sz w:val="20"/>
                <w:szCs w:val="20"/>
              </w:rPr>
              <w:t>7</w:t>
            </w:r>
          </w:p>
        </w:tc>
      </w:tr>
      <w:tr w:rsidR="00062C42" w:rsidRPr="00062C42" w14:paraId="2449ED4B" w14:textId="77777777" w:rsidTr="00E64AAB">
        <w:tc>
          <w:tcPr>
            <w:tcW w:w="0" w:type="auto"/>
            <w:shd w:val="clear" w:color="auto" w:fill="auto"/>
            <w:vAlign w:val="center"/>
          </w:tcPr>
          <w:p w14:paraId="73577B1C" w14:textId="77777777" w:rsidR="00062C42" w:rsidRPr="00062C42" w:rsidRDefault="00062C42" w:rsidP="00062C42">
            <w:pPr>
              <w:spacing w:after="0" w:line="240" w:lineRule="auto"/>
              <w:jc w:val="both"/>
              <w:rPr>
                <w:rFonts w:ascii="Times New Roman" w:eastAsia="Times New Roman" w:hAnsi="Times New Roman"/>
                <w:b/>
                <w:sz w:val="20"/>
                <w:szCs w:val="20"/>
              </w:rPr>
            </w:pPr>
            <w:r w:rsidRPr="00062C42">
              <w:rPr>
                <w:rFonts w:ascii="Times New Roman" w:eastAsia="Times New Roman" w:hAnsi="Times New Roman"/>
                <w:b/>
                <w:sz w:val="20"/>
                <w:szCs w:val="20"/>
              </w:rPr>
              <w:t>Муниципальная программа «Развитие территории Куностьского сельского поселения на 2021-2025 годы»</w:t>
            </w:r>
          </w:p>
        </w:tc>
        <w:tc>
          <w:tcPr>
            <w:tcW w:w="0" w:type="auto"/>
            <w:shd w:val="clear" w:color="auto" w:fill="auto"/>
            <w:vAlign w:val="center"/>
          </w:tcPr>
          <w:p w14:paraId="7E1AC666" w14:textId="77777777" w:rsidR="00062C42" w:rsidRPr="00062C42" w:rsidRDefault="00062C42" w:rsidP="00062C42">
            <w:pPr>
              <w:spacing w:after="0" w:line="240" w:lineRule="auto"/>
              <w:jc w:val="center"/>
              <w:rPr>
                <w:rFonts w:ascii="Times New Roman" w:eastAsia="Times New Roman" w:hAnsi="Times New Roman"/>
                <w:b/>
                <w:sz w:val="20"/>
                <w:szCs w:val="20"/>
              </w:rPr>
            </w:pPr>
          </w:p>
        </w:tc>
        <w:tc>
          <w:tcPr>
            <w:tcW w:w="0" w:type="auto"/>
            <w:shd w:val="clear" w:color="auto" w:fill="auto"/>
            <w:vAlign w:val="center"/>
          </w:tcPr>
          <w:p w14:paraId="643A202D" w14:textId="77777777" w:rsidR="00062C42" w:rsidRPr="00062C42" w:rsidRDefault="00062C42" w:rsidP="00062C42">
            <w:pPr>
              <w:spacing w:after="0" w:line="240" w:lineRule="auto"/>
              <w:jc w:val="center"/>
              <w:rPr>
                <w:rFonts w:ascii="Times New Roman" w:eastAsia="Times New Roman" w:hAnsi="Times New Roman"/>
                <w:b/>
                <w:sz w:val="20"/>
                <w:szCs w:val="20"/>
              </w:rPr>
            </w:pPr>
          </w:p>
        </w:tc>
        <w:tc>
          <w:tcPr>
            <w:tcW w:w="0" w:type="auto"/>
            <w:shd w:val="clear" w:color="auto" w:fill="auto"/>
            <w:vAlign w:val="center"/>
          </w:tcPr>
          <w:p w14:paraId="24F1588F" w14:textId="77777777" w:rsidR="00062C42" w:rsidRPr="00062C42" w:rsidRDefault="00062C42" w:rsidP="00062C42">
            <w:pPr>
              <w:spacing w:after="0" w:line="240" w:lineRule="auto"/>
              <w:jc w:val="center"/>
              <w:rPr>
                <w:rFonts w:ascii="Times New Roman" w:eastAsia="Times New Roman" w:hAnsi="Times New Roman"/>
                <w:b/>
                <w:bCs/>
                <w:color w:val="000000"/>
                <w:sz w:val="20"/>
                <w:szCs w:val="20"/>
                <w:lang w:eastAsia="ru-RU"/>
              </w:rPr>
            </w:pPr>
            <w:r w:rsidRPr="00062C42">
              <w:rPr>
                <w:rFonts w:ascii="Times New Roman" w:eastAsia="Times New Roman" w:hAnsi="Times New Roman"/>
                <w:b/>
                <w:bCs/>
                <w:color w:val="000000"/>
                <w:sz w:val="20"/>
                <w:szCs w:val="20"/>
                <w:lang w:eastAsia="ru-RU"/>
              </w:rPr>
              <w:t>6 022,7</w:t>
            </w:r>
          </w:p>
        </w:tc>
        <w:tc>
          <w:tcPr>
            <w:tcW w:w="0" w:type="auto"/>
            <w:shd w:val="clear" w:color="auto" w:fill="auto"/>
            <w:vAlign w:val="center"/>
          </w:tcPr>
          <w:p w14:paraId="59DF233D" w14:textId="77777777" w:rsidR="00062C42" w:rsidRPr="00062C42" w:rsidRDefault="00062C42" w:rsidP="00062C42">
            <w:pPr>
              <w:spacing w:after="0" w:line="240" w:lineRule="auto"/>
              <w:jc w:val="center"/>
              <w:rPr>
                <w:rFonts w:ascii="Times New Roman" w:eastAsia="Times New Roman" w:hAnsi="Times New Roman"/>
                <w:b/>
                <w:bCs/>
                <w:color w:val="000000"/>
                <w:sz w:val="20"/>
                <w:szCs w:val="20"/>
                <w:lang w:eastAsia="ru-RU"/>
              </w:rPr>
            </w:pPr>
            <w:r w:rsidRPr="00062C42">
              <w:rPr>
                <w:rFonts w:ascii="Times New Roman" w:eastAsia="Times New Roman" w:hAnsi="Times New Roman"/>
                <w:b/>
                <w:bCs/>
                <w:color w:val="000000"/>
                <w:sz w:val="20"/>
                <w:szCs w:val="20"/>
                <w:lang w:eastAsia="ru-RU"/>
              </w:rPr>
              <w:t>5 982,3</w:t>
            </w:r>
          </w:p>
        </w:tc>
        <w:tc>
          <w:tcPr>
            <w:tcW w:w="0" w:type="auto"/>
            <w:shd w:val="clear" w:color="auto" w:fill="auto"/>
            <w:vAlign w:val="center"/>
          </w:tcPr>
          <w:p w14:paraId="6057CB53" w14:textId="77777777" w:rsidR="00062C42" w:rsidRPr="00062C42" w:rsidRDefault="00062C42" w:rsidP="00062C42">
            <w:pPr>
              <w:spacing w:after="0" w:line="240" w:lineRule="auto"/>
              <w:jc w:val="center"/>
              <w:rPr>
                <w:rFonts w:ascii="Times New Roman" w:eastAsia="Times New Roman" w:hAnsi="Times New Roman"/>
                <w:b/>
                <w:bCs/>
                <w:color w:val="000000"/>
                <w:sz w:val="20"/>
                <w:szCs w:val="20"/>
                <w:lang w:eastAsia="ru-RU"/>
              </w:rPr>
            </w:pPr>
            <w:r w:rsidRPr="00062C42">
              <w:rPr>
                <w:rFonts w:ascii="Times New Roman" w:eastAsia="Times New Roman" w:hAnsi="Times New Roman"/>
                <w:b/>
                <w:bCs/>
                <w:color w:val="000000"/>
                <w:sz w:val="20"/>
                <w:szCs w:val="20"/>
                <w:lang w:eastAsia="ru-RU"/>
              </w:rPr>
              <w:t>-40,4</w:t>
            </w:r>
          </w:p>
        </w:tc>
        <w:tc>
          <w:tcPr>
            <w:tcW w:w="0" w:type="auto"/>
            <w:shd w:val="clear" w:color="auto" w:fill="auto"/>
            <w:vAlign w:val="center"/>
          </w:tcPr>
          <w:p w14:paraId="23202C23" w14:textId="77777777" w:rsidR="00062C42" w:rsidRPr="00062C42" w:rsidRDefault="00062C42" w:rsidP="00062C42">
            <w:pPr>
              <w:spacing w:after="0" w:line="240" w:lineRule="auto"/>
              <w:jc w:val="center"/>
              <w:rPr>
                <w:rFonts w:ascii="Times New Roman" w:eastAsia="Times New Roman" w:hAnsi="Times New Roman"/>
                <w:b/>
                <w:bCs/>
                <w:color w:val="000000"/>
                <w:sz w:val="20"/>
                <w:szCs w:val="20"/>
                <w:lang w:eastAsia="ru-RU"/>
              </w:rPr>
            </w:pPr>
            <w:r w:rsidRPr="00062C42">
              <w:rPr>
                <w:rFonts w:ascii="Times New Roman" w:eastAsia="Times New Roman" w:hAnsi="Times New Roman"/>
                <w:b/>
                <w:bCs/>
                <w:color w:val="000000"/>
                <w:sz w:val="20"/>
                <w:szCs w:val="20"/>
                <w:lang w:eastAsia="ru-RU"/>
              </w:rPr>
              <w:t>99,3</w:t>
            </w:r>
          </w:p>
        </w:tc>
      </w:tr>
      <w:tr w:rsidR="00062C42" w:rsidRPr="00062C42" w14:paraId="3B3123AB" w14:textId="77777777" w:rsidTr="00E64AAB">
        <w:tc>
          <w:tcPr>
            <w:tcW w:w="0" w:type="auto"/>
            <w:shd w:val="clear" w:color="auto" w:fill="auto"/>
          </w:tcPr>
          <w:p w14:paraId="43212106" w14:textId="77777777" w:rsidR="00062C42" w:rsidRPr="00062C42" w:rsidRDefault="00062C42" w:rsidP="00062C42">
            <w:pPr>
              <w:spacing w:after="0" w:line="240" w:lineRule="auto"/>
              <w:rPr>
                <w:rFonts w:ascii="Times New Roman" w:eastAsia="Times New Roman" w:hAnsi="Times New Roman"/>
                <w:sz w:val="20"/>
                <w:szCs w:val="20"/>
              </w:rPr>
            </w:pPr>
            <w:r w:rsidRPr="00062C42">
              <w:rPr>
                <w:rFonts w:ascii="Times New Roman" w:eastAsia="Times New Roman" w:hAnsi="Times New Roman"/>
                <w:sz w:val="20"/>
                <w:szCs w:val="20"/>
              </w:rPr>
              <w:t>Основное мероприятие «Обеспечение мер пожарной безопасности»</w:t>
            </w:r>
          </w:p>
        </w:tc>
        <w:tc>
          <w:tcPr>
            <w:tcW w:w="0" w:type="auto"/>
            <w:shd w:val="clear" w:color="auto" w:fill="auto"/>
            <w:vAlign w:val="center"/>
          </w:tcPr>
          <w:p w14:paraId="68FCC7A8" w14:textId="77777777" w:rsidR="00062C42" w:rsidRPr="00062C42" w:rsidRDefault="00062C42" w:rsidP="00062C42">
            <w:pPr>
              <w:spacing w:after="0" w:line="240" w:lineRule="auto"/>
              <w:jc w:val="center"/>
              <w:rPr>
                <w:rFonts w:ascii="Times New Roman" w:eastAsia="Times New Roman" w:hAnsi="Times New Roman"/>
                <w:sz w:val="20"/>
                <w:szCs w:val="20"/>
              </w:rPr>
            </w:pPr>
            <w:r w:rsidRPr="00062C42">
              <w:rPr>
                <w:rFonts w:ascii="Times New Roman" w:eastAsia="Times New Roman" w:hAnsi="Times New Roman"/>
                <w:sz w:val="20"/>
                <w:szCs w:val="20"/>
              </w:rPr>
              <w:t>03</w:t>
            </w:r>
          </w:p>
        </w:tc>
        <w:tc>
          <w:tcPr>
            <w:tcW w:w="0" w:type="auto"/>
            <w:shd w:val="clear" w:color="auto" w:fill="auto"/>
            <w:vAlign w:val="center"/>
          </w:tcPr>
          <w:p w14:paraId="44846820" w14:textId="77777777" w:rsidR="00062C42" w:rsidRPr="00062C42" w:rsidRDefault="00062C42" w:rsidP="00062C42">
            <w:pPr>
              <w:spacing w:after="0" w:line="240" w:lineRule="auto"/>
              <w:jc w:val="center"/>
              <w:rPr>
                <w:rFonts w:ascii="Times New Roman" w:eastAsia="Times New Roman" w:hAnsi="Times New Roman"/>
                <w:sz w:val="20"/>
                <w:szCs w:val="20"/>
              </w:rPr>
            </w:pPr>
            <w:r w:rsidRPr="00062C42">
              <w:rPr>
                <w:rFonts w:ascii="Times New Roman" w:eastAsia="Times New Roman" w:hAnsi="Times New Roman"/>
                <w:sz w:val="20"/>
                <w:szCs w:val="20"/>
              </w:rPr>
              <w:t>10</w:t>
            </w:r>
          </w:p>
        </w:tc>
        <w:tc>
          <w:tcPr>
            <w:tcW w:w="0" w:type="auto"/>
            <w:shd w:val="clear" w:color="auto" w:fill="auto"/>
            <w:vAlign w:val="center"/>
          </w:tcPr>
          <w:p w14:paraId="269B6347" w14:textId="77777777" w:rsidR="00062C42" w:rsidRPr="00062C42" w:rsidRDefault="00062C42" w:rsidP="00062C42">
            <w:pPr>
              <w:spacing w:after="0" w:line="240" w:lineRule="auto"/>
              <w:jc w:val="center"/>
              <w:rPr>
                <w:rFonts w:ascii="Times New Roman" w:eastAsia="Times New Roman" w:hAnsi="Times New Roman"/>
                <w:color w:val="000000"/>
                <w:sz w:val="20"/>
                <w:szCs w:val="20"/>
                <w:lang w:eastAsia="ru-RU"/>
              </w:rPr>
            </w:pPr>
            <w:r w:rsidRPr="00062C42">
              <w:rPr>
                <w:rFonts w:ascii="Times New Roman" w:eastAsia="Times New Roman" w:hAnsi="Times New Roman"/>
                <w:color w:val="000000"/>
                <w:sz w:val="20"/>
                <w:szCs w:val="20"/>
                <w:lang w:eastAsia="ru-RU"/>
              </w:rPr>
              <w:t>310,8</w:t>
            </w:r>
          </w:p>
        </w:tc>
        <w:tc>
          <w:tcPr>
            <w:tcW w:w="0" w:type="auto"/>
            <w:shd w:val="clear" w:color="auto" w:fill="auto"/>
            <w:vAlign w:val="center"/>
          </w:tcPr>
          <w:p w14:paraId="323C517E" w14:textId="77777777" w:rsidR="00062C42" w:rsidRPr="00062C42" w:rsidRDefault="00062C42" w:rsidP="00062C42">
            <w:pPr>
              <w:spacing w:after="0" w:line="240" w:lineRule="auto"/>
              <w:jc w:val="center"/>
              <w:rPr>
                <w:rFonts w:ascii="Times New Roman" w:eastAsia="Times New Roman" w:hAnsi="Times New Roman"/>
                <w:color w:val="000000"/>
                <w:sz w:val="20"/>
                <w:szCs w:val="20"/>
                <w:lang w:eastAsia="ru-RU"/>
              </w:rPr>
            </w:pPr>
            <w:r w:rsidRPr="00062C42">
              <w:rPr>
                <w:rFonts w:ascii="Times New Roman" w:eastAsia="Times New Roman" w:hAnsi="Times New Roman"/>
                <w:color w:val="000000"/>
                <w:sz w:val="20"/>
                <w:szCs w:val="20"/>
                <w:lang w:eastAsia="ru-RU"/>
              </w:rPr>
              <w:t>310,8</w:t>
            </w:r>
          </w:p>
        </w:tc>
        <w:tc>
          <w:tcPr>
            <w:tcW w:w="0" w:type="auto"/>
            <w:shd w:val="clear" w:color="auto" w:fill="auto"/>
            <w:vAlign w:val="center"/>
          </w:tcPr>
          <w:p w14:paraId="4F0F192D" w14:textId="77777777" w:rsidR="00062C42" w:rsidRPr="00062C42" w:rsidRDefault="00062C42" w:rsidP="00062C42">
            <w:pPr>
              <w:spacing w:after="0" w:line="240" w:lineRule="auto"/>
              <w:jc w:val="center"/>
              <w:rPr>
                <w:rFonts w:ascii="Times New Roman" w:eastAsia="Times New Roman" w:hAnsi="Times New Roman"/>
                <w:color w:val="000000"/>
                <w:sz w:val="20"/>
                <w:szCs w:val="20"/>
                <w:lang w:eastAsia="ru-RU"/>
              </w:rPr>
            </w:pPr>
            <w:r w:rsidRPr="00062C42">
              <w:rPr>
                <w:rFonts w:ascii="Times New Roman" w:eastAsia="Times New Roman" w:hAnsi="Times New Roman"/>
                <w:color w:val="000000"/>
                <w:sz w:val="20"/>
                <w:szCs w:val="20"/>
                <w:lang w:eastAsia="ru-RU"/>
              </w:rPr>
              <w:t>0,0</w:t>
            </w:r>
          </w:p>
        </w:tc>
        <w:tc>
          <w:tcPr>
            <w:tcW w:w="0" w:type="auto"/>
            <w:shd w:val="clear" w:color="auto" w:fill="auto"/>
            <w:vAlign w:val="center"/>
          </w:tcPr>
          <w:p w14:paraId="1145BB5A" w14:textId="77777777" w:rsidR="00062C42" w:rsidRPr="00062C42" w:rsidRDefault="00062C42" w:rsidP="00062C42">
            <w:pPr>
              <w:spacing w:after="0" w:line="240" w:lineRule="auto"/>
              <w:jc w:val="center"/>
              <w:rPr>
                <w:rFonts w:ascii="Times New Roman" w:eastAsia="Times New Roman" w:hAnsi="Times New Roman"/>
                <w:color w:val="000000"/>
                <w:sz w:val="20"/>
                <w:szCs w:val="20"/>
                <w:lang w:eastAsia="ru-RU"/>
              </w:rPr>
            </w:pPr>
            <w:r w:rsidRPr="00062C42">
              <w:rPr>
                <w:rFonts w:ascii="Times New Roman" w:eastAsia="Times New Roman" w:hAnsi="Times New Roman"/>
                <w:color w:val="000000"/>
                <w:sz w:val="20"/>
                <w:szCs w:val="20"/>
                <w:lang w:eastAsia="ru-RU"/>
              </w:rPr>
              <w:t>100,0</w:t>
            </w:r>
          </w:p>
        </w:tc>
      </w:tr>
      <w:tr w:rsidR="00062C42" w:rsidRPr="00062C42" w14:paraId="7A4E5AF6" w14:textId="77777777" w:rsidTr="00E64AAB">
        <w:tc>
          <w:tcPr>
            <w:tcW w:w="0" w:type="auto"/>
            <w:shd w:val="clear" w:color="auto" w:fill="auto"/>
          </w:tcPr>
          <w:p w14:paraId="673224E5" w14:textId="77777777" w:rsidR="00062C42" w:rsidRPr="00062C42" w:rsidRDefault="00062C42" w:rsidP="00062C42">
            <w:pPr>
              <w:spacing w:after="0" w:line="240" w:lineRule="auto"/>
              <w:rPr>
                <w:rFonts w:ascii="Times New Roman" w:eastAsia="Times New Roman" w:hAnsi="Times New Roman"/>
                <w:bCs/>
                <w:sz w:val="20"/>
                <w:szCs w:val="20"/>
              </w:rPr>
            </w:pPr>
            <w:r w:rsidRPr="00062C42">
              <w:rPr>
                <w:rFonts w:ascii="Times New Roman" w:eastAsia="Times New Roman" w:hAnsi="Times New Roman"/>
                <w:bCs/>
                <w:sz w:val="20"/>
                <w:szCs w:val="20"/>
              </w:rPr>
              <w:t>Основное мероприятие «Содержание муниципальных дорог общего пользования (при условии передачи полномочий)»</w:t>
            </w:r>
          </w:p>
        </w:tc>
        <w:tc>
          <w:tcPr>
            <w:tcW w:w="0" w:type="auto"/>
            <w:shd w:val="clear" w:color="auto" w:fill="auto"/>
            <w:vAlign w:val="center"/>
          </w:tcPr>
          <w:p w14:paraId="09BE53DD" w14:textId="77777777" w:rsidR="00062C42" w:rsidRPr="00062C42" w:rsidRDefault="00062C42" w:rsidP="00062C42">
            <w:pPr>
              <w:spacing w:after="0" w:line="240" w:lineRule="auto"/>
              <w:jc w:val="center"/>
              <w:rPr>
                <w:rFonts w:ascii="Times New Roman" w:eastAsia="Times New Roman" w:hAnsi="Times New Roman"/>
                <w:bCs/>
                <w:sz w:val="20"/>
                <w:szCs w:val="20"/>
              </w:rPr>
            </w:pPr>
            <w:r w:rsidRPr="00062C42">
              <w:rPr>
                <w:rFonts w:ascii="Times New Roman" w:eastAsia="Times New Roman" w:hAnsi="Times New Roman"/>
                <w:bCs/>
                <w:sz w:val="20"/>
                <w:szCs w:val="20"/>
              </w:rPr>
              <w:t>04</w:t>
            </w:r>
          </w:p>
        </w:tc>
        <w:tc>
          <w:tcPr>
            <w:tcW w:w="0" w:type="auto"/>
            <w:shd w:val="clear" w:color="auto" w:fill="auto"/>
            <w:vAlign w:val="center"/>
          </w:tcPr>
          <w:p w14:paraId="65A403A0" w14:textId="77777777" w:rsidR="00062C42" w:rsidRPr="00062C42" w:rsidRDefault="00062C42" w:rsidP="00062C42">
            <w:pPr>
              <w:spacing w:after="0" w:line="240" w:lineRule="auto"/>
              <w:jc w:val="center"/>
              <w:rPr>
                <w:rFonts w:ascii="Times New Roman" w:eastAsia="Times New Roman" w:hAnsi="Times New Roman"/>
                <w:bCs/>
                <w:sz w:val="20"/>
                <w:szCs w:val="20"/>
              </w:rPr>
            </w:pPr>
            <w:r w:rsidRPr="00062C42">
              <w:rPr>
                <w:rFonts w:ascii="Times New Roman" w:eastAsia="Times New Roman" w:hAnsi="Times New Roman"/>
                <w:bCs/>
                <w:sz w:val="20"/>
                <w:szCs w:val="20"/>
              </w:rPr>
              <w:t>09</w:t>
            </w:r>
          </w:p>
        </w:tc>
        <w:tc>
          <w:tcPr>
            <w:tcW w:w="0" w:type="auto"/>
            <w:shd w:val="clear" w:color="auto" w:fill="auto"/>
            <w:vAlign w:val="center"/>
          </w:tcPr>
          <w:p w14:paraId="602BEFC2" w14:textId="77777777" w:rsidR="00062C42" w:rsidRPr="00062C42" w:rsidRDefault="00062C42" w:rsidP="00062C42">
            <w:pPr>
              <w:spacing w:after="0" w:line="240" w:lineRule="auto"/>
              <w:jc w:val="center"/>
              <w:rPr>
                <w:rFonts w:ascii="Times New Roman" w:eastAsia="Times New Roman" w:hAnsi="Times New Roman"/>
                <w:bCs/>
                <w:color w:val="000000"/>
                <w:sz w:val="20"/>
                <w:szCs w:val="20"/>
                <w:lang w:eastAsia="ru-RU"/>
              </w:rPr>
            </w:pPr>
            <w:r w:rsidRPr="00062C42">
              <w:rPr>
                <w:rFonts w:ascii="Times New Roman" w:eastAsia="Times New Roman" w:hAnsi="Times New Roman"/>
                <w:bCs/>
                <w:color w:val="000000"/>
                <w:sz w:val="20"/>
                <w:szCs w:val="20"/>
                <w:lang w:eastAsia="ru-RU"/>
              </w:rPr>
              <w:t>695,9</w:t>
            </w:r>
          </w:p>
        </w:tc>
        <w:tc>
          <w:tcPr>
            <w:tcW w:w="0" w:type="auto"/>
            <w:shd w:val="clear" w:color="auto" w:fill="auto"/>
            <w:vAlign w:val="center"/>
          </w:tcPr>
          <w:p w14:paraId="1099CF21" w14:textId="77777777" w:rsidR="00062C42" w:rsidRPr="00062C42" w:rsidRDefault="00062C42" w:rsidP="00062C42">
            <w:pPr>
              <w:spacing w:after="0" w:line="240" w:lineRule="auto"/>
              <w:jc w:val="center"/>
              <w:rPr>
                <w:rFonts w:ascii="Times New Roman" w:eastAsia="Times New Roman" w:hAnsi="Times New Roman"/>
                <w:bCs/>
                <w:color w:val="000000"/>
                <w:sz w:val="20"/>
                <w:szCs w:val="20"/>
              </w:rPr>
            </w:pPr>
            <w:r w:rsidRPr="00062C42">
              <w:rPr>
                <w:rFonts w:ascii="Times New Roman" w:eastAsia="Times New Roman" w:hAnsi="Times New Roman"/>
                <w:bCs/>
                <w:color w:val="000000"/>
                <w:sz w:val="20"/>
                <w:szCs w:val="20"/>
              </w:rPr>
              <w:t>695,9</w:t>
            </w:r>
          </w:p>
        </w:tc>
        <w:tc>
          <w:tcPr>
            <w:tcW w:w="0" w:type="auto"/>
            <w:shd w:val="clear" w:color="auto" w:fill="auto"/>
            <w:vAlign w:val="center"/>
          </w:tcPr>
          <w:p w14:paraId="77ABDCCF" w14:textId="77777777" w:rsidR="00062C42" w:rsidRPr="00062C42" w:rsidRDefault="00062C42" w:rsidP="00062C42">
            <w:pPr>
              <w:spacing w:after="0" w:line="240" w:lineRule="auto"/>
              <w:jc w:val="center"/>
              <w:rPr>
                <w:rFonts w:ascii="Times New Roman" w:eastAsia="Times New Roman" w:hAnsi="Times New Roman"/>
                <w:color w:val="000000"/>
                <w:sz w:val="20"/>
                <w:szCs w:val="20"/>
                <w:lang w:eastAsia="ru-RU"/>
              </w:rPr>
            </w:pPr>
            <w:r w:rsidRPr="00062C42">
              <w:rPr>
                <w:rFonts w:ascii="Times New Roman" w:eastAsia="Times New Roman" w:hAnsi="Times New Roman"/>
                <w:color w:val="000000"/>
                <w:sz w:val="20"/>
                <w:szCs w:val="20"/>
                <w:lang w:eastAsia="ru-RU"/>
              </w:rPr>
              <w:t>0,0</w:t>
            </w:r>
          </w:p>
        </w:tc>
        <w:tc>
          <w:tcPr>
            <w:tcW w:w="0" w:type="auto"/>
            <w:shd w:val="clear" w:color="auto" w:fill="auto"/>
            <w:vAlign w:val="center"/>
          </w:tcPr>
          <w:p w14:paraId="1742D767" w14:textId="77777777" w:rsidR="00062C42" w:rsidRPr="00062C42" w:rsidRDefault="00062C42" w:rsidP="00062C42">
            <w:pPr>
              <w:spacing w:after="0" w:line="240" w:lineRule="auto"/>
              <w:jc w:val="center"/>
              <w:rPr>
                <w:rFonts w:ascii="Times New Roman" w:eastAsia="Times New Roman" w:hAnsi="Times New Roman"/>
                <w:color w:val="000000"/>
                <w:sz w:val="20"/>
                <w:szCs w:val="20"/>
                <w:lang w:eastAsia="ru-RU"/>
              </w:rPr>
            </w:pPr>
            <w:r w:rsidRPr="00062C42">
              <w:rPr>
                <w:rFonts w:ascii="Times New Roman" w:eastAsia="Times New Roman" w:hAnsi="Times New Roman"/>
                <w:color w:val="000000"/>
                <w:sz w:val="20"/>
                <w:szCs w:val="20"/>
                <w:lang w:eastAsia="ru-RU"/>
              </w:rPr>
              <w:t>100,0</w:t>
            </w:r>
          </w:p>
        </w:tc>
      </w:tr>
      <w:tr w:rsidR="00062C42" w:rsidRPr="00062C42" w14:paraId="000BB377" w14:textId="77777777" w:rsidTr="00E64AAB">
        <w:tc>
          <w:tcPr>
            <w:tcW w:w="0" w:type="auto"/>
            <w:shd w:val="clear" w:color="auto" w:fill="auto"/>
          </w:tcPr>
          <w:p w14:paraId="2B0499B0" w14:textId="77777777" w:rsidR="00062C42" w:rsidRPr="00062C42" w:rsidRDefault="00062C42" w:rsidP="00062C42">
            <w:pPr>
              <w:spacing w:after="0" w:line="240" w:lineRule="auto"/>
              <w:rPr>
                <w:rFonts w:ascii="Times New Roman" w:eastAsia="Times New Roman" w:hAnsi="Times New Roman"/>
                <w:sz w:val="20"/>
                <w:szCs w:val="20"/>
              </w:rPr>
            </w:pPr>
            <w:r w:rsidRPr="00062C42">
              <w:rPr>
                <w:rFonts w:ascii="Times New Roman" w:eastAsia="Times New Roman" w:hAnsi="Times New Roman"/>
                <w:bCs/>
                <w:sz w:val="20"/>
                <w:szCs w:val="20"/>
              </w:rPr>
              <w:t>Основное мероприятие «Жилищное хозяйство»</w:t>
            </w:r>
          </w:p>
        </w:tc>
        <w:tc>
          <w:tcPr>
            <w:tcW w:w="0" w:type="auto"/>
            <w:shd w:val="clear" w:color="auto" w:fill="auto"/>
            <w:vAlign w:val="center"/>
          </w:tcPr>
          <w:p w14:paraId="6A88B466" w14:textId="77777777" w:rsidR="00062C42" w:rsidRPr="00062C42" w:rsidRDefault="00062C42" w:rsidP="00062C42">
            <w:pPr>
              <w:spacing w:after="0" w:line="240" w:lineRule="auto"/>
              <w:jc w:val="center"/>
              <w:rPr>
                <w:rFonts w:ascii="Times New Roman" w:eastAsia="Times New Roman" w:hAnsi="Times New Roman"/>
                <w:sz w:val="20"/>
                <w:szCs w:val="20"/>
              </w:rPr>
            </w:pPr>
            <w:r w:rsidRPr="00062C42">
              <w:rPr>
                <w:rFonts w:ascii="Times New Roman" w:eastAsia="Times New Roman" w:hAnsi="Times New Roman"/>
                <w:sz w:val="20"/>
                <w:szCs w:val="20"/>
              </w:rPr>
              <w:t>05</w:t>
            </w:r>
          </w:p>
        </w:tc>
        <w:tc>
          <w:tcPr>
            <w:tcW w:w="0" w:type="auto"/>
            <w:shd w:val="clear" w:color="auto" w:fill="auto"/>
            <w:vAlign w:val="center"/>
          </w:tcPr>
          <w:p w14:paraId="197DA77D" w14:textId="77777777" w:rsidR="00062C42" w:rsidRPr="00062C42" w:rsidRDefault="00062C42" w:rsidP="00062C42">
            <w:pPr>
              <w:spacing w:after="0" w:line="240" w:lineRule="auto"/>
              <w:jc w:val="center"/>
              <w:rPr>
                <w:rFonts w:ascii="Times New Roman" w:eastAsia="Times New Roman" w:hAnsi="Times New Roman"/>
                <w:sz w:val="20"/>
                <w:szCs w:val="20"/>
              </w:rPr>
            </w:pPr>
            <w:r w:rsidRPr="00062C42">
              <w:rPr>
                <w:rFonts w:ascii="Times New Roman" w:eastAsia="Times New Roman" w:hAnsi="Times New Roman"/>
                <w:sz w:val="20"/>
                <w:szCs w:val="20"/>
              </w:rPr>
              <w:t>01</w:t>
            </w:r>
          </w:p>
        </w:tc>
        <w:tc>
          <w:tcPr>
            <w:tcW w:w="0" w:type="auto"/>
            <w:shd w:val="clear" w:color="auto" w:fill="auto"/>
            <w:vAlign w:val="center"/>
          </w:tcPr>
          <w:p w14:paraId="048F389C" w14:textId="77777777" w:rsidR="00062C42" w:rsidRPr="00062C42" w:rsidRDefault="00062C42" w:rsidP="00062C42">
            <w:pPr>
              <w:spacing w:after="0" w:line="240" w:lineRule="auto"/>
              <w:jc w:val="center"/>
              <w:rPr>
                <w:rFonts w:ascii="Times New Roman" w:eastAsia="Times New Roman" w:hAnsi="Times New Roman"/>
                <w:color w:val="000000"/>
                <w:sz w:val="20"/>
                <w:szCs w:val="20"/>
                <w:lang w:eastAsia="ru-RU"/>
              </w:rPr>
            </w:pPr>
            <w:r w:rsidRPr="00062C42">
              <w:rPr>
                <w:rFonts w:ascii="Times New Roman" w:eastAsia="Times New Roman" w:hAnsi="Times New Roman"/>
                <w:color w:val="000000"/>
                <w:sz w:val="20"/>
                <w:szCs w:val="20"/>
                <w:lang w:eastAsia="ru-RU"/>
              </w:rPr>
              <w:t>159,6</w:t>
            </w:r>
          </w:p>
        </w:tc>
        <w:tc>
          <w:tcPr>
            <w:tcW w:w="0" w:type="auto"/>
            <w:shd w:val="clear" w:color="auto" w:fill="auto"/>
            <w:vAlign w:val="center"/>
          </w:tcPr>
          <w:p w14:paraId="057B761E" w14:textId="77777777" w:rsidR="00062C42" w:rsidRPr="00062C42" w:rsidRDefault="00062C42" w:rsidP="00062C42">
            <w:pPr>
              <w:spacing w:after="0" w:line="240" w:lineRule="auto"/>
              <w:jc w:val="center"/>
              <w:rPr>
                <w:rFonts w:ascii="Times New Roman" w:eastAsia="Times New Roman" w:hAnsi="Times New Roman"/>
                <w:color w:val="000000"/>
                <w:sz w:val="20"/>
                <w:szCs w:val="20"/>
              </w:rPr>
            </w:pPr>
            <w:r w:rsidRPr="00062C42">
              <w:rPr>
                <w:rFonts w:ascii="Times New Roman" w:eastAsia="Times New Roman" w:hAnsi="Times New Roman"/>
                <w:color w:val="000000"/>
                <w:sz w:val="20"/>
                <w:szCs w:val="20"/>
              </w:rPr>
              <w:t>159,6</w:t>
            </w:r>
          </w:p>
        </w:tc>
        <w:tc>
          <w:tcPr>
            <w:tcW w:w="0" w:type="auto"/>
            <w:shd w:val="clear" w:color="auto" w:fill="auto"/>
            <w:vAlign w:val="center"/>
          </w:tcPr>
          <w:p w14:paraId="6C6F0E46" w14:textId="77777777" w:rsidR="00062C42" w:rsidRPr="00062C42" w:rsidRDefault="00062C42" w:rsidP="00062C42">
            <w:pPr>
              <w:spacing w:after="0" w:line="240" w:lineRule="auto"/>
              <w:jc w:val="center"/>
              <w:rPr>
                <w:rFonts w:ascii="Times New Roman" w:eastAsia="Times New Roman" w:hAnsi="Times New Roman"/>
                <w:color w:val="000000"/>
                <w:sz w:val="20"/>
                <w:szCs w:val="20"/>
                <w:lang w:eastAsia="ru-RU"/>
              </w:rPr>
            </w:pPr>
            <w:r w:rsidRPr="00062C42">
              <w:rPr>
                <w:rFonts w:ascii="Times New Roman" w:eastAsia="Times New Roman" w:hAnsi="Times New Roman"/>
                <w:color w:val="000000"/>
                <w:sz w:val="20"/>
                <w:szCs w:val="20"/>
                <w:lang w:eastAsia="ru-RU"/>
              </w:rPr>
              <w:t>0,0</w:t>
            </w:r>
          </w:p>
        </w:tc>
        <w:tc>
          <w:tcPr>
            <w:tcW w:w="0" w:type="auto"/>
            <w:shd w:val="clear" w:color="auto" w:fill="auto"/>
            <w:vAlign w:val="center"/>
          </w:tcPr>
          <w:p w14:paraId="7B83882A" w14:textId="77777777" w:rsidR="00062C42" w:rsidRPr="00062C42" w:rsidRDefault="00062C42" w:rsidP="00062C42">
            <w:pPr>
              <w:spacing w:after="0" w:line="240" w:lineRule="auto"/>
              <w:jc w:val="center"/>
              <w:rPr>
                <w:rFonts w:ascii="Times New Roman" w:eastAsia="Times New Roman" w:hAnsi="Times New Roman"/>
                <w:color w:val="000000"/>
                <w:sz w:val="20"/>
                <w:szCs w:val="20"/>
                <w:lang w:eastAsia="ru-RU"/>
              </w:rPr>
            </w:pPr>
            <w:r w:rsidRPr="00062C42">
              <w:rPr>
                <w:rFonts w:ascii="Times New Roman" w:eastAsia="Times New Roman" w:hAnsi="Times New Roman"/>
                <w:color w:val="000000"/>
                <w:sz w:val="20"/>
                <w:szCs w:val="20"/>
                <w:lang w:eastAsia="ru-RU"/>
              </w:rPr>
              <w:t>100,0</w:t>
            </w:r>
          </w:p>
        </w:tc>
      </w:tr>
      <w:tr w:rsidR="00062C42" w:rsidRPr="00062C42" w14:paraId="469B6F88" w14:textId="77777777" w:rsidTr="00E64AAB">
        <w:tc>
          <w:tcPr>
            <w:tcW w:w="0" w:type="auto"/>
            <w:shd w:val="clear" w:color="auto" w:fill="auto"/>
          </w:tcPr>
          <w:p w14:paraId="5BF0879D" w14:textId="77777777" w:rsidR="00062C42" w:rsidRPr="00062C42" w:rsidRDefault="00062C42" w:rsidP="00062C42">
            <w:pPr>
              <w:spacing w:after="0" w:line="240" w:lineRule="auto"/>
              <w:rPr>
                <w:rFonts w:ascii="Times New Roman" w:eastAsia="Times New Roman" w:hAnsi="Times New Roman"/>
                <w:bCs/>
                <w:sz w:val="20"/>
                <w:szCs w:val="20"/>
              </w:rPr>
            </w:pPr>
            <w:r w:rsidRPr="00062C42">
              <w:rPr>
                <w:rFonts w:ascii="Times New Roman" w:eastAsia="Times New Roman" w:hAnsi="Times New Roman"/>
                <w:bCs/>
                <w:sz w:val="20"/>
                <w:szCs w:val="20"/>
              </w:rPr>
              <w:t xml:space="preserve">Основное мероприятие «Коммунальное </w:t>
            </w:r>
            <w:r w:rsidRPr="00062C42">
              <w:rPr>
                <w:rFonts w:ascii="Times New Roman" w:eastAsia="Times New Roman" w:hAnsi="Times New Roman"/>
                <w:bCs/>
                <w:sz w:val="20"/>
                <w:szCs w:val="20"/>
              </w:rPr>
              <w:lastRenderedPageBreak/>
              <w:t>хозяйство»</w:t>
            </w:r>
          </w:p>
        </w:tc>
        <w:tc>
          <w:tcPr>
            <w:tcW w:w="0" w:type="auto"/>
            <w:shd w:val="clear" w:color="auto" w:fill="auto"/>
            <w:vAlign w:val="center"/>
          </w:tcPr>
          <w:p w14:paraId="358F7265" w14:textId="77777777" w:rsidR="00062C42" w:rsidRPr="00062C42" w:rsidRDefault="00062C42" w:rsidP="00062C42">
            <w:pPr>
              <w:spacing w:after="0" w:line="240" w:lineRule="auto"/>
              <w:jc w:val="center"/>
              <w:rPr>
                <w:rFonts w:ascii="Times New Roman" w:eastAsia="Times New Roman" w:hAnsi="Times New Roman"/>
                <w:sz w:val="20"/>
                <w:szCs w:val="20"/>
              </w:rPr>
            </w:pPr>
            <w:r w:rsidRPr="00062C42">
              <w:rPr>
                <w:rFonts w:ascii="Times New Roman" w:eastAsia="Times New Roman" w:hAnsi="Times New Roman"/>
                <w:sz w:val="20"/>
                <w:szCs w:val="20"/>
              </w:rPr>
              <w:lastRenderedPageBreak/>
              <w:t>05</w:t>
            </w:r>
          </w:p>
        </w:tc>
        <w:tc>
          <w:tcPr>
            <w:tcW w:w="0" w:type="auto"/>
            <w:shd w:val="clear" w:color="auto" w:fill="auto"/>
            <w:vAlign w:val="center"/>
          </w:tcPr>
          <w:p w14:paraId="5B24646E" w14:textId="77777777" w:rsidR="00062C42" w:rsidRPr="00062C42" w:rsidRDefault="00062C42" w:rsidP="00062C42">
            <w:pPr>
              <w:spacing w:after="0" w:line="240" w:lineRule="auto"/>
              <w:jc w:val="center"/>
              <w:rPr>
                <w:rFonts w:ascii="Times New Roman" w:eastAsia="Times New Roman" w:hAnsi="Times New Roman"/>
                <w:sz w:val="20"/>
                <w:szCs w:val="20"/>
              </w:rPr>
            </w:pPr>
            <w:r w:rsidRPr="00062C42">
              <w:rPr>
                <w:rFonts w:ascii="Times New Roman" w:eastAsia="Times New Roman" w:hAnsi="Times New Roman"/>
                <w:sz w:val="20"/>
                <w:szCs w:val="20"/>
              </w:rPr>
              <w:t>02</w:t>
            </w:r>
          </w:p>
        </w:tc>
        <w:tc>
          <w:tcPr>
            <w:tcW w:w="0" w:type="auto"/>
            <w:shd w:val="clear" w:color="auto" w:fill="auto"/>
            <w:vAlign w:val="center"/>
          </w:tcPr>
          <w:p w14:paraId="1E2DC4B4" w14:textId="77777777" w:rsidR="00062C42" w:rsidRPr="00062C42" w:rsidRDefault="00062C42" w:rsidP="00062C42">
            <w:pPr>
              <w:spacing w:after="0" w:line="240" w:lineRule="auto"/>
              <w:jc w:val="center"/>
              <w:rPr>
                <w:rFonts w:ascii="Times New Roman" w:eastAsia="Times New Roman" w:hAnsi="Times New Roman"/>
                <w:color w:val="000000"/>
                <w:sz w:val="20"/>
                <w:szCs w:val="20"/>
                <w:lang w:eastAsia="ru-RU"/>
              </w:rPr>
            </w:pPr>
            <w:r w:rsidRPr="00062C42">
              <w:rPr>
                <w:rFonts w:ascii="Times New Roman" w:eastAsia="Times New Roman" w:hAnsi="Times New Roman"/>
                <w:color w:val="000000"/>
                <w:sz w:val="20"/>
                <w:szCs w:val="20"/>
                <w:lang w:eastAsia="ru-RU"/>
              </w:rPr>
              <w:t>2159,0</w:t>
            </w:r>
          </w:p>
        </w:tc>
        <w:tc>
          <w:tcPr>
            <w:tcW w:w="0" w:type="auto"/>
            <w:shd w:val="clear" w:color="auto" w:fill="auto"/>
            <w:vAlign w:val="center"/>
          </w:tcPr>
          <w:p w14:paraId="5CDFE0B7" w14:textId="77777777" w:rsidR="00062C42" w:rsidRPr="00062C42" w:rsidRDefault="00062C42" w:rsidP="00062C42">
            <w:pPr>
              <w:spacing w:after="0" w:line="240" w:lineRule="auto"/>
              <w:jc w:val="center"/>
              <w:rPr>
                <w:rFonts w:ascii="Times New Roman" w:eastAsia="Times New Roman" w:hAnsi="Times New Roman"/>
                <w:color w:val="000000"/>
                <w:sz w:val="20"/>
                <w:szCs w:val="20"/>
              </w:rPr>
            </w:pPr>
            <w:r w:rsidRPr="00062C42">
              <w:rPr>
                <w:rFonts w:ascii="Times New Roman" w:eastAsia="Times New Roman" w:hAnsi="Times New Roman"/>
                <w:color w:val="000000"/>
                <w:sz w:val="20"/>
                <w:szCs w:val="20"/>
              </w:rPr>
              <w:t>2157,9</w:t>
            </w:r>
          </w:p>
        </w:tc>
        <w:tc>
          <w:tcPr>
            <w:tcW w:w="0" w:type="auto"/>
            <w:shd w:val="clear" w:color="auto" w:fill="auto"/>
            <w:vAlign w:val="center"/>
          </w:tcPr>
          <w:p w14:paraId="13BCB695" w14:textId="77777777" w:rsidR="00062C42" w:rsidRPr="00062C42" w:rsidRDefault="00062C42" w:rsidP="00062C42">
            <w:pPr>
              <w:spacing w:after="0" w:line="240" w:lineRule="auto"/>
              <w:jc w:val="center"/>
              <w:rPr>
                <w:rFonts w:ascii="Times New Roman" w:eastAsia="Times New Roman" w:hAnsi="Times New Roman"/>
                <w:color w:val="000000"/>
                <w:sz w:val="20"/>
                <w:szCs w:val="20"/>
                <w:lang w:eastAsia="ru-RU"/>
              </w:rPr>
            </w:pPr>
            <w:r w:rsidRPr="00062C42">
              <w:rPr>
                <w:rFonts w:ascii="Times New Roman" w:eastAsia="Times New Roman" w:hAnsi="Times New Roman"/>
                <w:color w:val="000000"/>
                <w:sz w:val="20"/>
                <w:szCs w:val="20"/>
                <w:lang w:eastAsia="ru-RU"/>
              </w:rPr>
              <w:t>-1,1</w:t>
            </w:r>
          </w:p>
        </w:tc>
        <w:tc>
          <w:tcPr>
            <w:tcW w:w="0" w:type="auto"/>
            <w:shd w:val="clear" w:color="auto" w:fill="auto"/>
            <w:vAlign w:val="center"/>
          </w:tcPr>
          <w:p w14:paraId="49B52D66" w14:textId="77777777" w:rsidR="00062C42" w:rsidRPr="00062C42" w:rsidRDefault="00062C42" w:rsidP="00062C42">
            <w:pPr>
              <w:spacing w:after="0" w:line="240" w:lineRule="auto"/>
              <w:jc w:val="center"/>
              <w:rPr>
                <w:rFonts w:ascii="Times New Roman" w:eastAsia="Times New Roman" w:hAnsi="Times New Roman"/>
                <w:color w:val="000000"/>
                <w:sz w:val="20"/>
                <w:szCs w:val="20"/>
                <w:lang w:eastAsia="ru-RU"/>
              </w:rPr>
            </w:pPr>
            <w:r w:rsidRPr="00062C42">
              <w:rPr>
                <w:rFonts w:ascii="Times New Roman" w:eastAsia="Times New Roman" w:hAnsi="Times New Roman"/>
                <w:color w:val="000000"/>
                <w:sz w:val="20"/>
                <w:szCs w:val="20"/>
                <w:lang w:eastAsia="ru-RU"/>
              </w:rPr>
              <w:t>99,9</w:t>
            </w:r>
          </w:p>
        </w:tc>
      </w:tr>
      <w:tr w:rsidR="00062C42" w:rsidRPr="00062C42" w14:paraId="0E6034B2" w14:textId="77777777" w:rsidTr="00E64AAB">
        <w:tc>
          <w:tcPr>
            <w:tcW w:w="0" w:type="auto"/>
            <w:shd w:val="clear" w:color="auto" w:fill="auto"/>
          </w:tcPr>
          <w:p w14:paraId="54128733" w14:textId="77777777" w:rsidR="00062C42" w:rsidRPr="00062C42" w:rsidRDefault="00062C42" w:rsidP="00062C42">
            <w:pPr>
              <w:spacing w:after="0" w:line="240" w:lineRule="auto"/>
              <w:rPr>
                <w:rFonts w:ascii="Times New Roman" w:eastAsia="Times New Roman" w:hAnsi="Times New Roman"/>
                <w:bCs/>
                <w:sz w:val="20"/>
                <w:szCs w:val="20"/>
              </w:rPr>
            </w:pPr>
            <w:r w:rsidRPr="00062C42">
              <w:rPr>
                <w:rFonts w:ascii="Times New Roman" w:eastAsia="Times New Roman" w:hAnsi="Times New Roman"/>
                <w:bCs/>
                <w:sz w:val="20"/>
                <w:szCs w:val="20"/>
              </w:rPr>
              <w:lastRenderedPageBreak/>
              <w:t>Основное мероприятие «Мероприятия, направленные на повышение уровня комплексного обустройства населенных пунктов»</w:t>
            </w:r>
          </w:p>
        </w:tc>
        <w:tc>
          <w:tcPr>
            <w:tcW w:w="0" w:type="auto"/>
            <w:shd w:val="clear" w:color="auto" w:fill="auto"/>
            <w:vAlign w:val="center"/>
          </w:tcPr>
          <w:p w14:paraId="65D9A4B7" w14:textId="77777777" w:rsidR="00062C42" w:rsidRPr="00062C42" w:rsidRDefault="00062C42" w:rsidP="00062C42">
            <w:pPr>
              <w:spacing w:after="0" w:line="240" w:lineRule="auto"/>
              <w:jc w:val="center"/>
              <w:rPr>
                <w:rFonts w:ascii="Times New Roman" w:eastAsia="Times New Roman" w:hAnsi="Times New Roman"/>
                <w:sz w:val="20"/>
                <w:szCs w:val="20"/>
              </w:rPr>
            </w:pPr>
            <w:r w:rsidRPr="00062C42">
              <w:rPr>
                <w:rFonts w:ascii="Times New Roman" w:eastAsia="Times New Roman" w:hAnsi="Times New Roman"/>
                <w:sz w:val="20"/>
                <w:szCs w:val="20"/>
              </w:rPr>
              <w:t>05</w:t>
            </w:r>
          </w:p>
        </w:tc>
        <w:tc>
          <w:tcPr>
            <w:tcW w:w="0" w:type="auto"/>
            <w:shd w:val="clear" w:color="auto" w:fill="auto"/>
            <w:vAlign w:val="center"/>
          </w:tcPr>
          <w:p w14:paraId="6990DD9D" w14:textId="77777777" w:rsidR="00062C42" w:rsidRPr="00062C42" w:rsidRDefault="00062C42" w:rsidP="00062C42">
            <w:pPr>
              <w:spacing w:after="0" w:line="240" w:lineRule="auto"/>
              <w:jc w:val="center"/>
              <w:rPr>
                <w:rFonts w:ascii="Times New Roman" w:eastAsia="Times New Roman" w:hAnsi="Times New Roman"/>
                <w:sz w:val="20"/>
                <w:szCs w:val="20"/>
              </w:rPr>
            </w:pPr>
            <w:r w:rsidRPr="00062C42">
              <w:rPr>
                <w:rFonts w:ascii="Times New Roman" w:eastAsia="Times New Roman" w:hAnsi="Times New Roman"/>
                <w:sz w:val="20"/>
                <w:szCs w:val="20"/>
              </w:rPr>
              <w:t>03</w:t>
            </w:r>
          </w:p>
        </w:tc>
        <w:tc>
          <w:tcPr>
            <w:tcW w:w="0" w:type="auto"/>
            <w:shd w:val="clear" w:color="auto" w:fill="auto"/>
            <w:vAlign w:val="center"/>
          </w:tcPr>
          <w:p w14:paraId="7592C7C5" w14:textId="77777777" w:rsidR="00062C42" w:rsidRPr="00062C42" w:rsidRDefault="00062C42" w:rsidP="00062C42">
            <w:pPr>
              <w:spacing w:after="0" w:line="240" w:lineRule="auto"/>
              <w:jc w:val="center"/>
              <w:rPr>
                <w:rFonts w:ascii="Times New Roman" w:eastAsia="Times New Roman" w:hAnsi="Times New Roman"/>
                <w:color w:val="000000"/>
                <w:sz w:val="20"/>
                <w:szCs w:val="20"/>
                <w:lang w:eastAsia="ru-RU"/>
              </w:rPr>
            </w:pPr>
            <w:r w:rsidRPr="00062C42">
              <w:rPr>
                <w:rFonts w:ascii="Times New Roman" w:eastAsia="Times New Roman" w:hAnsi="Times New Roman"/>
                <w:color w:val="000000"/>
                <w:sz w:val="20"/>
                <w:szCs w:val="20"/>
                <w:lang w:eastAsia="ru-RU"/>
              </w:rPr>
              <w:t>2276,9</w:t>
            </w:r>
          </w:p>
        </w:tc>
        <w:tc>
          <w:tcPr>
            <w:tcW w:w="0" w:type="auto"/>
            <w:shd w:val="clear" w:color="auto" w:fill="auto"/>
            <w:vAlign w:val="center"/>
          </w:tcPr>
          <w:p w14:paraId="1B06B473" w14:textId="77777777" w:rsidR="00062C42" w:rsidRPr="00062C42" w:rsidRDefault="00062C42" w:rsidP="00062C42">
            <w:pPr>
              <w:spacing w:after="0" w:line="240" w:lineRule="auto"/>
              <w:jc w:val="center"/>
              <w:rPr>
                <w:rFonts w:ascii="Times New Roman" w:eastAsia="Times New Roman" w:hAnsi="Times New Roman"/>
                <w:color w:val="000000"/>
                <w:sz w:val="20"/>
                <w:szCs w:val="20"/>
              </w:rPr>
            </w:pPr>
            <w:r w:rsidRPr="00062C42">
              <w:rPr>
                <w:rFonts w:ascii="Times New Roman" w:eastAsia="Times New Roman" w:hAnsi="Times New Roman"/>
                <w:color w:val="000000"/>
                <w:sz w:val="20"/>
                <w:szCs w:val="20"/>
              </w:rPr>
              <w:t>2237,7</w:t>
            </w:r>
          </w:p>
        </w:tc>
        <w:tc>
          <w:tcPr>
            <w:tcW w:w="0" w:type="auto"/>
            <w:shd w:val="clear" w:color="auto" w:fill="auto"/>
            <w:vAlign w:val="center"/>
          </w:tcPr>
          <w:p w14:paraId="6B455832" w14:textId="77777777" w:rsidR="00062C42" w:rsidRPr="00062C42" w:rsidRDefault="00062C42" w:rsidP="00062C42">
            <w:pPr>
              <w:spacing w:after="0" w:line="240" w:lineRule="auto"/>
              <w:jc w:val="center"/>
              <w:rPr>
                <w:rFonts w:ascii="Times New Roman" w:eastAsia="Times New Roman" w:hAnsi="Times New Roman"/>
                <w:color w:val="000000"/>
                <w:sz w:val="20"/>
                <w:szCs w:val="20"/>
                <w:lang w:eastAsia="ru-RU"/>
              </w:rPr>
            </w:pPr>
            <w:r w:rsidRPr="00062C42">
              <w:rPr>
                <w:rFonts w:ascii="Times New Roman" w:eastAsia="Times New Roman" w:hAnsi="Times New Roman"/>
                <w:color w:val="000000"/>
                <w:sz w:val="20"/>
                <w:szCs w:val="20"/>
                <w:lang w:eastAsia="ru-RU"/>
              </w:rPr>
              <w:t>-39,2</w:t>
            </w:r>
          </w:p>
        </w:tc>
        <w:tc>
          <w:tcPr>
            <w:tcW w:w="0" w:type="auto"/>
            <w:shd w:val="clear" w:color="auto" w:fill="auto"/>
            <w:vAlign w:val="center"/>
          </w:tcPr>
          <w:p w14:paraId="5E556DC0" w14:textId="77777777" w:rsidR="00062C42" w:rsidRPr="00062C42" w:rsidRDefault="00062C42" w:rsidP="00062C42">
            <w:pPr>
              <w:spacing w:after="0" w:line="240" w:lineRule="auto"/>
              <w:jc w:val="center"/>
              <w:rPr>
                <w:rFonts w:ascii="Times New Roman" w:eastAsia="Times New Roman" w:hAnsi="Times New Roman"/>
                <w:color w:val="000000"/>
                <w:sz w:val="20"/>
                <w:szCs w:val="20"/>
                <w:lang w:eastAsia="ru-RU"/>
              </w:rPr>
            </w:pPr>
            <w:r w:rsidRPr="00062C42">
              <w:rPr>
                <w:rFonts w:ascii="Times New Roman" w:eastAsia="Times New Roman" w:hAnsi="Times New Roman"/>
                <w:color w:val="000000"/>
                <w:sz w:val="20"/>
                <w:szCs w:val="20"/>
                <w:lang w:eastAsia="ru-RU"/>
              </w:rPr>
              <w:t>98,3</w:t>
            </w:r>
          </w:p>
        </w:tc>
      </w:tr>
      <w:tr w:rsidR="00062C42" w:rsidRPr="00062C42" w14:paraId="2AF0F5D9" w14:textId="77777777" w:rsidTr="00E64AAB">
        <w:tc>
          <w:tcPr>
            <w:tcW w:w="0" w:type="auto"/>
            <w:shd w:val="clear" w:color="auto" w:fill="auto"/>
          </w:tcPr>
          <w:p w14:paraId="1BD25141" w14:textId="77777777" w:rsidR="00062C42" w:rsidRPr="00062C42" w:rsidRDefault="00062C42" w:rsidP="00062C42">
            <w:pPr>
              <w:spacing w:after="0" w:line="240" w:lineRule="auto"/>
              <w:rPr>
                <w:rFonts w:ascii="Times New Roman" w:eastAsia="Times New Roman" w:hAnsi="Times New Roman"/>
                <w:bCs/>
                <w:sz w:val="20"/>
                <w:szCs w:val="20"/>
              </w:rPr>
            </w:pPr>
            <w:r w:rsidRPr="00062C42">
              <w:rPr>
                <w:rFonts w:ascii="Times New Roman" w:eastAsia="Times New Roman" w:hAnsi="Times New Roman"/>
                <w:bCs/>
                <w:sz w:val="20"/>
                <w:szCs w:val="20"/>
              </w:rPr>
              <w:t>Основное мероприятие «Организация и проведение мероприятий по направлениям государственной молодежной политики»</w:t>
            </w:r>
          </w:p>
        </w:tc>
        <w:tc>
          <w:tcPr>
            <w:tcW w:w="0" w:type="auto"/>
            <w:shd w:val="clear" w:color="auto" w:fill="auto"/>
            <w:vAlign w:val="center"/>
          </w:tcPr>
          <w:p w14:paraId="6E83F41E" w14:textId="77777777" w:rsidR="00062C42" w:rsidRPr="00062C42" w:rsidRDefault="00062C42" w:rsidP="00062C42">
            <w:pPr>
              <w:spacing w:after="0" w:line="240" w:lineRule="auto"/>
              <w:jc w:val="center"/>
              <w:rPr>
                <w:rFonts w:ascii="Times New Roman" w:eastAsia="Times New Roman" w:hAnsi="Times New Roman"/>
                <w:sz w:val="20"/>
                <w:szCs w:val="20"/>
              </w:rPr>
            </w:pPr>
            <w:r w:rsidRPr="00062C42">
              <w:rPr>
                <w:rFonts w:ascii="Times New Roman" w:eastAsia="Times New Roman" w:hAnsi="Times New Roman"/>
                <w:sz w:val="20"/>
                <w:szCs w:val="20"/>
              </w:rPr>
              <w:t>07</w:t>
            </w:r>
          </w:p>
        </w:tc>
        <w:tc>
          <w:tcPr>
            <w:tcW w:w="0" w:type="auto"/>
            <w:shd w:val="clear" w:color="auto" w:fill="auto"/>
            <w:vAlign w:val="center"/>
          </w:tcPr>
          <w:p w14:paraId="57390401" w14:textId="77777777" w:rsidR="00062C42" w:rsidRPr="00062C42" w:rsidRDefault="00062C42" w:rsidP="00062C42">
            <w:pPr>
              <w:spacing w:after="0" w:line="240" w:lineRule="auto"/>
              <w:jc w:val="center"/>
              <w:rPr>
                <w:rFonts w:ascii="Times New Roman" w:eastAsia="Times New Roman" w:hAnsi="Times New Roman"/>
                <w:sz w:val="20"/>
                <w:szCs w:val="20"/>
              </w:rPr>
            </w:pPr>
            <w:r w:rsidRPr="00062C42">
              <w:rPr>
                <w:rFonts w:ascii="Times New Roman" w:eastAsia="Times New Roman" w:hAnsi="Times New Roman"/>
                <w:sz w:val="20"/>
                <w:szCs w:val="20"/>
              </w:rPr>
              <w:t>07</w:t>
            </w:r>
          </w:p>
        </w:tc>
        <w:tc>
          <w:tcPr>
            <w:tcW w:w="0" w:type="auto"/>
            <w:shd w:val="clear" w:color="auto" w:fill="auto"/>
            <w:vAlign w:val="center"/>
          </w:tcPr>
          <w:p w14:paraId="415B83CA" w14:textId="77777777" w:rsidR="00062C42" w:rsidRPr="00062C42" w:rsidRDefault="00062C42" w:rsidP="00062C42">
            <w:pPr>
              <w:spacing w:after="0" w:line="240" w:lineRule="auto"/>
              <w:jc w:val="center"/>
              <w:rPr>
                <w:rFonts w:ascii="Times New Roman" w:eastAsia="Times New Roman" w:hAnsi="Times New Roman"/>
                <w:color w:val="000000"/>
                <w:sz w:val="20"/>
                <w:szCs w:val="20"/>
                <w:lang w:eastAsia="ru-RU"/>
              </w:rPr>
            </w:pPr>
            <w:r w:rsidRPr="00062C42">
              <w:rPr>
                <w:rFonts w:ascii="Times New Roman" w:eastAsia="Times New Roman" w:hAnsi="Times New Roman"/>
                <w:color w:val="000000"/>
                <w:sz w:val="20"/>
                <w:szCs w:val="20"/>
                <w:lang w:eastAsia="ru-RU"/>
              </w:rPr>
              <w:t>2,9</w:t>
            </w:r>
          </w:p>
        </w:tc>
        <w:tc>
          <w:tcPr>
            <w:tcW w:w="0" w:type="auto"/>
            <w:shd w:val="clear" w:color="auto" w:fill="auto"/>
            <w:vAlign w:val="center"/>
          </w:tcPr>
          <w:p w14:paraId="6EDBA5A9" w14:textId="77777777" w:rsidR="00062C42" w:rsidRPr="00062C42" w:rsidRDefault="00062C42" w:rsidP="00062C42">
            <w:pPr>
              <w:spacing w:after="0" w:line="240" w:lineRule="auto"/>
              <w:jc w:val="center"/>
              <w:rPr>
                <w:rFonts w:ascii="Times New Roman" w:eastAsia="Times New Roman" w:hAnsi="Times New Roman"/>
                <w:color w:val="000000"/>
                <w:sz w:val="20"/>
                <w:szCs w:val="20"/>
              </w:rPr>
            </w:pPr>
            <w:r w:rsidRPr="00062C42">
              <w:rPr>
                <w:rFonts w:ascii="Times New Roman" w:eastAsia="Times New Roman" w:hAnsi="Times New Roman"/>
                <w:color w:val="000000"/>
                <w:sz w:val="20"/>
                <w:szCs w:val="20"/>
              </w:rPr>
              <w:t>2,9</w:t>
            </w:r>
          </w:p>
        </w:tc>
        <w:tc>
          <w:tcPr>
            <w:tcW w:w="0" w:type="auto"/>
            <w:shd w:val="clear" w:color="auto" w:fill="auto"/>
            <w:vAlign w:val="center"/>
          </w:tcPr>
          <w:p w14:paraId="7B6F36F5" w14:textId="77777777" w:rsidR="00062C42" w:rsidRPr="00062C42" w:rsidRDefault="00062C42" w:rsidP="00062C42">
            <w:pPr>
              <w:spacing w:after="0" w:line="240" w:lineRule="auto"/>
              <w:jc w:val="center"/>
              <w:rPr>
                <w:rFonts w:ascii="Times New Roman" w:eastAsia="Times New Roman" w:hAnsi="Times New Roman"/>
                <w:color w:val="000000"/>
                <w:sz w:val="20"/>
                <w:szCs w:val="20"/>
                <w:lang w:eastAsia="ru-RU"/>
              </w:rPr>
            </w:pPr>
            <w:r w:rsidRPr="00062C42">
              <w:rPr>
                <w:rFonts w:ascii="Times New Roman" w:eastAsia="Times New Roman" w:hAnsi="Times New Roman"/>
                <w:color w:val="000000"/>
                <w:sz w:val="20"/>
                <w:szCs w:val="20"/>
                <w:lang w:eastAsia="ru-RU"/>
              </w:rPr>
              <w:t>0,0</w:t>
            </w:r>
          </w:p>
        </w:tc>
        <w:tc>
          <w:tcPr>
            <w:tcW w:w="0" w:type="auto"/>
            <w:shd w:val="clear" w:color="auto" w:fill="auto"/>
            <w:vAlign w:val="center"/>
          </w:tcPr>
          <w:p w14:paraId="749C4ADD" w14:textId="77777777" w:rsidR="00062C42" w:rsidRPr="00062C42" w:rsidRDefault="00062C42" w:rsidP="00062C42">
            <w:pPr>
              <w:spacing w:after="0" w:line="240" w:lineRule="auto"/>
              <w:jc w:val="center"/>
              <w:rPr>
                <w:rFonts w:ascii="Times New Roman" w:eastAsia="Times New Roman" w:hAnsi="Times New Roman"/>
                <w:color w:val="000000"/>
                <w:sz w:val="20"/>
                <w:szCs w:val="20"/>
                <w:lang w:eastAsia="ru-RU"/>
              </w:rPr>
            </w:pPr>
            <w:r w:rsidRPr="00062C42">
              <w:rPr>
                <w:rFonts w:ascii="Times New Roman" w:eastAsia="Times New Roman" w:hAnsi="Times New Roman"/>
                <w:color w:val="000000"/>
                <w:sz w:val="20"/>
                <w:szCs w:val="20"/>
                <w:lang w:eastAsia="ru-RU"/>
              </w:rPr>
              <w:t>100,0</w:t>
            </w:r>
          </w:p>
        </w:tc>
      </w:tr>
      <w:tr w:rsidR="00062C42" w:rsidRPr="00062C42" w14:paraId="6174DCFD" w14:textId="77777777" w:rsidTr="00E64AAB">
        <w:tc>
          <w:tcPr>
            <w:tcW w:w="0" w:type="auto"/>
            <w:shd w:val="clear" w:color="auto" w:fill="auto"/>
          </w:tcPr>
          <w:p w14:paraId="79145F85" w14:textId="77777777" w:rsidR="00062C42" w:rsidRPr="00062C42" w:rsidRDefault="00062C42" w:rsidP="00062C42">
            <w:pPr>
              <w:spacing w:after="0" w:line="240" w:lineRule="auto"/>
              <w:rPr>
                <w:rFonts w:ascii="Times New Roman" w:eastAsia="Times New Roman" w:hAnsi="Times New Roman"/>
                <w:bCs/>
                <w:sz w:val="20"/>
                <w:szCs w:val="20"/>
              </w:rPr>
            </w:pPr>
            <w:r w:rsidRPr="00062C42">
              <w:rPr>
                <w:rFonts w:ascii="Times New Roman" w:eastAsia="Times New Roman" w:hAnsi="Times New Roman"/>
                <w:bCs/>
                <w:sz w:val="20"/>
                <w:szCs w:val="20"/>
              </w:rPr>
              <w:t>Основное мероприятие «Мероприятия, направленные н развитие физической культуры и спорта»</w:t>
            </w:r>
          </w:p>
        </w:tc>
        <w:tc>
          <w:tcPr>
            <w:tcW w:w="0" w:type="auto"/>
            <w:shd w:val="clear" w:color="auto" w:fill="auto"/>
            <w:vAlign w:val="center"/>
          </w:tcPr>
          <w:p w14:paraId="1DA15B6B" w14:textId="77777777" w:rsidR="00062C42" w:rsidRPr="00062C42" w:rsidRDefault="00062C42" w:rsidP="00062C42">
            <w:pPr>
              <w:spacing w:after="0" w:line="240" w:lineRule="auto"/>
              <w:jc w:val="center"/>
              <w:rPr>
                <w:rFonts w:ascii="Times New Roman" w:eastAsia="Times New Roman" w:hAnsi="Times New Roman"/>
                <w:sz w:val="20"/>
                <w:szCs w:val="20"/>
              </w:rPr>
            </w:pPr>
            <w:r w:rsidRPr="00062C42">
              <w:rPr>
                <w:rFonts w:ascii="Times New Roman" w:eastAsia="Times New Roman" w:hAnsi="Times New Roman"/>
                <w:sz w:val="20"/>
                <w:szCs w:val="20"/>
              </w:rPr>
              <w:t>11</w:t>
            </w:r>
          </w:p>
        </w:tc>
        <w:tc>
          <w:tcPr>
            <w:tcW w:w="0" w:type="auto"/>
            <w:shd w:val="clear" w:color="auto" w:fill="auto"/>
            <w:vAlign w:val="center"/>
          </w:tcPr>
          <w:p w14:paraId="523CD323" w14:textId="77777777" w:rsidR="00062C42" w:rsidRPr="00062C42" w:rsidRDefault="00062C42" w:rsidP="00062C42">
            <w:pPr>
              <w:spacing w:after="0" w:line="240" w:lineRule="auto"/>
              <w:jc w:val="center"/>
              <w:rPr>
                <w:rFonts w:ascii="Times New Roman" w:eastAsia="Times New Roman" w:hAnsi="Times New Roman"/>
                <w:sz w:val="20"/>
                <w:szCs w:val="20"/>
              </w:rPr>
            </w:pPr>
            <w:r w:rsidRPr="00062C42">
              <w:rPr>
                <w:rFonts w:ascii="Times New Roman" w:eastAsia="Times New Roman" w:hAnsi="Times New Roman"/>
                <w:sz w:val="20"/>
                <w:szCs w:val="20"/>
              </w:rPr>
              <w:t>01</w:t>
            </w:r>
          </w:p>
        </w:tc>
        <w:tc>
          <w:tcPr>
            <w:tcW w:w="0" w:type="auto"/>
            <w:shd w:val="clear" w:color="auto" w:fill="auto"/>
            <w:vAlign w:val="center"/>
          </w:tcPr>
          <w:p w14:paraId="027CD98F" w14:textId="77777777" w:rsidR="00062C42" w:rsidRPr="00062C42" w:rsidRDefault="00062C42" w:rsidP="00062C42">
            <w:pPr>
              <w:spacing w:after="0" w:line="240" w:lineRule="auto"/>
              <w:jc w:val="center"/>
              <w:rPr>
                <w:rFonts w:ascii="Times New Roman" w:eastAsia="Times New Roman" w:hAnsi="Times New Roman"/>
                <w:color w:val="000000"/>
                <w:sz w:val="20"/>
                <w:szCs w:val="20"/>
                <w:lang w:eastAsia="ru-RU"/>
              </w:rPr>
            </w:pPr>
            <w:r w:rsidRPr="00062C42">
              <w:rPr>
                <w:rFonts w:ascii="Times New Roman" w:eastAsia="Times New Roman" w:hAnsi="Times New Roman"/>
                <w:color w:val="000000"/>
                <w:sz w:val="20"/>
                <w:szCs w:val="20"/>
                <w:lang w:eastAsia="ru-RU"/>
              </w:rPr>
              <w:t>417,6</w:t>
            </w:r>
          </w:p>
        </w:tc>
        <w:tc>
          <w:tcPr>
            <w:tcW w:w="0" w:type="auto"/>
            <w:shd w:val="clear" w:color="auto" w:fill="auto"/>
            <w:vAlign w:val="center"/>
          </w:tcPr>
          <w:p w14:paraId="0AB2EF63" w14:textId="77777777" w:rsidR="00062C42" w:rsidRPr="00062C42" w:rsidRDefault="00062C42" w:rsidP="00062C42">
            <w:pPr>
              <w:spacing w:after="0" w:line="240" w:lineRule="auto"/>
              <w:jc w:val="center"/>
              <w:rPr>
                <w:rFonts w:ascii="Times New Roman" w:eastAsia="Times New Roman" w:hAnsi="Times New Roman"/>
                <w:color w:val="000000"/>
                <w:sz w:val="20"/>
                <w:szCs w:val="20"/>
              </w:rPr>
            </w:pPr>
            <w:r w:rsidRPr="00062C42">
              <w:rPr>
                <w:rFonts w:ascii="Times New Roman" w:eastAsia="Times New Roman" w:hAnsi="Times New Roman"/>
                <w:color w:val="000000"/>
                <w:sz w:val="20"/>
                <w:szCs w:val="20"/>
              </w:rPr>
              <w:t>417,6</w:t>
            </w:r>
          </w:p>
        </w:tc>
        <w:tc>
          <w:tcPr>
            <w:tcW w:w="0" w:type="auto"/>
            <w:shd w:val="clear" w:color="auto" w:fill="auto"/>
            <w:vAlign w:val="center"/>
          </w:tcPr>
          <w:p w14:paraId="0D96516F" w14:textId="77777777" w:rsidR="00062C42" w:rsidRPr="00062C42" w:rsidRDefault="00062C42" w:rsidP="00062C42">
            <w:pPr>
              <w:spacing w:after="0" w:line="240" w:lineRule="auto"/>
              <w:jc w:val="center"/>
              <w:rPr>
                <w:rFonts w:ascii="Times New Roman" w:eastAsia="Times New Roman" w:hAnsi="Times New Roman"/>
                <w:color w:val="000000"/>
                <w:sz w:val="20"/>
                <w:szCs w:val="20"/>
                <w:lang w:eastAsia="ru-RU"/>
              </w:rPr>
            </w:pPr>
            <w:r w:rsidRPr="00062C42">
              <w:rPr>
                <w:rFonts w:ascii="Times New Roman" w:eastAsia="Times New Roman" w:hAnsi="Times New Roman"/>
                <w:color w:val="000000"/>
                <w:sz w:val="20"/>
                <w:szCs w:val="20"/>
                <w:lang w:eastAsia="ru-RU"/>
              </w:rPr>
              <w:t>0,0</w:t>
            </w:r>
          </w:p>
        </w:tc>
        <w:tc>
          <w:tcPr>
            <w:tcW w:w="0" w:type="auto"/>
            <w:shd w:val="clear" w:color="auto" w:fill="auto"/>
            <w:vAlign w:val="center"/>
          </w:tcPr>
          <w:p w14:paraId="5ABEB6BA" w14:textId="77777777" w:rsidR="00062C42" w:rsidRPr="00062C42" w:rsidRDefault="00062C42" w:rsidP="00062C42">
            <w:pPr>
              <w:spacing w:after="0" w:line="240" w:lineRule="auto"/>
              <w:jc w:val="center"/>
              <w:rPr>
                <w:rFonts w:ascii="Times New Roman" w:eastAsia="Times New Roman" w:hAnsi="Times New Roman"/>
                <w:color w:val="000000"/>
                <w:sz w:val="20"/>
                <w:szCs w:val="20"/>
                <w:lang w:eastAsia="ru-RU"/>
              </w:rPr>
            </w:pPr>
            <w:r w:rsidRPr="00062C42">
              <w:rPr>
                <w:rFonts w:ascii="Times New Roman" w:eastAsia="Times New Roman" w:hAnsi="Times New Roman"/>
                <w:color w:val="000000"/>
                <w:sz w:val="20"/>
                <w:szCs w:val="20"/>
                <w:lang w:eastAsia="ru-RU"/>
              </w:rPr>
              <w:t>100,0</w:t>
            </w:r>
          </w:p>
        </w:tc>
      </w:tr>
    </w:tbl>
    <w:p w14:paraId="08010C4B" w14:textId="77777777" w:rsidR="00062C42" w:rsidRPr="000C776B" w:rsidRDefault="00062C42" w:rsidP="00334474">
      <w:pPr>
        <w:spacing w:after="0" w:line="240" w:lineRule="auto"/>
        <w:jc w:val="both"/>
        <w:rPr>
          <w:rFonts w:ascii="Times New Roman" w:hAnsi="Times New Roman"/>
          <w:b/>
          <w:sz w:val="28"/>
          <w:szCs w:val="28"/>
          <w:highlight w:val="yellow"/>
        </w:rPr>
      </w:pPr>
    </w:p>
    <w:p w14:paraId="3A229FD8" w14:textId="77777777" w:rsidR="008C141E" w:rsidRPr="00AF19BC" w:rsidRDefault="008C141E" w:rsidP="00AF19BC">
      <w:pPr>
        <w:autoSpaceDE w:val="0"/>
        <w:autoSpaceDN w:val="0"/>
        <w:adjustRightInd w:val="0"/>
        <w:spacing w:after="0" w:line="240" w:lineRule="auto"/>
        <w:jc w:val="center"/>
        <w:rPr>
          <w:rFonts w:ascii="Times New Roman" w:hAnsi="Times New Roman"/>
          <w:b/>
          <w:sz w:val="24"/>
          <w:szCs w:val="24"/>
        </w:rPr>
      </w:pPr>
      <w:r w:rsidRPr="00AF19BC">
        <w:rPr>
          <w:rFonts w:ascii="Times New Roman" w:hAnsi="Times New Roman"/>
          <w:b/>
          <w:sz w:val="24"/>
          <w:szCs w:val="24"/>
          <w:lang w:val="en-US"/>
        </w:rPr>
        <w:t>III</w:t>
      </w:r>
      <w:r w:rsidRPr="00AF19BC">
        <w:rPr>
          <w:rFonts w:ascii="Times New Roman" w:hAnsi="Times New Roman"/>
          <w:b/>
          <w:sz w:val="24"/>
          <w:szCs w:val="24"/>
        </w:rPr>
        <w:t>. Заключение</w:t>
      </w:r>
    </w:p>
    <w:p w14:paraId="5D5B00DA" w14:textId="77777777" w:rsidR="008C141E" w:rsidRPr="00AF19BC" w:rsidRDefault="008C141E" w:rsidP="00AF19BC">
      <w:pPr>
        <w:autoSpaceDE w:val="0"/>
        <w:autoSpaceDN w:val="0"/>
        <w:adjustRightInd w:val="0"/>
        <w:spacing w:after="0" w:line="240" w:lineRule="auto"/>
        <w:jc w:val="center"/>
        <w:rPr>
          <w:rFonts w:ascii="Times New Roman" w:hAnsi="Times New Roman"/>
          <w:b/>
          <w:sz w:val="24"/>
          <w:szCs w:val="24"/>
        </w:rPr>
      </w:pPr>
      <w:r w:rsidRPr="00AF19BC">
        <w:rPr>
          <w:rFonts w:ascii="Times New Roman" w:hAnsi="Times New Roman"/>
          <w:b/>
          <w:sz w:val="24"/>
          <w:szCs w:val="24"/>
        </w:rPr>
        <w:t>Результаты внешней проверки бюджетной отчетности главного администратора бюджетных средств</w:t>
      </w:r>
    </w:p>
    <w:p w14:paraId="073C8DCE" w14:textId="77777777" w:rsidR="008C141E" w:rsidRPr="00AF19BC" w:rsidRDefault="008C141E" w:rsidP="008C141E">
      <w:pPr>
        <w:autoSpaceDE w:val="0"/>
        <w:autoSpaceDN w:val="0"/>
        <w:adjustRightInd w:val="0"/>
        <w:spacing w:after="0" w:line="240" w:lineRule="auto"/>
        <w:ind w:firstLine="709"/>
        <w:jc w:val="center"/>
        <w:rPr>
          <w:rFonts w:ascii="Times New Roman" w:hAnsi="Times New Roman"/>
          <w:b/>
          <w:sz w:val="24"/>
          <w:szCs w:val="24"/>
        </w:rPr>
      </w:pPr>
    </w:p>
    <w:p w14:paraId="3918CCD0" w14:textId="5DB50509" w:rsidR="008C141E" w:rsidRPr="00AF19BC" w:rsidRDefault="008C141E" w:rsidP="008C141E">
      <w:pPr>
        <w:spacing w:after="0" w:line="240" w:lineRule="auto"/>
        <w:ind w:firstLine="709"/>
        <w:jc w:val="both"/>
        <w:rPr>
          <w:rFonts w:ascii="Times New Roman" w:hAnsi="Times New Roman"/>
          <w:sz w:val="24"/>
          <w:szCs w:val="24"/>
        </w:rPr>
      </w:pPr>
      <w:r w:rsidRPr="00AF19BC">
        <w:rPr>
          <w:rFonts w:ascii="Times New Roman" w:hAnsi="Times New Roman"/>
          <w:sz w:val="24"/>
          <w:szCs w:val="24"/>
        </w:rPr>
        <w:t>Контрольно-сч</w:t>
      </w:r>
      <w:r w:rsidR="00334474">
        <w:rPr>
          <w:rFonts w:ascii="Times New Roman" w:hAnsi="Times New Roman"/>
          <w:sz w:val="24"/>
          <w:szCs w:val="24"/>
        </w:rPr>
        <w:t>етной комиссией</w:t>
      </w:r>
      <w:r w:rsidRPr="00AF19BC">
        <w:rPr>
          <w:rFonts w:ascii="Times New Roman" w:hAnsi="Times New Roman"/>
          <w:sz w:val="24"/>
          <w:szCs w:val="24"/>
        </w:rPr>
        <w:t xml:space="preserve"> Белозерского муниципального района проведена внешняя проверка бюджетной отчетности главного администратора бюджетных средств, проверка проведена в соответствии со статьей 264.4 Бюджетного кодекса Российской Федерации.</w:t>
      </w:r>
    </w:p>
    <w:p w14:paraId="07760B27" w14:textId="77777777" w:rsidR="008C141E" w:rsidRPr="00AF19BC" w:rsidRDefault="008C141E" w:rsidP="008C141E">
      <w:pPr>
        <w:spacing w:after="0" w:line="240" w:lineRule="auto"/>
        <w:ind w:firstLine="709"/>
        <w:jc w:val="both"/>
        <w:rPr>
          <w:rFonts w:ascii="Times New Roman" w:hAnsi="Times New Roman"/>
          <w:sz w:val="24"/>
          <w:szCs w:val="24"/>
        </w:rPr>
      </w:pPr>
      <w:r w:rsidRPr="00AF19BC">
        <w:rPr>
          <w:rFonts w:ascii="Times New Roman" w:hAnsi="Times New Roman"/>
          <w:sz w:val="24"/>
          <w:szCs w:val="24"/>
        </w:rPr>
        <w:t xml:space="preserve">Проведена 1 проверка бюджетной отчетности с оформлением акта проверки. </w:t>
      </w:r>
    </w:p>
    <w:p w14:paraId="6765F837" w14:textId="77777777" w:rsidR="008C141E" w:rsidRPr="00AF19BC" w:rsidRDefault="008C141E" w:rsidP="008C141E">
      <w:pPr>
        <w:spacing w:after="0" w:line="240" w:lineRule="auto"/>
        <w:ind w:firstLine="709"/>
        <w:jc w:val="both"/>
        <w:rPr>
          <w:rFonts w:ascii="Times New Roman" w:hAnsi="Times New Roman"/>
          <w:sz w:val="24"/>
          <w:szCs w:val="24"/>
        </w:rPr>
      </w:pPr>
      <w:r w:rsidRPr="00AF19BC">
        <w:rPr>
          <w:rFonts w:ascii="Times New Roman" w:hAnsi="Times New Roman"/>
          <w:sz w:val="24"/>
          <w:szCs w:val="24"/>
        </w:rPr>
        <w:t>По итогам проверки  сделаны следующие выводы:</w:t>
      </w:r>
    </w:p>
    <w:p w14:paraId="01DD186E" w14:textId="77777777" w:rsidR="00032E87" w:rsidRPr="00032E87" w:rsidRDefault="00032E87" w:rsidP="00032E87">
      <w:pPr>
        <w:numPr>
          <w:ilvl w:val="0"/>
          <w:numId w:val="9"/>
        </w:numPr>
        <w:tabs>
          <w:tab w:val="center" w:pos="0"/>
        </w:tabs>
        <w:suppressAutoHyphens/>
        <w:autoSpaceDN w:val="0"/>
        <w:spacing w:after="0" w:line="240" w:lineRule="auto"/>
        <w:contextualSpacing/>
        <w:jc w:val="both"/>
        <w:textAlignment w:val="baseline"/>
        <w:rPr>
          <w:rFonts w:ascii="Times New Roman" w:eastAsia="Times New Roman" w:hAnsi="Times New Roman"/>
          <w:kern w:val="3"/>
          <w:sz w:val="24"/>
          <w:szCs w:val="24"/>
          <w:lang w:eastAsia="ru-RU"/>
        </w:rPr>
      </w:pPr>
      <w:r w:rsidRPr="00032E87">
        <w:rPr>
          <w:rFonts w:ascii="Times New Roman" w:eastAsia="Times New Roman" w:hAnsi="Times New Roman"/>
          <w:kern w:val="3"/>
          <w:sz w:val="24"/>
          <w:szCs w:val="24"/>
          <w:lang w:eastAsia="ru-RU"/>
        </w:rPr>
        <w:t xml:space="preserve">Оценка полноты и достоверности бюджетной отчетности во всех существенных отношениях проводилась на выборочной основе. Бюджетная отчетность Администрации Куностьского сельского поселения за 2022 год представлена в срок и соответствует структуре и бюджетной классификации, которые применялись при утверждении решения </w:t>
      </w:r>
      <w:r w:rsidRPr="00032E87">
        <w:rPr>
          <w:rFonts w:ascii="Times New Roman" w:eastAsia="Times New Roman" w:hAnsi="Times New Roman"/>
          <w:bCs/>
          <w:kern w:val="3"/>
          <w:sz w:val="24"/>
          <w:szCs w:val="24"/>
          <w:lang w:eastAsia="ru-RU"/>
        </w:rPr>
        <w:t>о бюджете Куностьского сельского поселения.</w:t>
      </w:r>
    </w:p>
    <w:p w14:paraId="19FEF2AE" w14:textId="77777777" w:rsidR="00032E87" w:rsidRPr="00032E87" w:rsidRDefault="00032E87" w:rsidP="00032E87">
      <w:pPr>
        <w:numPr>
          <w:ilvl w:val="0"/>
          <w:numId w:val="9"/>
        </w:numPr>
        <w:suppressAutoHyphens/>
        <w:autoSpaceDN w:val="0"/>
        <w:spacing w:after="0" w:line="240" w:lineRule="auto"/>
        <w:contextualSpacing/>
        <w:jc w:val="both"/>
        <w:textAlignment w:val="baseline"/>
        <w:rPr>
          <w:rFonts w:ascii="Times New Roman" w:eastAsia="Times New Roman" w:hAnsi="Times New Roman"/>
          <w:kern w:val="3"/>
          <w:sz w:val="24"/>
          <w:szCs w:val="24"/>
          <w:lang w:eastAsia="ru-RU"/>
        </w:rPr>
      </w:pPr>
      <w:r w:rsidRPr="00032E87">
        <w:rPr>
          <w:rFonts w:ascii="Times New Roman" w:eastAsia="Times New Roman" w:hAnsi="Times New Roman"/>
          <w:bCs/>
          <w:kern w:val="3"/>
          <w:sz w:val="24"/>
          <w:szCs w:val="24"/>
          <w:lang w:eastAsia="ru-RU"/>
        </w:rPr>
        <w:t>Проведенная внешняя проверка позволяет в целом сделать вывод о достоверности бюджетной отчетности</w:t>
      </w:r>
      <w:r w:rsidRPr="00032E87">
        <w:rPr>
          <w:rFonts w:ascii="Times New Roman" w:eastAsia="Times New Roman" w:hAnsi="Times New Roman"/>
          <w:kern w:val="3"/>
          <w:sz w:val="24"/>
          <w:szCs w:val="24"/>
          <w:lang w:eastAsia="ru-RU"/>
        </w:rPr>
        <w:t xml:space="preserve"> Администрации Куностьского сельского поселения</w:t>
      </w:r>
      <w:r w:rsidRPr="00032E87">
        <w:rPr>
          <w:rFonts w:ascii="Times New Roman" w:eastAsia="Times New Roman" w:hAnsi="Times New Roman"/>
          <w:bCs/>
          <w:kern w:val="3"/>
          <w:sz w:val="24"/>
          <w:szCs w:val="24"/>
          <w:lang w:eastAsia="ru-RU"/>
        </w:rPr>
        <w:t>, как носителя информации о финансовой деятельности главного администратора бюджетных средств.</w:t>
      </w:r>
    </w:p>
    <w:p w14:paraId="64B0B1F6" w14:textId="77777777" w:rsidR="00032E87" w:rsidRPr="00032E87" w:rsidRDefault="00032E87" w:rsidP="00032E87">
      <w:pPr>
        <w:numPr>
          <w:ilvl w:val="0"/>
          <w:numId w:val="9"/>
        </w:numPr>
        <w:suppressAutoHyphens/>
        <w:autoSpaceDN w:val="0"/>
        <w:spacing w:after="0" w:line="240" w:lineRule="auto"/>
        <w:contextualSpacing/>
        <w:jc w:val="both"/>
        <w:textAlignment w:val="baseline"/>
        <w:rPr>
          <w:rFonts w:ascii="Times New Roman" w:hAnsi="Times New Roman" w:cs="Calibri"/>
          <w:spacing w:val="-2"/>
          <w:kern w:val="3"/>
          <w:sz w:val="24"/>
          <w:szCs w:val="24"/>
        </w:rPr>
      </w:pPr>
      <w:r w:rsidRPr="00032E87">
        <w:rPr>
          <w:rFonts w:ascii="Times New Roman" w:eastAsia="Times New Roman" w:hAnsi="Times New Roman"/>
          <w:kern w:val="3"/>
          <w:sz w:val="24"/>
          <w:szCs w:val="24"/>
          <w:lang w:eastAsia="ru-RU"/>
        </w:rPr>
        <w:t xml:space="preserve">При подготовке и сдаче бюджетной отчетности  </w:t>
      </w:r>
      <w:r w:rsidRPr="00032E87">
        <w:rPr>
          <w:rFonts w:ascii="Times New Roman" w:eastAsia="Times New Roman" w:hAnsi="Times New Roman"/>
          <w:spacing w:val="-2"/>
          <w:kern w:val="3"/>
          <w:sz w:val="24"/>
          <w:szCs w:val="24"/>
          <w:lang w:eastAsia="ru-RU"/>
        </w:rPr>
        <w:t xml:space="preserve">установлено отступление от требований </w:t>
      </w:r>
      <w:r w:rsidRPr="00032E87">
        <w:rPr>
          <w:rFonts w:ascii="Times New Roman" w:hAnsi="Times New Roman" w:cs="Calibri"/>
          <w:spacing w:val="-2"/>
          <w:kern w:val="3"/>
          <w:sz w:val="24"/>
          <w:szCs w:val="24"/>
        </w:rPr>
        <w:t>приказа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69A81669" w14:textId="77777777" w:rsidR="00032E87" w:rsidRPr="00032E87" w:rsidRDefault="00032E87" w:rsidP="00032E87">
      <w:pPr>
        <w:tabs>
          <w:tab w:val="left" w:pos="1589"/>
        </w:tabs>
        <w:spacing w:after="0" w:line="240" w:lineRule="auto"/>
        <w:ind w:firstLine="709"/>
        <w:jc w:val="both"/>
        <w:rPr>
          <w:rFonts w:ascii="Times New Roman" w:eastAsia="Times New Roman" w:hAnsi="Times New Roman"/>
          <w:sz w:val="24"/>
          <w:szCs w:val="24"/>
          <w:lang w:eastAsia="ru-RU"/>
        </w:rPr>
      </w:pPr>
      <w:r w:rsidRPr="00032E87">
        <w:rPr>
          <w:rFonts w:ascii="Times New Roman" w:eastAsia="Times New Roman" w:hAnsi="Times New Roman"/>
          <w:sz w:val="24"/>
          <w:szCs w:val="24"/>
          <w:lang w:eastAsia="ru-RU"/>
        </w:rPr>
        <w:t>- в нарушение пункта 152 Инструкции №191н в Пояснительной записке (ф. 0503160) отсутствует раздел 2 «Результаты деятельности субъекта бюджетной отчетности";</w:t>
      </w:r>
    </w:p>
    <w:p w14:paraId="7070B77F" w14:textId="77777777" w:rsidR="00032E87" w:rsidRPr="00032E87" w:rsidRDefault="00032E87" w:rsidP="00032E87">
      <w:pPr>
        <w:tabs>
          <w:tab w:val="left" w:pos="1589"/>
        </w:tabs>
        <w:spacing w:after="0" w:line="240" w:lineRule="auto"/>
        <w:ind w:firstLine="709"/>
        <w:jc w:val="both"/>
        <w:rPr>
          <w:rFonts w:ascii="Times New Roman" w:eastAsia="Times New Roman" w:hAnsi="Times New Roman"/>
          <w:sz w:val="24"/>
          <w:szCs w:val="24"/>
          <w:lang w:eastAsia="ru-RU"/>
        </w:rPr>
      </w:pPr>
      <w:r w:rsidRPr="00032E87">
        <w:rPr>
          <w:rFonts w:ascii="Times New Roman" w:eastAsia="Times New Roman" w:hAnsi="Times New Roman"/>
          <w:sz w:val="24"/>
          <w:szCs w:val="24"/>
          <w:lang w:eastAsia="ru-RU"/>
        </w:rPr>
        <w:t>- в нарушение пункта 152 Инструкции  № 191н  информация по форме 0503173 «Сведения об изменении остатков валюты баланса» отражена в разделе 5 «Прочие вопросы деятельности Куностьского сельского поселения» следует отражать в разделе 4 «Анализ показателей финансовой отчетности Куностьского сельского поселения»;</w:t>
      </w:r>
    </w:p>
    <w:p w14:paraId="2F3C7EEB" w14:textId="77777777" w:rsidR="00032E87" w:rsidRPr="00032E87" w:rsidRDefault="00032E87" w:rsidP="00032E87">
      <w:pPr>
        <w:tabs>
          <w:tab w:val="left" w:pos="1589"/>
        </w:tabs>
        <w:spacing w:after="0" w:line="240" w:lineRule="auto"/>
        <w:ind w:firstLine="709"/>
        <w:jc w:val="both"/>
        <w:rPr>
          <w:rFonts w:ascii="Times New Roman" w:eastAsia="Times New Roman" w:hAnsi="Times New Roman"/>
          <w:sz w:val="24"/>
          <w:szCs w:val="24"/>
          <w:lang w:eastAsia="ru-RU"/>
        </w:rPr>
      </w:pPr>
      <w:r w:rsidRPr="00032E87">
        <w:rPr>
          <w:rFonts w:ascii="Times New Roman" w:eastAsia="Times New Roman" w:hAnsi="Times New Roman"/>
          <w:sz w:val="24"/>
          <w:szCs w:val="24"/>
          <w:lang w:eastAsia="ru-RU"/>
        </w:rPr>
        <w:t xml:space="preserve">-в нарушение пункта 153 Инструкции  № 191н </w:t>
      </w:r>
      <w:r w:rsidRPr="00032E87">
        <w:rPr>
          <w:rFonts w:ascii="Times New Roman" w:eastAsia="Times New Roman" w:hAnsi="Times New Roman"/>
          <w:iCs/>
          <w:sz w:val="24"/>
          <w:szCs w:val="24"/>
          <w:lang w:eastAsia="ru-RU"/>
        </w:rPr>
        <w:t>в разделе 5</w:t>
      </w:r>
      <w:r w:rsidRPr="00032E87">
        <w:rPr>
          <w:rFonts w:ascii="Times New Roman" w:eastAsia="Times New Roman" w:hAnsi="Times New Roman"/>
          <w:sz w:val="24"/>
          <w:szCs w:val="24"/>
          <w:lang w:eastAsia="ru-RU"/>
        </w:rPr>
        <w:t xml:space="preserve"> «</w:t>
      </w:r>
      <w:r w:rsidRPr="00032E87">
        <w:rPr>
          <w:rFonts w:ascii="Times New Roman" w:eastAsia="Times New Roman" w:hAnsi="Times New Roman"/>
          <w:iCs/>
          <w:sz w:val="24"/>
          <w:szCs w:val="24"/>
          <w:lang w:eastAsia="ru-RU"/>
        </w:rPr>
        <w:t>Прочие вопросы деятельности Куностьского сельского поселения» содержится информация по Таблице №1 «Сведения о направлениях деятельности». Согласно п.153  в составе сводной пояснительной записки (</w:t>
      </w:r>
      <w:hyperlink r:id="rId11" w:anchor="/document/12181732/entry/503160" w:history="1">
        <w:r w:rsidRPr="00032E87">
          <w:rPr>
            <w:rFonts w:ascii="Times New Roman" w:eastAsia="Times New Roman" w:hAnsi="Times New Roman"/>
            <w:iCs/>
            <w:color w:val="0000FF"/>
            <w:sz w:val="24"/>
            <w:szCs w:val="24"/>
            <w:u w:val="single"/>
            <w:lang w:eastAsia="ru-RU"/>
          </w:rPr>
          <w:t>ф. 0503160</w:t>
        </w:r>
      </w:hyperlink>
      <w:r w:rsidRPr="00032E87">
        <w:rPr>
          <w:rFonts w:ascii="Times New Roman" w:eastAsia="Times New Roman" w:hAnsi="Times New Roman"/>
          <w:iCs/>
          <w:sz w:val="24"/>
          <w:szCs w:val="24"/>
          <w:lang w:eastAsia="ru-RU"/>
        </w:rPr>
        <w:t>) </w:t>
      </w:r>
      <w:hyperlink r:id="rId12" w:anchor="/document/12181732/entry/503160881" w:history="1">
        <w:r w:rsidRPr="00032E87">
          <w:rPr>
            <w:rFonts w:ascii="Times New Roman" w:eastAsia="Times New Roman" w:hAnsi="Times New Roman"/>
            <w:iCs/>
            <w:color w:val="0000FF"/>
            <w:sz w:val="24"/>
            <w:szCs w:val="24"/>
            <w:u w:val="single"/>
            <w:lang w:eastAsia="ru-RU"/>
          </w:rPr>
          <w:t>Таблица № 1</w:t>
        </w:r>
      </w:hyperlink>
      <w:r w:rsidRPr="00032E87">
        <w:rPr>
          <w:rFonts w:ascii="Times New Roman" w:eastAsia="Times New Roman" w:hAnsi="Times New Roman"/>
          <w:iCs/>
          <w:sz w:val="24"/>
          <w:szCs w:val="24"/>
          <w:lang w:eastAsia="ru-RU"/>
        </w:rPr>
        <w:t> не составляется и не представляется главными распорядителями (распорядителями), главными администраторами источников финансирования дефицита бюджета, главными администраторами доходов бюджета.</w:t>
      </w:r>
    </w:p>
    <w:p w14:paraId="3EDDD9E8" w14:textId="77777777" w:rsidR="00032E87" w:rsidRPr="00032E87" w:rsidRDefault="00032E87" w:rsidP="00032E87">
      <w:pPr>
        <w:tabs>
          <w:tab w:val="left" w:pos="1589"/>
        </w:tabs>
        <w:spacing w:after="0" w:line="240" w:lineRule="auto"/>
        <w:ind w:firstLine="709"/>
        <w:jc w:val="both"/>
        <w:rPr>
          <w:rFonts w:ascii="Times New Roman" w:eastAsia="Times New Roman" w:hAnsi="Times New Roman"/>
          <w:iCs/>
          <w:sz w:val="24"/>
          <w:szCs w:val="24"/>
          <w:lang w:eastAsia="ru-RU"/>
        </w:rPr>
      </w:pPr>
      <w:r w:rsidRPr="00032E87">
        <w:rPr>
          <w:rFonts w:ascii="Times New Roman" w:eastAsia="Times New Roman" w:hAnsi="Times New Roman"/>
          <w:iCs/>
          <w:sz w:val="24"/>
          <w:szCs w:val="24"/>
          <w:lang w:eastAsia="ru-RU"/>
        </w:rPr>
        <w:t>Таким образом, в соответствии с пунктом 153 Инструкции № 191н таблицу №1 следует исключить из раздела 5 «Прочие вопросы деятельности Куностьского сельского поселения».</w:t>
      </w:r>
    </w:p>
    <w:p w14:paraId="5FFD7FA2" w14:textId="77777777" w:rsidR="00032E87" w:rsidRPr="00032E87" w:rsidRDefault="00032E87" w:rsidP="00032E87">
      <w:pPr>
        <w:tabs>
          <w:tab w:val="left" w:pos="1589"/>
        </w:tabs>
        <w:spacing w:after="0" w:line="240" w:lineRule="auto"/>
        <w:ind w:firstLine="709"/>
        <w:jc w:val="both"/>
        <w:rPr>
          <w:rFonts w:ascii="Times New Roman" w:eastAsia="Times New Roman" w:hAnsi="Times New Roman"/>
          <w:iCs/>
          <w:sz w:val="24"/>
          <w:szCs w:val="24"/>
          <w:lang w:eastAsia="ru-RU"/>
        </w:rPr>
      </w:pPr>
      <w:r w:rsidRPr="00032E87">
        <w:rPr>
          <w:rFonts w:ascii="Times New Roman" w:eastAsia="Times New Roman" w:hAnsi="Times New Roman"/>
          <w:sz w:val="24"/>
          <w:szCs w:val="24"/>
          <w:lang w:eastAsia="ru-RU"/>
        </w:rPr>
        <w:lastRenderedPageBreak/>
        <w:t xml:space="preserve"> -в нарушение пункта 156 Инструкции  № 191н </w:t>
      </w:r>
      <w:r w:rsidRPr="00032E87">
        <w:rPr>
          <w:rFonts w:ascii="Times New Roman" w:eastAsia="Times New Roman" w:hAnsi="Times New Roman"/>
          <w:iCs/>
          <w:sz w:val="24"/>
          <w:szCs w:val="24"/>
          <w:lang w:eastAsia="ru-RU"/>
        </w:rPr>
        <w:t>в разделе 5</w:t>
      </w:r>
      <w:r w:rsidRPr="00032E87">
        <w:rPr>
          <w:rFonts w:ascii="Times New Roman" w:eastAsia="Times New Roman" w:hAnsi="Times New Roman"/>
          <w:sz w:val="24"/>
          <w:szCs w:val="24"/>
          <w:lang w:eastAsia="ru-RU"/>
        </w:rPr>
        <w:t xml:space="preserve"> «</w:t>
      </w:r>
      <w:r w:rsidRPr="00032E87">
        <w:rPr>
          <w:rFonts w:ascii="Times New Roman" w:eastAsia="Times New Roman" w:hAnsi="Times New Roman"/>
          <w:iCs/>
          <w:sz w:val="24"/>
          <w:szCs w:val="24"/>
          <w:lang w:eastAsia="ru-RU"/>
        </w:rPr>
        <w:t>Прочие вопросы деятельности Куностьского сельского поселения» содержится информация по Таблице № 4 «Сведения об особенностях ведения бюджетного учета». Согласно п.156  в составе сводной пояснительной записки (</w:t>
      </w:r>
      <w:hyperlink r:id="rId13" w:anchor="/document/12181732/entry/503160" w:history="1">
        <w:r w:rsidRPr="00032E87">
          <w:rPr>
            <w:rFonts w:ascii="Times New Roman" w:eastAsia="Times New Roman" w:hAnsi="Times New Roman"/>
            <w:iCs/>
            <w:color w:val="0000FF"/>
            <w:sz w:val="24"/>
            <w:szCs w:val="24"/>
            <w:u w:val="single"/>
            <w:lang w:eastAsia="ru-RU"/>
          </w:rPr>
          <w:t>ф. 0503160</w:t>
        </w:r>
      </w:hyperlink>
      <w:r w:rsidRPr="00032E87">
        <w:rPr>
          <w:rFonts w:ascii="Times New Roman" w:eastAsia="Times New Roman" w:hAnsi="Times New Roman"/>
          <w:iCs/>
          <w:sz w:val="24"/>
          <w:szCs w:val="24"/>
          <w:lang w:eastAsia="ru-RU"/>
        </w:rPr>
        <w:t>) Таблица № 4 не составляется и не представляется главными распорядителями (распорядителями), главными администраторами источников финансирования дефицита бюджета, главными администраторами доходов бюджета.</w:t>
      </w:r>
    </w:p>
    <w:p w14:paraId="1B164857" w14:textId="77777777" w:rsidR="00032E87" w:rsidRPr="00032E87" w:rsidRDefault="00032E87" w:rsidP="00032E87">
      <w:pPr>
        <w:tabs>
          <w:tab w:val="left" w:pos="1589"/>
        </w:tabs>
        <w:spacing w:after="0" w:line="240" w:lineRule="auto"/>
        <w:ind w:firstLine="709"/>
        <w:jc w:val="both"/>
        <w:rPr>
          <w:rFonts w:ascii="Times New Roman" w:eastAsia="Times New Roman" w:hAnsi="Times New Roman"/>
          <w:iCs/>
          <w:sz w:val="24"/>
          <w:szCs w:val="24"/>
          <w:lang w:eastAsia="ru-RU"/>
        </w:rPr>
      </w:pPr>
      <w:r w:rsidRPr="00032E87">
        <w:rPr>
          <w:rFonts w:ascii="Times New Roman" w:eastAsia="Times New Roman" w:hAnsi="Times New Roman"/>
          <w:iCs/>
          <w:sz w:val="24"/>
          <w:szCs w:val="24"/>
          <w:lang w:eastAsia="ru-RU"/>
        </w:rPr>
        <w:t>Таким образом, в соответствии с пунктом 156 Инструкции № 191н таблицу №4 следует исключить из раздела 5 «Прочие вопросы деятельности Куностьского сельского поселения».</w:t>
      </w:r>
    </w:p>
    <w:p w14:paraId="40E1E6F4" w14:textId="3451F215" w:rsidR="00032E87" w:rsidRDefault="00032E87" w:rsidP="00032E87">
      <w:pPr>
        <w:suppressAutoHyphens/>
        <w:autoSpaceDN w:val="0"/>
        <w:spacing w:after="0" w:line="240" w:lineRule="auto"/>
        <w:ind w:firstLine="709"/>
        <w:contextualSpacing/>
        <w:jc w:val="both"/>
        <w:textAlignment w:val="baseline"/>
        <w:rPr>
          <w:rFonts w:ascii="Times New Roman" w:eastAsia="Times New Roman" w:hAnsi="Times New Roman" w:cs="Calibri"/>
          <w:bCs/>
          <w:sz w:val="24"/>
          <w:szCs w:val="24"/>
        </w:rPr>
      </w:pPr>
      <w:r>
        <w:rPr>
          <w:rFonts w:ascii="Times New Roman" w:eastAsia="Times New Roman" w:hAnsi="Times New Roman" w:cs="Calibri"/>
          <w:bCs/>
          <w:sz w:val="24"/>
          <w:szCs w:val="24"/>
        </w:rPr>
        <w:t>4</w:t>
      </w:r>
      <w:r w:rsidRPr="00032E87">
        <w:rPr>
          <w:rFonts w:ascii="Times New Roman" w:eastAsia="Times New Roman" w:hAnsi="Times New Roman" w:cs="Calibri"/>
          <w:bCs/>
          <w:sz w:val="24"/>
          <w:szCs w:val="24"/>
        </w:rPr>
        <w:t>.Согласно данным формы 0503123 «Отчет о движении денежных средств» администрацией поселения  в 2022 году произведена уплата штрафов за нарушение законодательства о налогах и сборах, законодательства о страховых взносах на сумму 0,5 тыс. рублей, и уплата штрафа за нарушение законодательства о закупках и нарушение условий контрактов (договоров) в сумме 1,8 тыс. рублей, в чем усматривается нарушение статьи 34 БК РФ и свидетельствует о неэффективном использовании средств бюджета поселения.</w:t>
      </w:r>
    </w:p>
    <w:p w14:paraId="054946E0" w14:textId="6730AB22" w:rsidR="00032E87" w:rsidRPr="00032E87" w:rsidRDefault="00032E87" w:rsidP="00032E87">
      <w:pPr>
        <w:suppressAutoHyphens/>
        <w:autoSpaceDN w:val="0"/>
        <w:spacing w:after="0" w:line="240" w:lineRule="auto"/>
        <w:ind w:firstLine="709"/>
        <w:contextualSpacing/>
        <w:jc w:val="both"/>
        <w:textAlignment w:val="baseline"/>
        <w:rPr>
          <w:rFonts w:ascii="Times New Roman" w:eastAsia="Times New Roman" w:hAnsi="Times New Roman" w:cs="Calibri"/>
          <w:bCs/>
          <w:sz w:val="24"/>
          <w:szCs w:val="24"/>
        </w:rPr>
      </w:pPr>
      <w:r>
        <w:rPr>
          <w:rFonts w:ascii="Times New Roman" w:eastAsia="Times New Roman" w:hAnsi="Times New Roman" w:cs="Calibri"/>
          <w:bCs/>
          <w:sz w:val="24"/>
          <w:szCs w:val="24"/>
        </w:rPr>
        <w:t>Даны следующие предложения:</w:t>
      </w:r>
    </w:p>
    <w:p w14:paraId="7797C89B" w14:textId="77777777" w:rsidR="00032E87" w:rsidRPr="00032E87" w:rsidRDefault="00032E87" w:rsidP="00032E87">
      <w:pPr>
        <w:numPr>
          <w:ilvl w:val="0"/>
          <w:numId w:val="11"/>
        </w:numPr>
        <w:spacing w:after="0" w:line="240" w:lineRule="auto"/>
        <w:contextualSpacing/>
        <w:jc w:val="both"/>
        <w:rPr>
          <w:rFonts w:ascii="Times New Roman" w:hAnsi="Times New Roman"/>
          <w:sz w:val="24"/>
          <w:szCs w:val="24"/>
        </w:rPr>
      </w:pPr>
      <w:r w:rsidRPr="00032E87">
        <w:rPr>
          <w:rFonts w:ascii="Times New Roman" w:hAnsi="Times New Roman"/>
          <w:sz w:val="24"/>
          <w:szCs w:val="24"/>
        </w:rPr>
        <w:t>Устранить выявленные нарушения пунктов 152,153,156 Инструкции 191н.</w:t>
      </w:r>
    </w:p>
    <w:p w14:paraId="14F7E643" w14:textId="77777777" w:rsidR="00032E87" w:rsidRPr="00032E87" w:rsidRDefault="00032E87" w:rsidP="00032E87">
      <w:pPr>
        <w:numPr>
          <w:ilvl w:val="0"/>
          <w:numId w:val="11"/>
        </w:numPr>
        <w:spacing w:after="0" w:line="240" w:lineRule="auto"/>
        <w:contextualSpacing/>
        <w:jc w:val="both"/>
        <w:rPr>
          <w:rFonts w:ascii="Times New Roman" w:eastAsia="Times New Roman" w:hAnsi="Times New Roman"/>
          <w:sz w:val="24"/>
          <w:szCs w:val="24"/>
          <w:lang w:eastAsia="ru-RU"/>
        </w:rPr>
      </w:pPr>
      <w:r w:rsidRPr="00032E87">
        <w:rPr>
          <w:rFonts w:ascii="Times New Roman" w:eastAsia="Times New Roman" w:hAnsi="Times New Roman"/>
          <w:sz w:val="24"/>
          <w:szCs w:val="24"/>
          <w:lang w:eastAsia="ru-RU"/>
        </w:rPr>
        <w:t>В целях повышения качества предоставляемой бюджетной отчетности необходимо не допускать неэффективного использования бюджетных средств.</w:t>
      </w:r>
    </w:p>
    <w:p w14:paraId="052AD42A" w14:textId="77777777" w:rsidR="00032E87" w:rsidRDefault="00032E87" w:rsidP="00AF19BC">
      <w:pPr>
        <w:spacing w:after="0" w:line="240" w:lineRule="auto"/>
        <w:jc w:val="center"/>
        <w:rPr>
          <w:rFonts w:ascii="Times New Roman" w:hAnsi="Times New Roman"/>
          <w:b/>
          <w:sz w:val="24"/>
          <w:szCs w:val="24"/>
          <w:highlight w:val="yellow"/>
        </w:rPr>
      </w:pPr>
    </w:p>
    <w:p w14:paraId="619B205E" w14:textId="77777777" w:rsidR="00032E87" w:rsidRDefault="00032E87" w:rsidP="00032E87">
      <w:pPr>
        <w:spacing w:after="0" w:line="240" w:lineRule="auto"/>
        <w:rPr>
          <w:rFonts w:ascii="Times New Roman" w:hAnsi="Times New Roman"/>
          <w:b/>
          <w:sz w:val="24"/>
          <w:szCs w:val="24"/>
          <w:highlight w:val="yellow"/>
        </w:rPr>
      </w:pPr>
    </w:p>
    <w:p w14:paraId="3FCE75DC" w14:textId="6C442EC1" w:rsidR="0099369C" w:rsidRPr="00AF19BC" w:rsidRDefault="00AF19BC" w:rsidP="00AF19BC">
      <w:pPr>
        <w:spacing w:after="0" w:line="240" w:lineRule="auto"/>
        <w:jc w:val="center"/>
        <w:rPr>
          <w:rFonts w:ascii="Times New Roman" w:hAnsi="Times New Roman"/>
          <w:b/>
          <w:sz w:val="24"/>
          <w:szCs w:val="24"/>
        </w:rPr>
      </w:pPr>
      <w:r w:rsidRPr="00AF19BC">
        <w:rPr>
          <w:rFonts w:ascii="Times New Roman" w:hAnsi="Times New Roman"/>
          <w:b/>
          <w:sz w:val="24"/>
          <w:szCs w:val="24"/>
        </w:rPr>
        <w:t>ВЫВОДЫ:</w:t>
      </w:r>
    </w:p>
    <w:p w14:paraId="15E2F073" w14:textId="1D8D5289" w:rsidR="0099369C" w:rsidRPr="00AF19BC" w:rsidRDefault="0099369C" w:rsidP="0099369C">
      <w:pPr>
        <w:spacing w:after="0" w:line="240" w:lineRule="auto"/>
        <w:ind w:firstLine="709"/>
        <w:jc w:val="both"/>
        <w:rPr>
          <w:rFonts w:ascii="Times New Roman" w:hAnsi="Times New Roman"/>
          <w:sz w:val="24"/>
          <w:szCs w:val="24"/>
        </w:rPr>
      </w:pPr>
      <w:r w:rsidRPr="00AF19BC">
        <w:rPr>
          <w:rFonts w:ascii="Times New Roman" w:hAnsi="Times New Roman"/>
          <w:sz w:val="24"/>
          <w:szCs w:val="24"/>
        </w:rPr>
        <w:t xml:space="preserve">1. Бюджет </w:t>
      </w:r>
      <w:r w:rsidR="005A5970" w:rsidRPr="00AF19BC">
        <w:rPr>
          <w:rFonts w:ascii="Times New Roman" w:hAnsi="Times New Roman"/>
          <w:sz w:val="24"/>
          <w:szCs w:val="24"/>
        </w:rPr>
        <w:t>Куностьского сельского</w:t>
      </w:r>
      <w:r w:rsidRPr="00AF19BC">
        <w:rPr>
          <w:rFonts w:ascii="Times New Roman" w:hAnsi="Times New Roman"/>
          <w:sz w:val="24"/>
          <w:szCs w:val="24"/>
        </w:rPr>
        <w:t xml:space="preserve"> поселения за 202</w:t>
      </w:r>
      <w:r w:rsidR="007E0E9A">
        <w:rPr>
          <w:rFonts w:ascii="Times New Roman" w:hAnsi="Times New Roman"/>
          <w:sz w:val="24"/>
          <w:szCs w:val="24"/>
        </w:rPr>
        <w:t>2</w:t>
      </w:r>
      <w:r w:rsidRPr="00AF19BC">
        <w:rPr>
          <w:rFonts w:ascii="Times New Roman" w:hAnsi="Times New Roman"/>
          <w:sz w:val="24"/>
          <w:szCs w:val="24"/>
        </w:rPr>
        <w:t xml:space="preserve"> год по доходам исполнен в объеме </w:t>
      </w:r>
      <w:r w:rsidR="007E0E9A">
        <w:rPr>
          <w:rFonts w:ascii="Times New Roman" w:hAnsi="Times New Roman"/>
          <w:sz w:val="24"/>
          <w:szCs w:val="24"/>
        </w:rPr>
        <w:t>9 818,2 тыс. рублей или 99,9</w:t>
      </w:r>
      <w:r w:rsidR="00AF19BC" w:rsidRPr="00AF19BC">
        <w:rPr>
          <w:rFonts w:ascii="Times New Roman" w:hAnsi="Times New Roman"/>
          <w:sz w:val="24"/>
          <w:szCs w:val="24"/>
        </w:rPr>
        <w:t>% от утвержденных плановых  показателей</w:t>
      </w:r>
      <w:r w:rsidRPr="00AF19BC">
        <w:rPr>
          <w:rFonts w:ascii="Times New Roman" w:hAnsi="Times New Roman"/>
          <w:sz w:val="24"/>
          <w:szCs w:val="24"/>
        </w:rPr>
        <w:t>.</w:t>
      </w:r>
    </w:p>
    <w:p w14:paraId="3E2F2699" w14:textId="29BE83AF" w:rsidR="0099369C" w:rsidRPr="00AF19BC" w:rsidRDefault="0099369C" w:rsidP="0099369C">
      <w:pPr>
        <w:spacing w:after="0" w:line="240" w:lineRule="auto"/>
        <w:ind w:firstLine="709"/>
        <w:jc w:val="both"/>
        <w:rPr>
          <w:rFonts w:ascii="Times New Roman" w:hAnsi="Times New Roman"/>
          <w:sz w:val="24"/>
          <w:szCs w:val="24"/>
        </w:rPr>
      </w:pPr>
      <w:r w:rsidRPr="00AF19BC">
        <w:rPr>
          <w:rFonts w:ascii="Times New Roman" w:hAnsi="Times New Roman"/>
          <w:sz w:val="24"/>
          <w:szCs w:val="24"/>
        </w:rPr>
        <w:t xml:space="preserve">2. Расходы </w:t>
      </w:r>
      <w:r w:rsidR="00B84A52" w:rsidRPr="00AF19BC">
        <w:rPr>
          <w:rFonts w:ascii="Times New Roman" w:hAnsi="Times New Roman"/>
          <w:sz w:val="24"/>
          <w:szCs w:val="24"/>
        </w:rPr>
        <w:t>Куностьского</w:t>
      </w:r>
      <w:r w:rsidRPr="00AF19BC">
        <w:rPr>
          <w:rFonts w:ascii="Times New Roman" w:hAnsi="Times New Roman"/>
          <w:sz w:val="24"/>
          <w:szCs w:val="24"/>
        </w:rPr>
        <w:t xml:space="preserve"> сельского поселения за 202</w:t>
      </w:r>
      <w:r w:rsidR="007E0E9A">
        <w:rPr>
          <w:rFonts w:ascii="Times New Roman" w:hAnsi="Times New Roman"/>
          <w:sz w:val="24"/>
          <w:szCs w:val="24"/>
        </w:rPr>
        <w:t>2</w:t>
      </w:r>
      <w:r w:rsidRPr="00AF19BC">
        <w:rPr>
          <w:rFonts w:ascii="Times New Roman" w:hAnsi="Times New Roman"/>
          <w:sz w:val="24"/>
          <w:szCs w:val="24"/>
        </w:rPr>
        <w:t xml:space="preserve"> год составили </w:t>
      </w:r>
      <w:r w:rsidR="00B84A52" w:rsidRPr="00AF19BC">
        <w:rPr>
          <w:rFonts w:ascii="Times New Roman" w:hAnsi="Times New Roman"/>
          <w:sz w:val="24"/>
          <w:szCs w:val="24"/>
        </w:rPr>
        <w:t xml:space="preserve">в сумме </w:t>
      </w:r>
      <w:r w:rsidR="007E0E9A">
        <w:rPr>
          <w:rFonts w:ascii="Times New Roman" w:hAnsi="Times New Roman"/>
          <w:sz w:val="24"/>
          <w:szCs w:val="24"/>
        </w:rPr>
        <w:t>9 931,9</w:t>
      </w:r>
      <w:r w:rsidR="00B84A52" w:rsidRPr="00AF19BC">
        <w:rPr>
          <w:rFonts w:ascii="Times New Roman" w:hAnsi="Times New Roman"/>
          <w:sz w:val="24"/>
          <w:szCs w:val="24"/>
        </w:rPr>
        <w:t xml:space="preserve"> тыс. рублей или </w:t>
      </w:r>
      <w:r w:rsidR="007E0E9A">
        <w:rPr>
          <w:rFonts w:ascii="Times New Roman" w:hAnsi="Times New Roman"/>
          <w:sz w:val="24"/>
          <w:szCs w:val="24"/>
        </w:rPr>
        <w:t>99</w:t>
      </w:r>
      <w:r w:rsidR="00B84A52" w:rsidRPr="00AF19BC">
        <w:rPr>
          <w:rFonts w:ascii="Times New Roman" w:hAnsi="Times New Roman"/>
          <w:sz w:val="24"/>
          <w:szCs w:val="24"/>
        </w:rPr>
        <w:t>% от объема годовых назначений.</w:t>
      </w:r>
    </w:p>
    <w:p w14:paraId="673894B4" w14:textId="3E796FFF" w:rsidR="00AF19BC" w:rsidRPr="00AF19BC" w:rsidRDefault="0099369C" w:rsidP="004917F0">
      <w:pPr>
        <w:spacing w:after="0" w:line="240" w:lineRule="auto"/>
        <w:ind w:firstLine="709"/>
        <w:jc w:val="both"/>
        <w:rPr>
          <w:rFonts w:ascii="Times New Roman" w:hAnsi="Times New Roman"/>
          <w:sz w:val="24"/>
          <w:szCs w:val="24"/>
        </w:rPr>
      </w:pPr>
      <w:r w:rsidRPr="00AF19BC">
        <w:rPr>
          <w:rFonts w:ascii="Times New Roman" w:hAnsi="Times New Roman"/>
          <w:sz w:val="24"/>
          <w:szCs w:val="24"/>
        </w:rPr>
        <w:t xml:space="preserve">3. </w:t>
      </w:r>
      <w:r w:rsidR="00AF19BC" w:rsidRPr="00AF19BC">
        <w:rPr>
          <w:rFonts w:ascii="Times New Roman" w:hAnsi="Times New Roman"/>
          <w:sz w:val="24"/>
          <w:szCs w:val="24"/>
        </w:rPr>
        <w:t xml:space="preserve"> </w:t>
      </w:r>
      <w:r w:rsidR="004917F0" w:rsidRPr="004917F0">
        <w:rPr>
          <w:rFonts w:ascii="Times New Roman" w:hAnsi="Times New Roman"/>
          <w:sz w:val="24"/>
          <w:szCs w:val="24"/>
        </w:rPr>
        <w:t xml:space="preserve">Первоначальным решением о бюджете дефицит/профицит не установлен. В 2022 году в соответствии с решением Представительного Собрания округа от 26.12.2022 № 125 «О внесении изменений в решение Совета Куностьского сельского поселения от 15.12.2021 №50 утвержден дефицит бюджета в сумме 204,3 тыс. рублей. </w:t>
      </w:r>
    </w:p>
    <w:p w14:paraId="00ADB0A2" w14:textId="77777777" w:rsidR="00AF19BC" w:rsidRPr="00AF19BC" w:rsidRDefault="00AF19BC" w:rsidP="00AF19BC">
      <w:pPr>
        <w:suppressAutoHyphens/>
        <w:spacing w:after="0" w:line="240" w:lineRule="auto"/>
        <w:ind w:firstLine="709"/>
        <w:jc w:val="both"/>
        <w:rPr>
          <w:rFonts w:ascii="Times New Roman" w:eastAsia="Times New Roman" w:hAnsi="Times New Roman"/>
          <w:kern w:val="1"/>
          <w:sz w:val="24"/>
          <w:szCs w:val="24"/>
          <w:lang w:eastAsia="ar-SA"/>
        </w:rPr>
      </w:pPr>
      <w:r w:rsidRPr="00AF19BC">
        <w:rPr>
          <w:rFonts w:ascii="Times New Roman" w:eastAsia="Times New Roman" w:hAnsi="Times New Roman"/>
          <w:kern w:val="1"/>
          <w:sz w:val="24"/>
          <w:szCs w:val="24"/>
          <w:lang w:eastAsia="ar-SA"/>
        </w:rPr>
        <w:t>Нарушений Бюджетного кодекса РФ при установлении дефицита  бюджета поселения не установлено, предусмотренные источники внутреннего финансирования соответствуют статье 96 Бюджетного кодекса РФ, в соответствии с которой размер дефицита может превышать предельно допустимый размер дефицита на разницу между остатками средств на счетах бюджета и на разницу между полученными и погашенными муниципальным образованием в валюте РФ бюджетными кредитами, предоставленными местному бюджету другими бюджетами бюджетной системы РФ.</w:t>
      </w:r>
    </w:p>
    <w:p w14:paraId="225DF844" w14:textId="7757DF3F" w:rsidR="00AF19BC" w:rsidRPr="00B26332" w:rsidRDefault="00AF19BC" w:rsidP="00AF19BC">
      <w:pPr>
        <w:suppressAutoHyphens/>
        <w:spacing w:after="0" w:line="240" w:lineRule="auto"/>
        <w:ind w:firstLine="709"/>
        <w:jc w:val="both"/>
        <w:rPr>
          <w:rFonts w:ascii="Times New Roman" w:eastAsia="Times New Roman" w:hAnsi="Times New Roman"/>
          <w:kern w:val="1"/>
          <w:sz w:val="24"/>
          <w:szCs w:val="24"/>
          <w:lang w:eastAsia="ar-SA"/>
        </w:rPr>
      </w:pPr>
      <w:r w:rsidRPr="00AF19BC">
        <w:rPr>
          <w:rFonts w:ascii="Times New Roman" w:eastAsia="Times New Roman" w:hAnsi="Times New Roman"/>
          <w:kern w:val="1"/>
          <w:sz w:val="24"/>
          <w:szCs w:val="24"/>
          <w:lang w:eastAsia="ar-SA"/>
        </w:rPr>
        <w:t xml:space="preserve">Фактически  бюджет поселения  исполнен с </w:t>
      </w:r>
      <w:r>
        <w:rPr>
          <w:rFonts w:ascii="Times New Roman" w:eastAsia="Times New Roman" w:hAnsi="Times New Roman"/>
          <w:kern w:val="1"/>
          <w:sz w:val="24"/>
          <w:szCs w:val="24"/>
          <w:lang w:eastAsia="ar-SA"/>
        </w:rPr>
        <w:t>дефицитом</w:t>
      </w:r>
      <w:r w:rsidR="004917F0">
        <w:rPr>
          <w:rFonts w:ascii="Times New Roman" w:eastAsia="Times New Roman" w:hAnsi="Times New Roman"/>
          <w:kern w:val="1"/>
          <w:sz w:val="24"/>
          <w:szCs w:val="24"/>
          <w:lang w:eastAsia="ar-SA"/>
        </w:rPr>
        <w:t xml:space="preserve"> в размере 113,7</w:t>
      </w:r>
      <w:r w:rsidRPr="00AF19BC">
        <w:rPr>
          <w:rFonts w:ascii="Times New Roman" w:eastAsia="Times New Roman" w:hAnsi="Times New Roman"/>
          <w:kern w:val="1"/>
          <w:sz w:val="24"/>
          <w:szCs w:val="24"/>
          <w:lang w:eastAsia="ar-SA"/>
        </w:rPr>
        <w:t xml:space="preserve"> тыс. рублей.</w:t>
      </w:r>
      <w:r w:rsidRPr="00B26332">
        <w:rPr>
          <w:rFonts w:ascii="Times New Roman" w:eastAsia="Times New Roman" w:hAnsi="Times New Roman"/>
          <w:kern w:val="1"/>
          <w:sz w:val="24"/>
          <w:szCs w:val="24"/>
          <w:lang w:eastAsia="ar-SA"/>
        </w:rPr>
        <w:t xml:space="preserve"> </w:t>
      </w:r>
    </w:p>
    <w:p w14:paraId="37E824DB" w14:textId="576D3422" w:rsidR="00AA7F00" w:rsidRPr="00AA7F00" w:rsidRDefault="00AA7F00" w:rsidP="00AA7F00">
      <w:pPr>
        <w:spacing w:after="0" w:line="240" w:lineRule="auto"/>
        <w:ind w:firstLine="709"/>
        <w:jc w:val="both"/>
        <w:rPr>
          <w:rFonts w:ascii="Times New Roman" w:hAnsi="Times New Roman"/>
          <w:sz w:val="24"/>
          <w:szCs w:val="24"/>
        </w:rPr>
      </w:pPr>
      <w:r w:rsidRPr="00AA7F00">
        <w:rPr>
          <w:rFonts w:ascii="Times New Roman" w:hAnsi="Times New Roman"/>
          <w:sz w:val="24"/>
          <w:szCs w:val="24"/>
        </w:rPr>
        <w:t>4. В приложении 2 «Доходы бюджета поселения за 2022 год по кодам классификации доходов бюджета поселения (по кодам видов доходов, подвидов доходов, классификации операций сектора государственного управления)» к проекту решения Представительного Собрания округа «Об утверждении отчета об исполнении бюджета</w:t>
      </w:r>
      <w:r w:rsidR="00A903A0">
        <w:rPr>
          <w:rFonts w:ascii="Times New Roman" w:hAnsi="Times New Roman"/>
          <w:sz w:val="24"/>
          <w:szCs w:val="24"/>
        </w:rPr>
        <w:t xml:space="preserve"> Куностьского сельского поселения</w:t>
      </w:r>
      <w:r w:rsidRPr="00AA7F00">
        <w:rPr>
          <w:rFonts w:ascii="Times New Roman" w:hAnsi="Times New Roman"/>
          <w:sz w:val="24"/>
          <w:szCs w:val="24"/>
        </w:rPr>
        <w:t xml:space="preserve"> за 2022 год» допущено нарушение порядка применения бюджетной классификации Российской Федерации, определенного приказом Министерства финансов Российской Федерации от 8 июня     2021 г. № 75н «Об утверждении кодов (перечней кодов) бюджетной классификации Российской Федерации на 2022 год (на 2022 год и на плановый период 2023 и 2024 годов),  а именно:</w:t>
      </w:r>
    </w:p>
    <w:p w14:paraId="5FDAA6E5" w14:textId="77777777" w:rsidR="00AA7F00" w:rsidRPr="00AA7F00" w:rsidRDefault="00AA7F00" w:rsidP="00AA7F00">
      <w:pPr>
        <w:spacing w:after="0" w:line="240" w:lineRule="auto"/>
        <w:ind w:firstLine="709"/>
        <w:jc w:val="both"/>
        <w:rPr>
          <w:rFonts w:ascii="Times New Roman" w:hAnsi="Times New Roman"/>
          <w:sz w:val="24"/>
          <w:szCs w:val="24"/>
        </w:rPr>
      </w:pPr>
      <w:r w:rsidRPr="00AA7F00">
        <w:rPr>
          <w:rFonts w:ascii="Times New Roman" w:hAnsi="Times New Roman"/>
          <w:sz w:val="24"/>
          <w:szCs w:val="24"/>
        </w:rPr>
        <w:t>-наименование кода поступлений в бюджет, группы, подгруппы, статьи, подстатьи, элемента, группы подвида, аналитической группы подвида доходов 2 02 35118 10 0000 150 указано «Субвенции бюджетам сельских поселений на осуществление первичного воинского учета на территориях, где отсутствуют военные комиссариаты», следовало указать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p w14:paraId="62418804" w14:textId="00229335" w:rsidR="00AA7F00" w:rsidRPr="00AA7F00" w:rsidRDefault="00AA7F00" w:rsidP="00AA7F00">
      <w:pPr>
        <w:spacing w:after="0" w:line="240" w:lineRule="auto"/>
        <w:ind w:firstLine="709"/>
        <w:jc w:val="both"/>
        <w:rPr>
          <w:rFonts w:ascii="Times New Roman" w:hAnsi="Times New Roman"/>
          <w:sz w:val="24"/>
          <w:szCs w:val="24"/>
        </w:rPr>
      </w:pPr>
      <w:r w:rsidRPr="00AA7F00">
        <w:rPr>
          <w:rFonts w:ascii="Times New Roman" w:hAnsi="Times New Roman"/>
          <w:sz w:val="24"/>
          <w:szCs w:val="24"/>
        </w:rPr>
        <w:lastRenderedPageBreak/>
        <w:t xml:space="preserve">Также, установлено несоответствие кода и наименование кода поступлений в бюджет, группы, подгруппы, статьи, подстатьи, элемента, группы подвида, аналитической группы подвида доходов, указанного в приложении 2 «Доходы бюджета поселения за 2022 год по кодам классификации доходов бюджета поселения (по кодам видов доходов, подвидов доходов, классификации операций сектора государственного управления)» к проекту решения Представительного Собрания округа «Об утверждении отчета об исполнении бюджета </w:t>
      </w:r>
      <w:r w:rsidR="004D39F7">
        <w:rPr>
          <w:rFonts w:ascii="Times New Roman" w:hAnsi="Times New Roman"/>
          <w:sz w:val="24"/>
          <w:szCs w:val="24"/>
        </w:rPr>
        <w:t xml:space="preserve"> Куностьского</w:t>
      </w:r>
      <w:r w:rsidR="00A903A0">
        <w:rPr>
          <w:rFonts w:ascii="Times New Roman" w:hAnsi="Times New Roman"/>
          <w:sz w:val="24"/>
          <w:szCs w:val="24"/>
        </w:rPr>
        <w:t xml:space="preserve"> </w:t>
      </w:r>
      <w:r w:rsidRPr="00AA7F00">
        <w:rPr>
          <w:rFonts w:ascii="Times New Roman" w:hAnsi="Times New Roman"/>
          <w:sz w:val="24"/>
          <w:szCs w:val="24"/>
        </w:rPr>
        <w:t>сельского поселения  за 2022 год», и отчете об исполнении бюджета (ф.0503117), а именно: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34"/>
        <w:gridCol w:w="2553"/>
        <w:gridCol w:w="2658"/>
      </w:tblGrid>
      <w:tr w:rsidR="00AA7F00" w:rsidRPr="00AA7F00" w14:paraId="1D398150" w14:textId="77777777" w:rsidTr="00350159">
        <w:tc>
          <w:tcPr>
            <w:tcW w:w="5210" w:type="dxa"/>
            <w:gridSpan w:val="2"/>
            <w:shd w:val="clear" w:color="auto" w:fill="auto"/>
          </w:tcPr>
          <w:p w14:paraId="070BDFB7" w14:textId="1662682A" w:rsidR="00AA7F00" w:rsidRPr="00AA7F00" w:rsidRDefault="007F431F" w:rsidP="00AA7F00">
            <w:pPr>
              <w:spacing w:after="0" w:line="240" w:lineRule="auto"/>
              <w:jc w:val="both"/>
              <w:rPr>
                <w:rFonts w:ascii="Times New Roman" w:hAnsi="Times New Roman"/>
              </w:rPr>
            </w:pPr>
            <w:r>
              <w:rPr>
                <w:rFonts w:ascii="Times New Roman" w:hAnsi="Times New Roman"/>
              </w:rPr>
              <w:t>Приложение 2</w:t>
            </w:r>
            <w:r w:rsidR="00AA7F00" w:rsidRPr="00AA7F00">
              <w:rPr>
                <w:rFonts w:ascii="Times New Roman" w:hAnsi="Times New Roman"/>
              </w:rPr>
              <w:t xml:space="preserve"> «Доходы бюджета поселения за 2022 год по кодам классификации доходов бюджета поселения (по кодам видов доходов, подвидов доходов, классификации операций сектора государственного управления)»</w:t>
            </w:r>
          </w:p>
        </w:tc>
        <w:tc>
          <w:tcPr>
            <w:tcW w:w="5211" w:type="dxa"/>
            <w:gridSpan w:val="2"/>
            <w:shd w:val="clear" w:color="auto" w:fill="auto"/>
          </w:tcPr>
          <w:p w14:paraId="6D923649" w14:textId="77777777" w:rsidR="00AA7F00" w:rsidRPr="00AA7F00" w:rsidRDefault="00AA7F00" w:rsidP="00AA7F00">
            <w:pPr>
              <w:spacing w:after="0" w:line="240" w:lineRule="auto"/>
              <w:jc w:val="center"/>
              <w:rPr>
                <w:rFonts w:ascii="Times New Roman" w:hAnsi="Times New Roman"/>
              </w:rPr>
            </w:pPr>
            <w:r w:rsidRPr="00AA7F00">
              <w:rPr>
                <w:rFonts w:ascii="Times New Roman" w:hAnsi="Times New Roman"/>
              </w:rPr>
              <w:t>Отчет об исполнении бюджета (ф.0503117)</w:t>
            </w:r>
          </w:p>
        </w:tc>
      </w:tr>
      <w:tr w:rsidR="00AA7F00" w:rsidRPr="00AA7F00" w14:paraId="0BB22A06" w14:textId="77777777" w:rsidTr="00350159">
        <w:tc>
          <w:tcPr>
            <w:tcW w:w="2376" w:type="dxa"/>
            <w:shd w:val="clear" w:color="auto" w:fill="auto"/>
          </w:tcPr>
          <w:p w14:paraId="42229807" w14:textId="77777777" w:rsidR="00AA7F00" w:rsidRPr="00AA7F00" w:rsidRDefault="00AA7F00" w:rsidP="00AA7F00">
            <w:pPr>
              <w:spacing w:after="0" w:line="240" w:lineRule="auto"/>
              <w:jc w:val="center"/>
              <w:rPr>
                <w:rFonts w:ascii="Times New Roman" w:hAnsi="Times New Roman"/>
              </w:rPr>
            </w:pPr>
            <w:r w:rsidRPr="00AA7F00">
              <w:rPr>
                <w:rFonts w:ascii="Times New Roman" w:hAnsi="Times New Roman"/>
              </w:rPr>
              <w:t>код</w:t>
            </w:r>
          </w:p>
        </w:tc>
        <w:tc>
          <w:tcPr>
            <w:tcW w:w="2834" w:type="dxa"/>
            <w:shd w:val="clear" w:color="auto" w:fill="auto"/>
          </w:tcPr>
          <w:p w14:paraId="442F26B3" w14:textId="77777777" w:rsidR="00AA7F00" w:rsidRPr="00AA7F00" w:rsidRDefault="00AA7F00" w:rsidP="00AA7F00">
            <w:pPr>
              <w:spacing w:after="0" w:line="240" w:lineRule="auto"/>
              <w:jc w:val="center"/>
              <w:rPr>
                <w:rFonts w:ascii="Times New Roman" w:hAnsi="Times New Roman"/>
              </w:rPr>
            </w:pPr>
            <w:r w:rsidRPr="00AA7F00">
              <w:rPr>
                <w:rFonts w:ascii="Times New Roman" w:hAnsi="Times New Roman"/>
              </w:rPr>
              <w:t>наименование</w:t>
            </w:r>
          </w:p>
        </w:tc>
        <w:tc>
          <w:tcPr>
            <w:tcW w:w="2553" w:type="dxa"/>
            <w:shd w:val="clear" w:color="auto" w:fill="auto"/>
          </w:tcPr>
          <w:p w14:paraId="5FEC78EB" w14:textId="77777777" w:rsidR="00AA7F00" w:rsidRPr="00AA7F00" w:rsidRDefault="00AA7F00" w:rsidP="00AA7F00">
            <w:pPr>
              <w:spacing w:after="0" w:line="240" w:lineRule="auto"/>
              <w:jc w:val="center"/>
              <w:rPr>
                <w:rFonts w:ascii="Times New Roman" w:hAnsi="Times New Roman"/>
              </w:rPr>
            </w:pPr>
            <w:r w:rsidRPr="00AA7F00">
              <w:rPr>
                <w:rFonts w:ascii="Times New Roman" w:hAnsi="Times New Roman"/>
              </w:rPr>
              <w:t>код</w:t>
            </w:r>
          </w:p>
        </w:tc>
        <w:tc>
          <w:tcPr>
            <w:tcW w:w="2658" w:type="dxa"/>
            <w:shd w:val="clear" w:color="auto" w:fill="auto"/>
          </w:tcPr>
          <w:p w14:paraId="0DE7ABB0" w14:textId="77777777" w:rsidR="00AA7F00" w:rsidRPr="00AA7F00" w:rsidRDefault="00AA7F00" w:rsidP="00AA7F00">
            <w:pPr>
              <w:spacing w:after="0" w:line="240" w:lineRule="auto"/>
              <w:jc w:val="center"/>
              <w:rPr>
                <w:rFonts w:ascii="Times New Roman" w:hAnsi="Times New Roman"/>
              </w:rPr>
            </w:pPr>
            <w:r w:rsidRPr="00AA7F00">
              <w:rPr>
                <w:rFonts w:ascii="Times New Roman" w:hAnsi="Times New Roman"/>
              </w:rPr>
              <w:t>наименование</w:t>
            </w:r>
          </w:p>
        </w:tc>
      </w:tr>
      <w:tr w:rsidR="00AA7F00" w:rsidRPr="00AA7F00" w14:paraId="0FA9339F" w14:textId="77777777" w:rsidTr="00350159">
        <w:tc>
          <w:tcPr>
            <w:tcW w:w="2376" w:type="dxa"/>
            <w:shd w:val="clear" w:color="auto" w:fill="auto"/>
          </w:tcPr>
          <w:p w14:paraId="4D02ECAA" w14:textId="77777777" w:rsidR="00AA7F00" w:rsidRPr="00AA7F00" w:rsidRDefault="00AA7F00" w:rsidP="00AA7F00">
            <w:pPr>
              <w:spacing w:after="0" w:line="240" w:lineRule="auto"/>
              <w:jc w:val="center"/>
              <w:rPr>
                <w:rFonts w:ascii="Times New Roman" w:hAnsi="Times New Roman"/>
              </w:rPr>
            </w:pPr>
            <w:r w:rsidRPr="00AA7F00">
              <w:rPr>
                <w:rFonts w:ascii="Times New Roman" w:hAnsi="Times New Roman"/>
              </w:rPr>
              <w:t>2 02 30024 10 0000 150</w:t>
            </w:r>
          </w:p>
        </w:tc>
        <w:tc>
          <w:tcPr>
            <w:tcW w:w="2834" w:type="dxa"/>
            <w:shd w:val="clear" w:color="auto" w:fill="auto"/>
          </w:tcPr>
          <w:p w14:paraId="043E105A" w14:textId="77777777" w:rsidR="00AA7F00" w:rsidRPr="00AA7F00" w:rsidRDefault="00AA7F00" w:rsidP="00AA7F00">
            <w:pPr>
              <w:spacing w:after="0" w:line="240" w:lineRule="auto"/>
              <w:jc w:val="both"/>
              <w:rPr>
                <w:rFonts w:ascii="Times New Roman" w:hAnsi="Times New Roman"/>
              </w:rPr>
            </w:pPr>
            <w:r w:rsidRPr="00AA7F00">
              <w:rPr>
                <w:rFonts w:ascii="Times New Roman" w:hAnsi="Times New Roman"/>
              </w:rPr>
              <w:t>Субвенция бюджетам сельских поселений на выполнение передаваемых полномочий субъектов Российской Федерации</w:t>
            </w:r>
          </w:p>
        </w:tc>
        <w:tc>
          <w:tcPr>
            <w:tcW w:w="2553" w:type="dxa"/>
            <w:shd w:val="clear" w:color="auto" w:fill="auto"/>
          </w:tcPr>
          <w:p w14:paraId="5C05F0F6" w14:textId="77777777" w:rsidR="00AA7F00" w:rsidRPr="00AA7F00" w:rsidRDefault="00AA7F00" w:rsidP="00AA7F00">
            <w:pPr>
              <w:spacing w:after="0" w:line="240" w:lineRule="auto"/>
              <w:jc w:val="center"/>
              <w:rPr>
                <w:rFonts w:ascii="Times New Roman" w:hAnsi="Times New Roman"/>
              </w:rPr>
            </w:pPr>
            <w:r w:rsidRPr="00AA7F00">
              <w:rPr>
                <w:rFonts w:ascii="Times New Roman" w:hAnsi="Times New Roman"/>
              </w:rPr>
              <w:t>2 02 36900 10 0000 150</w:t>
            </w:r>
          </w:p>
        </w:tc>
        <w:tc>
          <w:tcPr>
            <w:tcW w:w="2658" w:type="dxa"/>
            <w:shd w:val="clear" w:color="auto" w:fill="auto"/>
          </w:tcPr>
          <w:p w14:paraId="6AF9E3E8" w14:textId="77777777" w:rsidR="00AA7F00" w:rsidRPr="00AA7F00" w:rsidRDefault="00AA7F00" w:rsidP="00AA7F00">
            <w:pPr>
              <w:spacing w:after="0" w:line="240" w:lineRule="auto"/>
              <w:jc w:val="both"/>
              <w:rPr>
                <w:rFonts w:ascii="Times New Roman" w:hAnsi="Times New Roman"/>
              </w:rPr>
            </w:pPr>
            <w:r w:rsidRPr="00AA7F00">
              <w:rPr>
                <w:rFonts w:ascii="Times New Roman" w:hAnsi="Times New Roman"/>
              </w:rPr>
              <w:t>Единая субвенция бюджетам сельских поселений из бюджета субъекта Российской Федерации</w:t>
            </w:r>
          </w:p>
        </w:tc>
      </w:tr>
    </w:tbl>
    <w:p w14:paraId="692E0372" w14:textId="77777777" w:rsidR="00AA7F00" w:rsidRPr="00AA7F00" w:rsidRDefault="00AA7F00" w:rsidP="00AA7F00">
      <w:pPr>
        <w:spacing w:after="0" w:line="240" w:lineRule="auto"/>
        <w:rPr>
          <w:rFonts w:ascii="Times New Roman" w:hAnsi="Times New Roman"/>
          <w:b/>
          <w:sz w:val="28"/>
          <w:szCs w:val="28"/>
          <w:highlight w:val="yellow"/>
        </w:rPr>
      </w:pPr>
    </w:p>
    <w:p w14:paraId="25471E75" w14:textId="05420020" w:rsidR="00AA7F00" w:rsidRPr="00AA7F00" w:rsidRDefault="00AA7F00" w:rsidP="00AA7F00">
      <w:pPr>
        <w:spacing w:after="0" w:line="240" w:lineRule="auto"/>
        <w:jc w:val="both"/>
        <w:rPr>
          <w:rFonts w:ascii="Times New Roman" w:hAnsi="Times New Roman"/>
          <w:sz w:val="24"/>
          <w:szCs w:val="24"/>
        </w:rPr>
      </w:pPr>
      <w:r w:rsidRPr="00AA7F00">
        <w:rPr>
          <w:rFonts w:ascii="Times New Roman" w:hAnsi="Times New Roman"/>
          <w:sz w:val="28"/>
          <w:szCs w:val="28"/>
        </w:rPr>
        <w:tab/>
      </w:r>
      <w:r w:rsidRPr="00AA7F00">
        <w:rPr>
          <w:rFonts w:ascii="Times New Roman" w:hAnsi="Times New Roman"/>
          <w:sz w:val="24"/>
          <w:szCs w:val="24"/>
        </w:rPr>
        <w:t>5.В приложении 3 «Расходы бюджета поселения за 2022 год по разделам, подразделам, классификации расходов бюджета» к проекту решения Представительного Собрания округа «Об утверждении отчета об исполне</w:t>
      </w:r>
      <w:r w:rsidR="00A903A0">
        <w:rPr>
          <w:rFonts w:ascii="Times New Roman" w:hAnsi="Times New Roman"/>
          <w:sz w:val="24"/>
          <w:szCs w:val="24"/>
        </w:rPr>
        <w:t>нии бюджета Куностьского сельского поселения</w:t>
      </w:r>
      <w:r w:rsidRPr="00AA7F00">
        <w:rPr>
          <w:rFonts w:ascii="Times New Roman" w:hAnsi="Times New Roman"/>
          <w:sz w:val="24"/>
          <w:szCs w:val="24"/>
        </w:rPr>
        <w:t xml:space="preserve"> за 2022 год» в нарушение приказа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допущено нарушение порядка применения бюджетной классификации Российской Федерации.</w:t>
      </w:r>
    </w:p>
    <w:p w14:paraId="34683384" w14:textId="77777777" w:rsidR="00AA7F00" w:rsidRPr="00AA7F00" w:rsidRDefault="00AA7F00" w:rsidP="00AA7F00">
      <w:pPr>
        <w:spacing w:after="0" w:line="240" w:lineRule="auto"/>
        <w:ind w:firstLine="709"/>
        <w:jc w:val="both"/>
        <w:rPr>
          <w:rFonts w:ascii="Times New Roman" w:hAnsi="Times New Roman"/>
          <w:sz w:val="24"/>
          <w:szCs w:val="24"/>
        </w:rPr>
      </w:pPr>
      <w:r w:rsidRPr="00AA7F00">
        <w:rPr>
          <w:rFonts w:ascii="Times New Roman" w:hAnsi="Times New Roman"/>
          <w:sz w:val="24"/>
          <w:szCs w:val="24"/>
        </w:rPr>
        <w:t>Так, в приложении 3 «Расходы бюджета поселения за 2022 год по разделам, подразделам, классификации расходов бюджета» указано наименование подраздела 0310 «Обеспечение пожарной безопасности». В соответствии с Инструкцией № 85н следует указать 0310 «Защита населения и территории от чрезвычайных ситуаций природного и техногенного характера, пожарная безопасность».</w:t>
      </w:r>
    </w:p>
    <w:p w14:paraId="6A4F545C" w14:textId="77777777" w:rsidR="00AA7F00" w:rsidRPr="00AA7F00" w:rsidRDefault="00AA7F00" w:rsidP="00AA7F00">
      <w:pPr>
        <w:spacing w:after="0" w:line="240" w:lineRule="auto"/>
        <w:rPr>
          <w:rFonts w:ascii="Times New Roman" w:eastAsia="Times New Roman" w:hAnsi="Times New Roman"/>
          <w:sz w:val="24"/>
          <w:szCs w:val="24"/>
          <w:lang w:eastAsia="ru-RU"/>
        </w:rPr>
      </w:pPr>
    </w:p>
    <w:p w14:paraId="00644CF4" w14:textId="77777777" w:rsidR="00AA7F00" w:rsidRPr="00AA7F00" w:rsidRDefault="00AA7F00" w:rsidP="00AA7F00">
      <w:pPr>
        <w:spacing w:after="0" w:line="240" w:lineRule="auto"/>
        <w:ind w:firstLine="709"/>
        <w:jc w:val="center"/>
        <w:rPr>
          <w:rFonts w:ascii="Times New Roman" w:hAnsi="Times New Roman"/>
          <w:b/>
          <w:sz w:val="24"/>
          <w:szCs w:val="24"/>
        </w:rPr>
      </w:pPr>
      <w:r w:rsidRPr="00AA7F00">
        <w:rPr>
          <w:rFonts w:ascii="Times New Roman" w:hAnsi="Times New Roman"/>
          <w:b/>
          <w:sz w:val="24"/>
          <w:szCs w:val="24"/>
        </w:rPr>
        <w:t>ПРЕДЛОЖЕНИЯ:</w:t>
      </w:r>
    </w:p>
    <w:p w14:paraId="22E8E5F6" w14:textId="77777777" w:rsidR="00AA7F00" w:rsidRPr="00AA7F00" w:rsidRDefault="00AA7F00" w:rsidP="00AA7F00">
      <w:pPr>
        <w:spacing w:after="0" w:line="240" w:lineRule="auto"/>
        <w:ind w:firstLine="709"/>
        <w:jc w:val="center"/>
        <w:rPr>
          <w:rFonts w:ascii="Times New Roman" w:hAnsi="Times New Roman"/>
          <w:b/>
          <w:sz w:val="24"/>
          <w:szCs w:val="24"/>
        </w:rPr>
      </w:pPr>
    </w:p>
    <w:p w14:paraId="5BCAE67C" w14:textId="06E13BC9" w:rsidR="00AA7F00" w:rsidRPr="00AA7F00" w:rsidRDefault="00AA7F00" w:rsidP="00AA7F00">
      <w:pPr>
        <w:spacing w:after="0" w:line="240" w:lineRule="auto"/>
        <w:ind w:firstLine="708"/>
        <w:jc w:val="both"/>
        <w:rPr>
          <w:rFonts w:ascii="Times New Roman" w:hAnsi="Times New Roman"/>
          <w:sz w:val="24"/>
          <w:szCs w:val="24"/>
        </w:rPr>
      </w:pPr>
      <w:r w:rsidRPr="00AA7F00">
        <w:rPr>
          <w:rFonts w:ascii="Times New Roman" w:hAnsi="Times New Roman"/>
          <w:sz w:val="24"/>
          <w:szCs w:val="24"/>
        </w:rPr>
        <w:t xml:space="preserve">1.Приложение 2 «Доходы бюджета поселения за 2022 год по кодам классификации доходов бюджета поселения (по кодам видов доходов, подвидов доходов, классификации операций сектора государственного управления)» и приложение 3 «Расходы бюджета поселения за 2022 год по разделам, подразделам, классификации расходов бюджета» к проекту решения Представительного Собрания округа «Об утверждении отчета об исполнении бюджета </w:t>
      </w:r>
      <w:r>
        <w:rPr>
          <w:rFonts w:ascii="Times New Roman" w:hAnsi="Times New Roman"/>
          <w:sz w:val="24"/>
          <w:szCs w:val="24"/>
        </w:rPr>
        <w:t xml:space="preserve">Куностьского </w:t>
      </w:r>
      <w:r w:rsidRPr="00AA7F00">
        <w:rPr>
          <w:rFonts w:ascii="Times New Roman" w:hAnsi="Times New Roman"/>
          <w:sz w:val="24"/>
          <w:szCs w:val="24"/>
        </w:rPr>
        <w:t>сельского поселения  за 2022 год» привести в соответствие отчету об исполнении бюджета за 2022 год ( ф.0503117), приказу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и приказу Министерства финансов Российской Федерации от 8 июня     2021 г. № 75н «Об утверждении кодов (перечней кодов) бюджетной классификации Российской Федерации на 2022 год (на 2022 год и на плановый период 2023 и 2024 годов)».</w:t>
      </w:r>
    </w:p>
    <w:p w14:paraId="11F8FC4A" w14:textId="153E020C" w:rsidR="00AA7F00" w:rsidRPr="00AA7F00" w:rsidRDefault="00AA7F00" w:rsidP="00AA7F00">
      <w:pPr>
        <w:spacing w:after="0" w:line="240" w:lineRule="auto"/>
        <w:ind w:firstLine="708"/>
        <w:jc w:val="both"/>
        <w:rPr>
          <w:rFonts w:ascii="Times New Roman" w:hAnsi="Times New Roman"/>
          <w:sz w:val="24"/>
          <w:szCs w:val="24"/>
        </w:rPr>
      </w:pPr>
      <w:r w:rsidRPr="00AA7F00">
        <w:rPr>
          <w:rFonts w:ascii="Times New Roman" w:hAnsi="Times New Roman"/>
          <w:sz w:val="24"/>
          <w:szCs w:val="24"/>
        </w:rPr>
        <w:t>2.Отчет об исполне</w:t>
      </w:r>
      <w:r>
        <w:rPr>
          <w:rFonts w:ascii="Times New Roman" w:hAnsi="Times New Roman"/>
          <w:sz w:val="24"/>
          <w:szCs w:val="24"/>
        </w:rPr>
        <w:t>нии бюджета Куностьского сельского поселения</w:t>
      </w:r>
      <w:r w:rsidRPr="00AA7F00">
        <w:rPr>
          <w:rFonts w:ascii="Times New Roman" w:hAnsi="Times New Roman"/>
          <w:sz w:val="24"/>
          <w:szCs w:val="24"/>
        </w:rPr>
        <w:t xml:space="preserve"> за 2022 год соответствует требованиям бюджетного законодательства и рекомендуется к рассмотрению Представительным Собранием Белозерского муниципального округа с учетом предложений контрольно-счетной комиссии округа.</w:t>
      </w:r>
    </w:p>
    <w:p w14:paraId="5D29AAE4" w14:textId="77777777" w:rsidR="00A05A49" w:rsidRPr="000C776B" w:rsidRDefault="00A05A49" w:rsidP="004D39F7">
      <w:pPr>
        <w:spacing w:after="0" w:line="240" w:lineRule="auto"/>
        <w:rPr>
          <w:rFonts w:ascii="Times New Roman" w:eastAsia="Times New Roman" w:hAnsi="Times New Roman"/>
          <w:sz w:val="24"/>
          <w:szCs w:val="24"/>
          <w:highlight w:val="yellow"/>
          <w:lang w:eastAsia="ru-RU"/>
        </w:rPr>
      </w:pPr>
    </w:p>
    <w:p w14:paraId="1FF8582B" w14:textId="77777777" w:rsidR="00D60A75" w:rsidRDefault="00D60A75" w:rsidP="0099369C">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Председатель </w:t>
      </w:r>
    </w:p>
    <w:p w14:paraId="32396918" w14:textId="05988F12" w:rsidR="0099369C" w:rsidRPr="00230D04" w:rsidRDefault="00D60A75" w:rsidP="00230D04">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контрольно-счетной комиссии округа                                                Н.С.Фредериксен</w:t>
      </w:r>
      <w:r w:rsidR="0099369C" w:rsidRPr="00AF19BC">
        <w:rPr>
          <w:rFonts w:ascii="Times New Roman" w:eastAsia="Times New Roman" w:hAnsi="Times New Roman"/>
          <w:sz w:val="24"/>
          <w:szCs w:val="24"/>
          <w:lang w:eastAsia="ru-RU"/>
        </w:rPr>
        <w:t xml:space="preserve">                                            </w:t>
      </w:r>
      <w:r w:rsidR="00A05A49" w:rsidRPr="00AF19BC">
        <w:rPr>
          <w:rFonts w:ascii="Times New Roman" w:eastAsia="Times New Roman" w:hAnsi="Times New Roman"/>
          <w:sz w:val="24"/>
          <w:szCs w:val="24"/>
          <w:lang w:eastAsia="ru-RU"/>
        </w:rPr>
        <w:t xml:space="preserve">                      </w:t>
      </w:r>
      <w:r w:rsidR="0099369C" w:rsidRPr="00AF19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sectPr w:rsidR="0099369C" w:rsidRPr="00230D04" w:rsidSect="00047ED6">
      <w:headerReference w:type="default" r:id="rId1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FF59C" w14:textId="77777777" w:rsidR="004437DE" w:rsidRDefault="004437DE" w:rsidP="00EC3859">
      <w:pPr>
        <w:spacing w:after="0" w:line="240" w:lineRule="auto"/>
      </w:pPr>
      <w:r>
        <w:separator/>
      </w:r>
    </w:p>
  </w:endnote>
  <w:endnote w:type="continuationSeparator" w:id="0">
    <w:p w14:paraId="35EA5C67" w14:textId="77777777" w:rsidR="004437DE" w:rsidRDefault="004437DE" w:rsidP="00EC3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86978" w14:textId="77777777" w:rsidR="004437DE" w:rsidRDefault="004437DE" w:rsidP="00EC3859">
      <w:pPr>
        <w:spacing w:after="0" w:line="240" w:lineRule="auto"/>
      </w:pPr>
      <w:r>
        <w:separator/>
      </w:r>
    </w:p>
  </w:footnote>
  <w:footnote w:type="continuationSeparator" w:id="0">
    <w:p w14:paraId="4A645088" w14:textId="77777777" w:rsidR="004437DE" w:rsidRDefault="004437DE" w:rsidP="00EC3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500F5" w14:textId="77777777" w:rsidR="008B7837" w:rsidRPr="007030C3" w:rsidRDefault="008B7837">
    <w:pPr>
      <w:pStyle w:val="a8"/>
      <w:jc w:val="center"/>
      <w:rPr>
        <w:rFonts w:ascii="Times New Roman" w:hAnsi="Times New Roman"/>
        <w:sz w:val="20"/>
        <w:szCs w:val="20"/>
      </w:rPr>
    </w:pPr>
    <w:r w:rsidRPr="007030C3">
      <w:rPr>
        <w:rFonts w:ascii="Times New Roman" w:hAnsi="Times New Roman"/>
        <w:sz w:val="20"/>
        <w:szCs w:val="20"/>
      </w:rPr>
      <w:fldChar w:fldCharType="begin"/>
    </w:r>
    <w:r w:rsidRPr="007030C3">
      <w:rPr>
        <w:rFonts w:ascii="Times New Roman" w:hAnsi="Times New Roman"/>
        <w:sz w:val="20"/>
        <w:szCs w:val="20"/>
      </w:rPr>
      <w:instrText>PAGE   \* MERGEFORMAT</w:instrText>
    </w:r>
    <w:r w:rsidRPr="007030C3">
      <w:rPr>
        <w:rFonts w:ascii="Times New Roman" w:hAnsi="Times New Roman"/>
        <w:sz w:val="20"/>
        <w:szCs w:val="20"/>
      </w:rPr>
      <w:fldChar w:fldCharType="separate"/>
    </w:r>
    <w:r w:rsidR="0023540B">
      <w:rPr>
        <w:rFonts w:ascii="Times New Roman" w:hAnsi="Times New Roman"/>
        <w:noProof/>
        <w:sz w:val="20"/>
        <w:szCs w:val="20"/>
      </w:rPr>
      <w:t>4</w:t>
    </w:r>
    <w:r w:rsidRPr="007030C3">
      <w:rPr>
        <w:rFonts w:ascii="Times New Roman" w:hAnsi="Times New Roman"/>
        <w:sz w:val="20"/>
        <w:szCs w:val="20"/>
      </w:rPr>
      <w:fldChar w:fldCharType="end"/>
    </w:r>
  </w:p>
  <w:p w14:paraId="77D842DE" w14:textId="77777777" w:rsidR="008B7837" w:rsidRDefault="008B783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A2C"/>
    <w:multiLevelType w:val="hybridMultilevel"/>
    <w:tmpl w:val="A6EAD09E"/>
    <w:lvl w:ilvl="0" w:tplc="BF583C2A">
      <w:start w:val="1"/>
      <w:numFmt w:val="decimal"/>
      <w:lvlText w:val="%1."/>
      <w:lvlJc w:val="left"/>
      <w:pPr>
        <w:ind w:left="502" w:hanging="360"/>
      </w:pPr>
      <w:rPr>
        <w:rFonts w:cs="Times New Roman" w:hint="default"/>
        <w:b w:val="0"/>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51D1DC7"/>
    <w:multiLevelType w:val="hybridMultilevel"/>
    <w:tmpl w:val="21BEC170"/>
    <w:lvl w:ilvl="0" w:tplc="5882C4B0">
      <w:start w:val="1"/>
      <w:numFmt w:val="decimal"/>
      <w:lvlText w:val="%1."/>
      <w:lvlJc w:val="left"/>
      <w:pPr>
        <w:ind w:left="960" w:hanging="360"/>
      </w:pPr>
      <w:rPr>
        <w:rFonts w:cs="Times New Roman" w:hint="default"/>
        <w:b w:val="0"/>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
    <w:nsid w:val="17E31193"/>
    <w:multiLevelType w:val="hybridMultilevel"/>
    <w:tmpl w:val="F3663504"/>
    <w:lvl w:ilvl="0" w:tplc="BA526444">
      <w:start w:val="1"/>
      <w:numFmt w:val="decimal"/>
      <w:lvlText w:val="%1."/>
      <w:lvlJc w:val="left"/>
      <w:pPr>
        <w:ind w:left="360" w:hanging="360"/>
      </w:pPr>
      <w:rPr>
        <w:rFonts w:cs="Times New Roman"/>
        <w:color w:val="auto"/>
      </w:rPr>
    </w:lvl>
    <w:lvl w:ilvl="1" w:tplc="04190019">
      <w:start w:val="1"/>
      <w:numFmt w:val="lowerLetter"/>
      <w:lvlText w:val="%2."/>
      <w:lvlJc w:val="left"/>
      <w:pPr>
        <w:ind w:left="1638" w:hanging="360"/>
      </w:pPr>
      <w:rPr>
        <w:rFonts w:cs="Times New Roman"/>
      </w:rPr>
    </w:lvl>
    <w:lvl w:ilvl="2" w:tplc="0419001B">
      <w:start w:val="1"/>
      <w:numFmt w:val="lowerRoman"/>
      <w:lvlText w:val="%3."/>
      <w:lvlJc w:val="right"/>
      <w:pPr>
        <w:ind w:left="2358" w:hanging="180"/>
      </w:pPr>
      <w:rPr>
        <w:rFonts w:cs="Times New Roman"/>
      </w:rPr>
    </w:lvl>
    <w:lvl w:ilvl="3" w:tplc="0419000F">
      <w:start w:val="1"/>
      <w:numFmt w:val="decimal"/>
      <w:lvlText w:val="%4."/>
      <w:lvlJc w:val="left"/>
      <w:pPr>
        <w:ind w:left="3078" w:hanging="360"/>
      </w:pPr>
      <w:rPr>
        <w:rFonts w:cs="Times New Roman"/>
      </w:rPr>
    </w:lvl>
    <w:lvl w:ilvl="4" w:tplc="04190019">
      <w:start w:val="1"/>
      <w:numFmt w:val="lowerLetter"/>
      <w:lvlText w:val="%5."/>
      <w:lvlJc w:val="left"/>
      <w:pPr>
        <w:ind w:left="3798" w:hanging="360"/>
      </w:pPr>
      <w:rPr>
        <w:rFonts w:cs="Times New Roman"/>
      </w:rPr>
    </w:lvl>
    <w:lvl w:ilvl="5" w:tplc="0419001B">
      <w:start w:val="1"/>
      <w:numFmt w:val="lowerRoman"/>
      <w:lvlText w:val="%6."/>
      <w:lvlJc w:val="right"/>
      <w:pPr>
        <w:ind w:left="4518" w:hanging="180"/>
      </w:pPr>
      <w:rPr>
        <w:rFonts w:cs="Times New Roman"/>
      </w:rPr>
    </w:lvl>
    <w:lvl w:ilvl="6" w:tplc="0419000F">
      <w:start w:val="1"/>
      <w:numFmt w:val="decimal"/>
      <w:lvlText w:val="%7."/>
      <w:lvlJc w:val="left"/>
      <w:pPr>
        <w:ind w:left="5238" w:hanging="360"/>
      </w:pPr>
      <w:rPr>
        <w:rFonts w:cs="Times New Roman"/>
      </w:rPr>
    </w:lvl>
    <w:lvl w:ilvl="7" w:tplc="04190019">
      <w:start w:val="1"/>
      <w:numFmt w:val="lowerLetter"/>
      <w:lvlText w:val="%8."/>
      <w:lvlJc w:val="left"/>
      <w:pPr>
        <w:ind w:left="5958" w:hanging="360"/>
      </w:pPr>
      <w:rPr>
        <w:rFonts w:cs="Times New Roman"/>
      </w:rPr>
    </w:lvl>
    <w:lvl w:ilvl="8" w:tplc="0419001B">
      <w:start w:val="1"/>
      <w:numFmt w:val="lowerRoman"/>
      <w:lvlText w:val="%9."/>
      <w:lvlJc w:val="right"/>
      <w:pPr>
        <w:ind w:left="6678" w:hanging="180"/>
      </w:pPr>
      <w:rPr>
        <w:rFonts w:cs="Times New Roman"/>
      </w:rPr>
    </w:lvl>
  </w:abstractNum>
  <w:abstractNum w:abstractNumId="3">
    <w:nsid w:val="1AC64B62"/>
    <w:multiLevelType w:val="hybridMultilevel"/>
    <w:tmpl w:val="673826D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4F36CB"/>
    <w:multiLevelType w:val="hybridMultilevel"/>
    <w:tmpl w:val="04520682"/>
    <w:lvl w:ilvl="0" w:tplc="0419000F">
      <w:start w:val="1"/>
      <w:numFmt w:val="decimal"/>
      <w:lvlText w:val="%1."/>
      <w:lvlJc w:val="left"/>
      <w:pPr>
        <w:ind w:left="1364"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
    <w:nsid w:val="365B09C3"/>
    <w:multiLevelType w:val="hybridMultilevel"/>
    <w:tmpl w:val="1DD02E92"/>
    <w:lvl w:ilvl="0" w:tplc="24EE2752">
      <w:start w:val="1"/>
      <w:numFmt w:val="decimal"/>
      <w:suff w:val="space"/>
      <w:lvlText w:val="%1."/>
      <w:lvlJc w:val="left"/>
      <w:pPr>
        <w:ind w:left="0" w:firstLine="709"/>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0F6D0E"/>
    <w:multiLevelType w:val="hybridMultilevel"/>
    <w:tmpl w:val="F4CCBC20"/>
    <w:lvl w:ilvl="0" w:tplc="C70C9E34">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6AE28B3"/>
    <w:multiLevelType w:val="hybridMultilevel"/>
    <w:tmpl w:val="E0D0292E"/>
    <w:lvl w:ilvl="0" w:tplc="EDB6E050">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9B536FF"/>
    <w:multiLevelType w:val="hybridMultilevel"/>
    <w:tmpl w:val="A5AA0A3C"/>
    <w:lvl w:ilvl="0" w:tplc="367EEAEA">
      <w:start w:val="1"/>
      <w:numFmt w:val="decimal"/>
      <w:suff w:val="space"/>
      <w:lvlText w:val="%1."/>
      <w:lvlJc w:val="left"/>
      <w:pPr>
        <w:ind w:left="0" w:firstLine="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34E7C5F"/>
    <w:multiLevelType w:val="hybridMultilevel"/>
    <w:tmpl w:val="EB70E77C"/>
    <w:lvl w:ilvl="0" w:tplc="2D1880E8">
      <w:start w:val="1"/>
      <w:numFmt w:val="decimal"/>
      <w:suff w:val="space"/>
      <w:lvlText w:val="%1."/>
      <w:lvlJc w:val="left"/>
      <w:pPr>
        <w:ind w:left="142" w:firstLine="709"/>
      </w:pPr>
      <w:rPr>
        <w:rFonts w:eastAsia="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0D56B66"/>
    <w:multiLevelType w:val="hybridMultilevel"/>
    <w:tmpl w:val="FE12C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83E"/>
    <w:rsid w:val="00000AC1"/>
    <w:rsid w:val="000016BA"/>
    <w:rsid w:val="00003B06"/>
    <w:rsid w:val="00006836"/>
    <w:rsid w:val="00006A1A"/>
    <w:rsid w:val="00010431"/>
    <w:rsid w:val="00011A96"/>
    <w:rsid w:val="00013279"/>
    <w:rsid w:val="00013D06"/>
    <w:rsid w:val="00016909"/>
    <w:rsid w:val="000179F4"/>
    <w:rsid w:val="00024171"/>
    <w:rsid w:val="00024F9E"/>
    <w:rsid w:val="00026748"/>
    <w:rsid w:val="00030596"/>
    <w:rsid w:val="00030F8A"/>
    <w:rsid w:val="0003149F"/>
    <w:rsid w:val="00032E87"/>
    <w:rsid w:val="0003392F"/>
    <w:rsid w:val="00034845"/>
    <w:rsid w:val="00034E19"/>
    <w:rsid w:val="000350FC"/>
    <w:rsid w:val="00036130"/>
    <w:rsid w:val="0004325C"/>
    <w:rsid w:val="0004487A"/>
    <w:rsid w:val="000457F6"/>
    <w:rsid w:val="000474C8"/>
    <w:rsid w:val="00047ED6"/>
    <w:rsid w:val="000569DF"/>
    <w:rsid w:val="00057E65"/>
    <w:rsid w:val="0006123D"/>
    <w:rsid w:val="00061A8E"/>
    <w:rsid w:val="0006249B"/>
    <w:rsid w:val="00062866"/>
    <w:rsid w:val="00062C42"/>
    <w:rsid w:val="000636B0"/>
    <w:rsid w:val="00064760"/>
    <w:rsid w:val="00064F57"/>
    <w:rsid w:val="00065445"/>
    <w:rsid w:val="00067378"/>
    <w:rsid w:val="00070A13"/>
    <w:rsid w:val="00071DD1"/>
    <w:rsid w:val="00072F39"/>
    <w:rsid w:val="00072F58"/>
    <w:rsid w:val="000732F1"/>
    <w:rsid w:val="000743D0"/>
    <w:rsid w:val="0008005D"/>
    <w:rsid w:val="00080CE1"/>
    <w:rsid w:val="00081B10"/>
    <w:rsid w:val="000822EC"/>
    <w:rsid w:val="00082CF3"/>
    <w:rsid w:val="0008441B"/>
    <w:rsid w:val="000848BB"/>
    <w:rsid w:val="00086A0B"/>
    <w:rsid w:val="00087339"/>
    <w:rsid w:val="00090472"/>
    <w:rsid w:val="0009166B"/>
    <w:rsid w:val="000916A6"/>
    <w:rsid w:val="000977BA"/>
    <w:rsid w:val="00097B7F"/>
    <w:rsid w:val="000A256E"/>
    <w:rsid w:val="000A4A8A"/>
    <w:rsid w:val="000A56C2"/>
    <w:rsid w:val="000B0AF3"/>
    <w:rsid w:val="000B0BCD"/>
    <w:rsid w:val="000B69CA"/>
    <w:rsid w:val="000B7CE0"/>
    <w:rsid w:val="000C2039"/>
    <w:rsid w:val="000C776B"/>
    <w:rsid w:val="000D0515"/>
    <w:rsid w:val="000D0655"/>
    <w:rsid w:val="000D0EE6"/>
    <w:rsid w:val="000D0F72"/>
    <w:rsid w:val="000D23BF"/>
    <w:rsid w:val="000D28CF"/>
    <w:rsid w:val="000D4843"/>
    <w:rsid w:val="000D5687"/>
    <w:rsid w:val="000D6F3F"/>
    <w:rsid w:val="000E3DC1"/>
    <w:rsid w:val="000E4C10"/>
    <w:rsid w:val="000E52ED"/>
    <w:rsid w:val="000E5AC2"/>
    <w:rsid w:val="000E7049"/>
    <w:rsid w:val="000F15E1"/>
    <w:rsid w:val="000F31A9"/>
    <w:rsid w:val="000F412E"/>
    <w:rsid w:val="000F553A"/>
    <w:rsid w:val="000F6ADF"/>
    <w:rsid w:val="00101C3B"/>
    <w:rsid w:val="00106076"/>
    <w:rsid w:val="001103D3"/>
    <w:rsid w:val="0011067C"/>
    <w:rsid w:val="00110A74"/>
    <w:rsid w:val="00110AD7"/>
    <w:rsid w:val="00112FB3"/>
    <w:rsid w:val="00113062"/>
    <w:rsid w:val="00114D68"/>
    <w:rsid w:val="001152CE"/>
    <w:rsid w:val="0011554D"/>
    <w:rsid w:val="001159B2"/>
    <w:rsid w:val="00116999"/>
    <w:rsid w:val="00116FA2"/>
    <w:rsid w:val="001208DA"/>
    <w:rsid w:val="00121B9D"/>
    <w:rsid w:val="00121C6A"/>
    <w:rsid w:val="00121E04"/>
    <w:rsid w:val="00124C8C"/>
    <w:rsid w:val="00126CA4"/>
    <w:rsid w:val="00127313"/>
    <w:rsid w:val="00132016"/>
    <w:rsid w:val="00132BBD"/>
    <w:rsid w:val="00137458"/>
    <w:rsid w:val="00137E1F"/>
    <w:rsid w:val="00145160"/>
    <w:rsid w:val="00146EE3"/>
    <w:rsid w:val="00147383"/>
    <w:rsid w:val="0014782B"/>
    <w:rsid w:val="00147AD9"/>
    <w:rsid w:val="0015078A"/>
    <w:rsid w:val="00153473"/>
    <w:rsid w:val="00153690"/>
    <w:rsid w:val="00153820"/>
    <w:rsid w:val="00153EF9"/>
    <w:rsid w:val="00156336"/>
    <w:rsid w:val="00164681"/>
    <w:rsid w:val="00164A00"/>
    <w:rsid w:val="0017157D"/>
    <w:rsid w:val="00171857"/>
    <w:rsid w:val="00171BAA"/>
    <w:rsid w:val="00174032"/>
    <w:rsid w:val="001754F5"/>
    <w:rsid w:val="00176266"/>
    <w:rsid w:val="00177ED0"/>
    <w:rsid w:val="001822B2"/>
    <w:rsid w:val="001824F2"/>
    <w:rsid w:val="00182FB7"/>
    <w:rsid w:val="0018653E"/>
    <w:rsid w:val="00187658"/>
    <w:rsid w:val="00190FF7"/>
    <w:rsid w:val="00192474"/>
    <w:rsid w:val="0019247F"/>
    <w:rsid w:val="00193201"/>
    <w:rsid w:val="00194A41"/>
    <w:rsid w:val="001954A8"/>
    <w:rsid w:val="00196DE2"/>
    <w:rsid w:val="00197349"/>
    <w:rsid w:val="001A213D"/>
    <w:rsid w:val="001A4FCE"/>
    <w:rsid w:val="001A6823"/>
    <w:rsid w:val="001A6BB5"/>
    <w:rsid w:val="001B2149"/>
    <w:rsid w:val="001B24BC"/>
    <w:rsid w:val="001B32B6"/>
    <w:rsid w:val="001B528B"/>
    <w:rsid w:val="001B5788"/>
    <w:rsid w:val="001B6D80"/>
    <w:rsid w:val="001B6DD1"/>
    <w:rsid w:val="001C1FF5"/>
    <w:rsid w:val="001C535D"/>
    <w:rsid w:val="001C7BC8"/>
    <w:rsid w:val="001D4BB3"/>
    <w:rsid w:val="001E1EFD"/>
    <w:rsid w:val="001E693E"/>
    <w:rsid w:val="001E6B80"/>
    <w:rsid w:val="001E78A7"/>
    <w:rsid w:val="001F18C7"/>
    <w:rsid w:val="001F4C07"/>
    <w:rsid w:val="001F6126"/>
    <w:rsid w:val="002042F0"/>
    <w:rsid w:val="002075D6"/>
    <w:rsid w:val="00213B00"/>
    <w:rsid w:val="00214A34"/>
    <w:rsid w:val="002163B3"/>
    <w:rsid w:val="00217CFE"/>
    <w:rsid w:val="00223C3B"/>
    <w:rsid w:val="0022422B"/>
    <w:rsid w:val="00224270"/>
    <w:rsid w:val="002255D3"/>
    <w:rsid w:val="002276FF"/>
    <w:rsid w:val="002278F1"/>
    <w:rsid w:val="00230560"/>
    <w:rsid w:val="00230D04"/>
    <w:rsid w:val="002341F9"/>
    <w:rsid w:val="00234A9C"/>
    <w:rsid w:val="0023540B"/>
    <w:rsid w:val="00237174"/>
    <w:rsid w:val="0023746A"/>
    <w:rsid w:val="00242627"/>
    <w:rsid w:val="002426FD"/>
    <w:rsid w:val="00242F44"/>
    <w:rsid w:val="00245CE1"/>
    <w:rsid w:val="0024652B"/>
    <w:rsid w:val="00246913"/>
    <w:rsid w:val="0024692C"/>
    <w:rsid w:val="00255D69"/>
    <w:rsid w:val="002560AC"/>
    <w:rsid w:val="00257BE7"/>
    <w:rsid w:val="00261785"/>
    <w:rsid w:val="00261B0A"/>
    <w:rsid w:val="00262261"/>
    <w:rsid w:val="002625D0"/>
    <w:rsid w:val="00262BB8"/>
    <w:rsid w:val="00264C56"/>
    <w:rsid w:val="00264FF5"/>
    <w:rsid w:val="002706C6"/>
    <w:rsid w:val="002708F5"/>
    <w:rsid w:val="002715A8"/>
    <w:rsid w:val="00282A85"/>
    <w:rsid w:val="00286E0B"/>
    <w:rsid w:val="00286F3D"/>
    <w:rsid w:val="00293933"/>
    <w:rsid w:val="00294BCA"/>
    <w:rsid w:val="00294E46"/>
    <w:rsid w:val="0029561A"/>
    <w:rsid w:val="002A20B7"/>
    <w:rsid w:val="002A2533"/>
    <w:rsid w:val="002A421E"/>
    <w:rsid w:val="002A438E"/>
    <w:rsid w:val="002A5286"/>
    <w:rsid w:val="002B0872"/>
    <w:rsid w:val="002B108B"/>
    <w:rsid w:val="002B22FA"/>
    <w:rsid w:val="002B4B47"/>
    <w:rsid w:val="002B5ED8"/>
    <w:rsid w:val="002B61DA"/>
    <w:rsid w:val="002C2318"/>
    <w:rsid w:val="002C4A5D"/>
    <w:rsid w:val="002C795A"/>
    <w:rsid w:val="002D050A"/>
    <w:rsid w:val="002D162C"/>
    <w:rsid w:val="002D3598"/>
    <w:rsid w:val="002D36EE"/>
    <w:rsid w:val="002D445E"/>
    <w:rsid w:val="002D5655"/>
    <w:rsid w:val="002D5761"/>
    <w:rsid w:val="002D5996"/>
    <w:rsid w:val="002D600C"/>
    <w:rsid w:val="002D695A"/>
    <w:rsid w:val="002D71EF"/>
    <w:rsid w:val="002E0C82"/>
    <w:rsid w:val="002E2BE1"/>
    <w:rsid w:val="002E3135"/>
    <w:rsid w:val="002E3FEF"/>
    <w:rsid w:val="002F0517"/>
    <w:rsid w:val="002F5CAB"/>
    <w:rsid w:val="003028D3"/>
    <w:rsid w:val="00302FA5"/>
    <w:rsid w:val="0031217C"/>
    <w:rsid w:val="00313064"/>
    <w:rsid w:val="00313978"/>
    <w:rsid w:val="00313CA6"/>
    <w:rsid w:val="0031626A"/>
    <w:rsid w:val="00317EB0"/>
    <w:rsid w:val="00323957"/>
    <w:rsid w:val="0032738C"/>
    <w:rsid w:val="00334474"/>
    <w:rsid w:val="0033701A"/>
    <w:rsid w:val="003407D7"/>
    <w:rsid w:val="00342778"/>
    <w:rsid w:val="00342C5C"/>
    <w:rsid w:val="00343E03"/>
    <w:rsid w:val="0034476B"/>
    <w:rsid w:val="0034642F"/>
    <w:rsid w:val="00347A4C"/>
    <w:rsid w:val="00351671"/>
    <w:rsid w:val="00353E0F"/>
    <w:rsid w:val="003543D1"/>
    <w:rsid w:val="0035485F"/>
    <w:rsid w:val="00360D46"/>
    <w:rsid w:val="00362E18"/>
    <w:rsid w:val="003652F6"/>
    <w:rsid w:val="00365E27"/>
    <w:rsid w:val="00370A54"/>
    <w:rsid w:val="0037106B"/>
    <w:rsid w:val="0037372A"/>
    <w:rsid w:val="00373A56"/>
    <w:rsid w:val="00375EB3"/>
    <w:rsid w:val="0038298D"/>
    <w:rsid w:val="00386FF2"/>
    <w:rsid w:val="003872CD"/>
    <w:rsid w:val="0038753C"/>
    <w:rsid w:val="00391EE4"/>
    <w:rsid w:val="00393D6B"/>
    <w:rsid w:val="00397FFD"/>
    <w:rsid w:val="003A1A40"/>
    <w:rsid w:val="003A1BBC"/>
    <w:rsid w:val="003A2BD7"/>
    <w:rsid w:val="003A3A48"/>
    <w:rsid w:val="003A402D"/>
    <w:rsid w:val="003A57F1"/>
    <w:rsid w:val="003B22DA"/>
    <w:rsid w:val="003B4B17"/>
    <w:rsid w:val="003C08CE"/>
    <w:rsid w:val="003C0B53"/>
    <w:rsid w:val="003C1DCA"/>
    <w:rsid w:val="003C6CC4"/>
    <w:rsid w:val="003C7CE1"/>
    <w:rsid w:val="003D09FA"/>
    <w:rsid w:val="003E17F9"/>
    <w:rsid w:val="003E3CF2"/>
    <w:rsid w:val="003E504E"/>
    <w:rsid w:val="003E5D66"/>
    <w:rsid w:val="003E5DD6"/>
    <w:rsid w:val="003E69C7"/>
    <w:rsid w:val="003F2EAB"/>
    <w:rsid w:val="003F315E"/>
    <w:rsid w:val="003F5A09"/>
    <w:rsid w:val="00404472"/>
    <w:rsid w:val="00406474"/>
    <w:rsid w:val="00410E30"/>
    <w:rsid w:val="00411B4E"/>
    <w:rsid w:val="00411BF3"/>
    <w:rsid w:val="00413CB3"/>
    <w:rsid w:val="00415FF4"/>
    <w:rsid w:val="00420B14"/>
    <w:rsid w:val="00423B34"/>
    <w:rsid w:val="00424143"/>
    <w:rsid w:val="00425AED"/>
    <w:rsid w:val="00425ECD"/>
    <w:rsid w:val="00433408"/>
    <w:rsid w:val="00433A91"/>
    <w:rsid w:val="0043404A"/>
    <w:rsid w:val="004403FD"/>
    <w:rsid w:val="0044337D"/>
    <w:rsid w:val="004437DE"/>
    <w:rsid w:val="004441C9"/>
    <w:rsid w:val="00444480"/>
    <w:rsid w:val="00444EDA"/>
    <w:rsid w:val="00447A4A"/>
    <w:rsid w:val="00450FA8"/>
    <w:rsid w:val="004531E3"/>
    <w:rsid w:val="00453FC0"/>
    <w:rsid w:val="00455322"/>
    <w:rsid w:val="00456F9C"/>
    <w:rsid w:val="00460B52"/>
    <w:rsid w:val="00461F74"/>
    <w:rsid w:val="00462578"/>
    <w:rsid w:val="00462BFD"/>
    <w:rsid w:val="00462C22"/>
    <w:rsid w:val="00463E5D"/>
    <w:rsid w:val="00464FDB"/>
    <w:rsid w:val="00471C59"/>
    <w:rsid w:val="00472B39"/>
    <w:rsid w:val="00474E37"/>
    <w:rsid w:val="00475919"/>
    <w:rsid w:val="00475CCE"/>
    <w:rsid w:val="00482FF6"/>
    <w:rsid w:val="00483AE7"/>
    <w:rsid w:val="004865D8"/>
    <w:rsid w:val="00487418"/>
    <w:rsid w:val="00487E0F"/>
    <w:rsid w:val="004917F0"/>
    <w:rsid w:val="00491A7B"/>
    <w:rsid w:val="00491A8A"/>
    <w:rsid w:val="00491B67"/>
    <w:rsid w:val="00492F4B"/>
    <w:rsid w:val="004932E3"/>
    <w:rsid w:val="004A12C1"/>
    <w:rsid w:val="004A1F3A"/>
    <w:rsid w:val="004A4B0E"/>
    <w:rsid w:val="004B12F3"/>
    <w:rsid w:val="004B1A50"/>
    <w:rsid w:val="004B1D48"/>
    <w:rsid w:val="004B211B"/>
    <w:rsid w:val="004B42F1"/>
    <w:rsid w:val="004B5255"/>
    <w:rsid w:val="004B6D54"/>
    <w:rsid w:val="004B7334"/>
    <w:rsid w:val="004B7EAD"/>
    <w:rsid w:val="004C330B"/>
    <w:rsid w:val="004C4033"/>
    <w:rsid w:val="004D0001"/>
    <w:rsid w:val="004D0736"/>
    <w:rsid w:val="004D39F7"/>
    <w:rsid w:val="004D5D07"/>
    <w:rsid w:val="004E051F"/>
    <w:rsid w:val="004E0DAF"/>
    <w:rsid w:val="004E2DE6"/>
    <w:rsid w:val="004E2EDA"/>
    <w:rsid w:val="004E5C8E"/>
    <w:rsid w:val="004E6C1F"/>
    <w:rsid w:val="004F1ADF"/>
    <w:rsid w:val="004F2033"/>
    <w:rsid w:val="004F2E7D"/>
    <w:rsid w:val="004F7E86"/>
    <w:rsid w:val="005008EE"/>
    <w:rsid w:val="005030C4"/>
    <w:rsid w:val="00507E98"/>
    <w:rsid w:val="0051052B"/>
    <w:rsid w:val="005123C0"/>
    <w:rsid w:val="0051682C"/>
    <w:rsid w:val="00520678"/>
    <w:rsid w:val="005267F3"/>
    <w:rsid w:val="00530413"/>
    <w:rsid w:val="005345D2"/>
    <w:rsid w:val="00537D3A"/>
    <w:rsid w:val="0054113B"/>
    <w:rsid w:val="00541E5C"/>
    <w:rsid w:val="00542724"/>
    <w:rsid w:val="00544E4C"/>
    <w:rsid w:val="00546D78"/>
    <w:rsid w:val="005506C5"/>
    <w:rsid w:val="00551527"/>
    <w:rsid w:val="00552895"/>
    <w:rsid w:val="00552A79"/>
    <w:rsid w:val="00557451"/>
    <w:rsid w:val="00560215"/>
    <w:rsid w:val="00562010"/>
    <w:rsid w:val="00563D33"/>
    <w:rsid w:val="0056679B"/>
    <w:rsid w:val="0056689F"/>
    <w:rsid w:val="005727EC"/>
    <w:rsid w:val="00572913"/>
    <w:rsid w:val="00574126"/>
    <w:rsid w:val="00574624"/>
    <w:rsid w:val="005749C8"/>
    <w:rsid w:val="0057626A"/>
    <w:rsid w:val="00577352"/>
    <w:rsid w:val="00582435"/>
    <w:rsid w:val="00583296"/>
    <w:rsid w:val="0058339F"/>
    <w:rsid w:val="0058361A"/>
    <w:rsid w:val="00584853"/>
    <w:rsid w:val="00585A57"/>
    <w:rsid w:val="0059420B"/>
    <w:rsid w:val="00594344"/>
    <w:rsid w:val="00596C03"/>
    <w:rsid w:val="005A0EE4"/>
    <w:rsid w:val="005A2C01"/>
    <w:rsid w:val="005A3001"/>
    <w:rsid w:val="005A4EA4"/>
    <w:rsid w:val="005A5970"/>
    <w:rsid w:val="005A7163"/>
    <w:rsid w:val="005B158E"/>
    <w:rsid w:val="005B37AE"/>
    <w:rsid w:val="005B3A9C"/>
    <w:rsid w:val="005C436C"/>
    <w:rsid w:val="005C6E40"/>
    <w:rsid w:val="005C7FCA"/>
    <w:rsid w:val="005D2986"/>
    <w:rsid w:val="005E3DB1"/>
    <w:rsid w:val="005E5B45"/>
    <w:rsid w:val="005E5C7B"/>
    <w:rsid w:val="005F41EF"/>
    <w:rsid w:val="005F440B"/>
    <w:rsid w:val="005F475B"/>
    <w:rsid w:val="005F773D"/>
    <w:rsid w:val="006013C9"/>
    <w:rsid w:val="00602186"/>
    <w:rsid w:val="006022EE"/>
    <w:rsid w:val="006031D6"/>
    <w:rsid w:val="00604161"/>
    <w:rsid w:val="00611A2B"/>
    <w:rsid w:val="00616627"/>
    <w:rsid w:val="006218B4"/>
    <w:rsid w:val="00621977"/>
    <w:rsid w:val="00626972"/>
    <w:rsid w:val="00632BEE"/>
    <w:rsid w:val="00634633"/>
    <w:rsid w:val="00634A4C"/>
    <w:rsid w:val="00636A2A"/>
    <w:rsid w:val="00641924"/>
    <w:rsid w:val="00644017"/>
    <w:rsid w:val="006446FA"/>
    <w:rsid w:val="00650584"/>
    <w:rsid w:val="00655BF7"/>
    <w:rsid w:val="006568CC"/>
    <w:rsid w:val="006578D5"/>
    <w:rsid w:val="00661827"/>
    <w:rsid w:val="00662D33"/>
    <w:rsid w:val="00667D66"/>
    <w:rsid w:val="00670448"/>
    <w:rsid w:val="00671BFA"/>
    <w:rsid w:val="00673B7F"/>
    <w:rsid w:val="006758C8"/>
    <w:rsid w:val="0067657E"/>
    <w:rsid w:val="0067668F"/>
    <w:rsid w:val="00681C0C"/>
    <w:rsid w:val="006826BA"/>
    <w:rsid w:val="00686813"/>
    <w:rsid w:val="006871B3"/>
    <w:rsid w:val="00690706"/>
    <w:rsid w:val="006916AE"/>
    <w:rsid w:val="006A23F0"/>
    <w:rsid w:val="006A42E4"/>
    <w:rsid w:val="006A528C"/>
    <w:rsid w:val="006A5999"/>
    <w:rsid w:val="006B0045"/>
    <w:rsid w:val="006B20FE"/>
    <w:rsid w:val="006B2958"/>
    <w:rsid w:val="006B6A37"/>
    <w:rsid w:val="006B7778"/>
    <w:rsid w:val="006C1BD8"/>
    <w:rsid w:val="006C3E8A"/>
    <w:rsid w:val="006C5A20"/>
    <w:rsid w:val="006D0865"/>
    <w:rsid w:val="006D0CCC"/>
    <w:rsid w:val="006D21BA"/>
    <w:rsid w:val="006D40EA"/>
    <w:rsid w:val="006D5566"/>
    <w:rsid w:val="006E0C2F"/>
    <w:rsid w:val="006E51F8"/>
    <w:rsid w:val="006E6686"/>
    <w:rsid w:val="006E6A1F"/>
    <w:rsid w:val="006E795D"/>
    <w:rsid w:val="006F1310"/>
    <w:rsid w:val="006F153C"/>
    <w:rsid w:val="006F2A2F"/>
    <w:rsid w:val="006F38C1"/>
    <w:rsid w:val="006F49FD"/>
    <w:rsid w:val="006F4EE7"/>
    <w:rsid w:val="006F5EC3"/>
    <w:rsid w:val="006F67E1"/>
    <w:rsid w:val="006F6D54"/>
    <w:rsid w:val="006F746F"/>
    <w:rsid w:val="00700267"/>
    <w:rsid w:val="0070277D"/>
    <w:rsid w:val="007030C3"/>
    <w:rsid w:val="0070386D"/>
    <w:rsid w:val="00703EA9"/>
    <w:rsid w:val="0070476E"/>
    <w:rsid w:val="00704B3E"/>
    <w:rsid w:val="007106CB"/>
    <w:rsid w:val="00711F80"/>
    <w:rsid w:val="00714649"/>
    <w:rsid w:val="00714CB8"/>
    <w:rsid w:val="007153F9"/>
    <w:rsid w:val="00715658"/>
    <w:rsid w:val="0071573B"/>
    <w:rsid w:val="00721D80"/>
    <w:rsid w:val="00723D74"/>
    <w:rsid w:val="00724707"/>
    <w:rsid w:val="00731552"/>
    <w:rsid w:val="00732521"/>
    <w:rsid w:val="00732B16"/>
    <w:rsid w:val="00733569"/>
    <w:rsid w:val="007340C7"/>
    <w:rsid w:val="007356AD"/>
    <w:rsid w:val="007368F5"/>
    <w:rsid w:val="00736A5A"/>
    <w:rsid w:val="00737C59"/>
    <w:rsid w:val="007401E7"/>
    <w:rsid w:val="00741EF2"/>
    <w:rsid w:val="00747284"/>
    <w:rsid w:val="00747D54"/>
    <w:rsid w:val="00752D3E"/>
    <w:rsid w:val="00754141"/>
    <w:rsid w:val="007562BA"/>
    <w:rsid w:val="0075782D"/>
    <w:rsid w:val="007606D6"/>
    <w:rsid w:val="00763939"/>
    <w:rsid w:val="00764275"/>
    <w:rsid w:val="0076438A"/>
    <w:rsid w:val="00765D74"/>
    <w:rsid w:val="0076638E"/>
    <w:rsid w:val="0077167C"/>
    <w:rsid w:val="00771B04"/>
    <w:rsid w:val="00772736"/>
    <w:rsid w:val="007742E2"/>
    <w:rsid w:val="007750CC"/>
    <w:rsid w:val="00777CA4"/>
    <w:rsid w:val="00780637"/>
    <w:rsid w:val="00784580"/>
    <w:rsid w:val="00787D23"/>
    <w:rsid w:val="00790348"/>
    <w:rsid w:val="007932EE"/>
    <w:rsid w:val="00795DB0"/>
    <w:rsid w:val="007A0327"/>
    <w:rsid w:val="007A1B50"/>
    <w:rsid w:val="007A2C4B"/>
    <w:rsid w:val="007A5139"/>
    <w:rsid w:val="007A5456"/>
    <w:rsid w:val="007A63AB"/>
    <w:rsid w:val="007A6A64"/>
    <w:rsid w:val="007A6AB3"/>
    <w:rsid w:val="007A6C7B"/>
    <w:rsid w:val="007B0C28"/>
    <w:rsid w:val="007B421C"/>
    <w:rsid w:val="007B5293"/>
    <w:rsid w:val="007C002F"/>
    <w:rsid w:val="007C0721"/>
    <w:rsid w:val="007C0F51"/>
    <w:rsid w:val="007C128A"/>
    <w:rsid w:val="007C21EB"/>
    <w:rsid w:val="007C4F8A"/>
    <w:rsid w:val="007D18B1"/>
    <w:rsid w:val="007D54F0"/>
    <w:rsid w:val="007D5E73"/>
    <w:rsid w:val="007D6F71"/>
    <w:rsid w:val="007E0E9A"/>
    <w:rsid w:val="007E1672"/>
    <w:rsid w:val="007E2ADC"/>
    <w:rsid w:val="007E567F"/>
    <w:rsid w:val="007E6F41"/>
    <w:rsid w:val="007F081C"/>
    <w:rsid w:val="007F11D5"/>
    <w:rsid w:val="007F1768"/>
    <w:rsid w:val="007F1FE2"/>
    <w:rsid w:val="007F32A8"/>
    <w:rsid w:val="007F431F"/>
    <w:rsid w:val="007F4C22"/>
    <w:rsid w:val="007F5617"/>
    <w:rsid w:val="007F6CA3"/>
    <w:rsid w:val="007F718D"/>
    <w:rsid w:val="0080196C"/>
    <w:rsid w:val="008054E5"/>
    <w:rsid w:val="00805E78"/>
    <w:rsid w:val="00806BCA"/>
    <w:rsid w:val="00806CE7"/>
    <w:rsid w:val="00811398"/>
    <w:rsid w:val="00814244"/>
    <w:rsid w:val="00816941"/>
    <w:rsid w:val="00816FB1"/>
    <w:rsid w:val="008172E9"/>
    <w:rsid w:val="008202E1"/>
    <w:rsid w:val="0082183B"/>
    <w:rsid w:val="00821D89"/>
    <w:rsid w:val="00823095"/>
    <w:rsid w:val="008241EB"/>
    <w:rsid w:val="00825824"/>
    <w:rsid w:val="0082584F"/>
    <w:rsid w:val="0083052C"/>
    <w:rsid w:val="00832526"/>
    <w:rsid w:val="0083360A"/>
    <w:rsid w:val="00835C9F"/>
    <w:rsid w:val="00836758"/>
    <w:rsid w:val="008377C9"/>
    <w:rsid w:val="0084327E"/>
    <w:rsid w:val="008436BC"/>
    <w:rsid w:val="00844D19"/>
    <w:rsid w:val="008521A7"/>
    <w:rsid w:val="00852E2F"/>
    <w:rsid w:val="00856FAC"/>
    <w:rsid w:val="00860B9B"/>
    <w:rsid w:val="00861AF8"/>
    <w:rsid w:val="00861B47"/>
    <w:rsid w:val="008635DB"/>
    <w:rsid w:val="00863F22"/>
    <w:rsid w:val="00864485"/>
    <w:rsid w:val="00865B2F"/>
    <w:rsid w:val="0087066B"/>
    <w:rsid w:val="00870ECC"/>
    <w:rsid w:val="008730D1"/>
    <w:rsid w:val="0087600C"/>
    <w:rsid w:val="00876976"/>
    <w:rsid w:val="0087726E"/>
    <w:rsid w:val="008775C2"/>
    <w:rsid w:val="00880660"/>
    <w:rsid w:val="0088100C"/>
    <w:rsid w:val="008818D2"/>
    <w:rsid w:val="00881ACB"/>
    <w:rsid w:val="00881C98"/>
    <w:rsid w:val="00884BC8"/>
    <w:rsid w:val="00886A0F"/>
    <w:rsid w:val="00886FA9"/>
    <w:rsid w:val="00893B5B"/>
    <w:rsid w:val="008946A2"/>
    <w:rsid w:val="00895147"/>
    <w:rsid w:val="008964C7"/>
    <w:rsid w:val="008A537F"/>
    <w:rsid w:val="008A6662"/>
    <w:rsid w:val="008A7F5F"/>
    <w:rsid w:val="008B0C54"/>
    <w:rsid w:val="008B0CBC"/>
    <w:rsid w:val="008B136F"/>
    <w:rsid w:val="008B27A1"/>
    <w:rsid w:val="008B3072"/>
    <w:rsid w:val="008B3A0E"/>
    <w:rsid w:val="008B4154"/>
    <w:rsid w:val="008B43F4"/>
    <w:rsid w:val="008B7837"/>
    <w:rsid w:val="008C0CD2"/>
    <w:rsid w:val="008C141E"/>
    <w:rsid w:val="008C1A43"/>
    <w:rsid w:val="008C45CB"/>
    <w:rsid w:val="008C5B39"/>
    <w:rsid w:val="008C7FEA"/>
    <w:rsid w:val="008D0051"/>
    <w:rsid w:val="008D2B99"/>
    <w:rsid w:val="008D6767"/>
    <w:rsid w:val="008D6D56"/>
    <w:rsid w:val="008E2401"/>
    <w:rsid w:val="008E464C"/>
    <w:rsid w:val="008E686B"/>
    <w:rsid w:val="008F098C"/>
    <w:rsid w:val="008F16E1"/>
    <w:rsid w:val="008F1D6E"/>
    <w:rsid w:val="008F23AB"/>
    <w:rsid w:val="009023C3"/>
    <w:rsid w:val="00902E5D"/>
    <w:rsid w:val="00904C2B"/>
    <w:rsid w:val="009059F0"/>
    <w:rsid w:val="0090720D"/>
    <w:rsid w:val="00910F5F"/>
    <w:rsid w:val="0091115B"/>
    <w:rsid w:val="00912475"/>
    <w:rsid w:val="00912AFE"/>
    <w:rsid w:val="009154ED"/>
    <w:rsid w:val="009155BF"/>
    <w:rsid w:val="009167A6"/>
    <w:rsid w:val="009172F8"/>
    <w:rsid w:val="0092047F"/>
    <w:rsid w:val="009204E2"/>
    <w:rsid w:val="00925CCC"/>
    <w:rsid w:val="00927214"/>
    <w:rsid w:val="0092794F"/>
    <w:rsid w:val="00927E1C"/>
    <w:rsid w:val="0093236A"/>
    <w:rsid w:val="009332E9"/>
    <w:rsid w:val="00934561"/>
    <w:rsid w:val="009346A3"/>
    <w:rsid w:val="00934712"/>
    <w:rsid w:val="00937D5A"/>
    <w:rsid w:val="00940D3C"/>
    <w:rsid w:val="0094184E"/>
    <w:rsid w:val="00946E8D"/>
    <w:rsid w:val="0095011A"/>
    <w:rsid w:val="00951C81"/>
    <w:rsid w:val="009532D7"/>
    <w:rsid w:val="0095352A"/>
    <w:rsid w:val="009540F2"/>
    <w:rsid w:val="00957734"/>
    <w:rsid w:val="0096008A"/>
    <w:rsid w:val="009607C1"/>
    <w:rsid w:val="009627A0"/>
    <w:rsid w:val="009668FE"/>
    <w:rsid w:val="00966D06"/>
    <w:rsid w:val="00972F3C"/>
    <w:rsid w:val="00974112"/>
    <w:rsid w:val="00975261"/>
    <w:rsid w:val="00976FF8"/>
    <w:rsid w:val="009779B5"/>
    <w:rsid w:val="009839BA"/>
    <w:rsid w:val="009849E4"/>
    <w:rsid w:val="00984BD9"/>
    <w:rsid w:val="0098614E"/>
    <w:rsid w:val="00986B45"/>
    <w:rsid w:val="009872F8"/>
    <w:rsid w:val="00990572"/>
    <w:rsid w:val="00991B83"/>
    <w:rsid w:val="00993435"/>
    <w:rsid w:val="0099369C"/>
    <w:rsid w:val="00995974"/>
    <w:rsid w:val="0099624B"/>
    <w:rsid w:val="009A315E"/>
    <w:rsid w:val="009A70F8"/>
    <w:rsid w:val="009B085E"/>
    <w:rsid w:val="009B11F8"/>
    <w:rsid w:val="009B1C1A"/>
    <w:rsid w:val="009B1FCB"/>
    <w:rsid w:val="009B3889"/>
    <w:rsid w:val="009B4B0D"/>
    <w:rsid w:val="009B5C90"/>
    <w:rsid w:val="009B5C9B"/>
    <w:rsid w:val="009B77F4"/>
    <w:rsid w:val="009B7E0E"/>
    <w:rsid w:val="009C09E9"/>
    <w:rsid w:val="009C26E3"/>
    <w:rsid w:val="009C4F53"/>
    <w:rsid w:val="009C5490"/>
    <w:rsid w:val="009C6877"/>
    <w:rsid w:val="009D1ABE"/>
    <w:rsid w:val="009D32F6"/>
    <w:rsid w:val="009D5580"/>
    <w:rsid w:val="009D5B7C"/>
    <w:rsid w:val="009D650A"/>
    <w:rsid w:val="009D7C0F"/>
    <w:rsid w:val="009E0411"/>
    <w:rsid w:val="009E24AF"/>
    <w:rsid w:val="009E6267"/>
    <w:rsid w:val="009F2FB9"/>
    <w:rsid w:val="009F49EF"/>
    <w:rsid w:val="009F4DB4"/>
    <w:rsid w:val="009F70E0"/>
    <w:rsid w:val="009F7DE2"/>
    <w:rsid w:val="00A003B1"/>
    <w:rsid w:val="00A0216A"/>
    <w:rsid w:val="00A02A87"/>
    <w:rsid w:val="00A0365D"/>
    <w:rsid w:val="00A04D82"/>
    <w:rsid w:val="00A0554C"/>
    <w:rsid w:val="00A05A49"/>
    <w:rsid w:val="00A07F7F"/>
    <w:rsid w:val="00A10235"/>
    <w:rsid w:val="00A10FF1"/>
    <w:rsid w:val="00A1104D"/>
    <w:rsid w:val="00A112E0"/>
    <w:rsid w:val="00A16284"/>
    <w:rsid w:val="00A17250"/>
    <w:rsid w:val="00A177D6"/>
    <w:rsid w:val="00A17FDE"/>
    <w:rsid w:val="00A22218"/>
    <w:rsid w:val="00A23DEC"/>
    <w:rsid w:val="00A26AF7"/>
    <w:rsid w:val="00A30D15"/>
    <w:rsid w:val="00A31D8F"/>
    <w:rsid w:val="00A35A72"/>
    <w:rsid w:val="00A41A65"/>
    <w:rsid w:val="00A439ED"/>
    <w:rsid w:val="00A45504"/>
    <w:rsid w:val="00A45C45"/>
    <w:rsid w:val="00A46C32"/>
    <w:rsid w:val="00A47168"/>
    <w:rsid w:val="00A60B08"/>
    <w:rsid w:val="00A62765"/>
    <w:rsid w:val="00A62DFB"/>
    <w:rsid w:val="00A63669"/>
    <w:rsid w:val="00A636C3"/>
    <w:rsid w:val="00A640B6"/>
    <w:rsid w:val="00A657CA"/>
    <w:rsid w:val="00A72C79"/>
    <w:rsid w:val="00A731F5"/>
    <w:rsid w:val="00A73A2A"/>
    <w:rsid w:val="00A77BCD"/>
    <w:rsid w:val="00A8018A"/>
    <w:rsid w:val="00A8217B"/>
    <w:rsid w:val="00A8331D"/>
    <w:rsid w:val="00A86868"/>
    <w:rsid w:val="00A86A6A"/>
    <w:rsid w:val="00A90392"/>
    <w:rsid w:val="00A903A0"/>
    <w:rsid w:val="00A90C1D"/>
    <w:rsid w:val="00A92BD2"/>
    <w:rsid w:val="00A937A7"/>
    <w:rsid w:val="00A93D16"/>
    <w:rsid w:val="00A9755E"/>
    <w:rsid w:val="00AA0B96"/>
    <w:rsid w:val="00AA42FE"/>
    <w:rsid w:val="00AA4C09"/>
    <w:rsid w:val="00AA7803"/>
    <w:rsid w:val="00AA7F00"/>
    <w:rsid w:val="00AB115C"/>
    <w:rsid w:val="00AB163B"/>
    <w:rsid w:val="00AB4061"/>
    <w:rsid w:val="00AB47E3"/>
    <w:rsid w:val="00AB4CD5"/>
    <w:rsid w:val="00AB542A"/>
    <w:rsid w:val="00AB6273"/>
    <w:rsid w:val="00AB66D9"/>
    <w:rsid w:val="00AC372A"/>
    <w:rsid w:val="00AC4576"/>
    <w:rsid w:val="00AC6598"/>
    <w:rsid w:val="00AC78D6"/>
    <w:rsid w:val="00AD718C"/>
    <w:rsid w:val="00AE1C7C"/>
    <w:rsid w:val="00AE2848"/>
    <w:rsid w:val="00AE5BB8"/>
    <w:rsid w:val="00AE786F"/>
    <w:rsid w:val="00AF19BC"/>
    <w:rsid w:val="00AF24A0"/>
    <w:rsid w:val="00AF3FD2"/>
    <w:rsid w:val="00AF420C"/>
    <w:rsid w:val="00AF73B2"/>
    <w:rsid w:val="00B04E8A"/>
    <w:rsid w:val="00B0669E"/>
    <w:rsid w:val="00B120BE"/>
    <w:rsid w:val="00B14A49"/>
    <w:rsid w:val="00B1617B"/>
    <w:rsid w:val="00B164DB"/>
    <w:rsid w:val="00B17634"/>
    <w:rsid w:val="00B21DF2"/>
    <w:rsid w:val="00B22710"/>
    <w:rsid w:val="00B23CC5"/>
    <w:rsid w:val="00B26332"/>
    <w:rsid w:val="00B32C39"/>
    <w:rsid w:val="00B33CB2"/>
    <w:rsid w:val="00B4040E"/>
    <w:rsid w:val="00B40717"/>
    <w:rsid w:val="00B4129E"/>
    <w:rsid w:val="00B42010"/>
    <w:rsid w:val="00B42D48"/>
    <w:rsid w:val="00B461D2"/>
    <w:rsid w:val="00B47D01"/>
    <w:rsid w:val="00B511D5"/>
    <w:rsid w:val="00B54C1A"/>
    <w:rsid w:val="00B553CB"/>
    <w:rsid w:val="00B55994"/>
    <w:rsid w:val="00B60F51"/>
    <w:rsid w:val="00B64921"/>
    <w:rsid w:val="00B64997"/>
    <w:rsid w:val="00B65F2A"/>
    <w:rsid w:val="00B66BD5"/>
    <w:rsid w:val="00B66FE1"/>
    <w:rsid w:val="00B67299"/>
    <w:rsid w:val="00B67615"/>
    <w:rsid w:val="00B7310C"/>
    <w:rsid w:val="00B73C34"/>
    <w:rsid w:val="00B745F3"/>
    <w:rsid w:val="00B804B2"/>
    <w:rsid w:val="00B810FC"/>
    <w:rsid w:val="00B81540"/>
    <w:rsid w:val="00B84A52"/>
    <w:rsid w:val="00B85C42"/>
    <w:rsid w:val="00B8781D"/>
    <w:rsid w:val="00B90796"/>
    <w:rsid w:val="00B91BBA"/>
    <w:rsid w:val="00B91D0D"/>
    <w:rsid w:val="00B951A5"/>
    <w:rsid w:val="00BA114F"/>
    <w:rsid w:val="00BA166C"/>
    <w:rsid w:val="00BA1A1B"/>
    <w:rsid w:val="00BA3098"/>
    <w:rsid w:val="00BA38F7"/>
    <w:rsid w:val="00BA5947"/>
    <w:rsid w:val="00BA6F63"/>
    <w:rsid w:val="00BB31BE"/>
    <w:rsid w:val="00BB43F4"/>
    <w:rsid w:val="00BB45B8"/>
    <w:rsid w:val="00BB4771"/>
    <w:rsid w:val="00BB4B69"/>
    <w:rsid w:val="00BB75F2"/>
    <w:rsid w:val="00BC1665"/>
    <w:rsid w:val="00BC4D9F"/>
    <w:rsid w:val="00BC5F6E"/>
    <w:rsid w:val="00BC6B61"/>
    <w:rsid w:val="00BC6BEF"/>
    <w:rsid w:val="00BD0E6C"/>
    <w:rsid w:val="00BD6D60"/>
    <w:rsid w:val="00BD6FDA"/>
    <w:rsid w:val="00BD7B8C"/>
    <w:rsid w:val="00BE13C1"/>
    <w:rsid w:val="00BE2338"/>
    <w:rsid w:val="00BE46E3"/>
    <w:rsid w:val="00BE4BB5"/>
    <w:rsid w:val="00BE58FA"/>
    <w:rsid w:val="00BE76E2"/>
    <w:rsid w:val="00BF0944"/>
    <w:rsid w:val="00BF32A4"/>
    <w:rsid w:val="00BF3A74"/>
    <w:rsid w:val="00BF4C0B"/>
    <w:rsid w:val="00BF5E1B"/>
    <w:rsid w:val="00BF64D9"/>
    <w:rsid w:val="00BF7951"/>
    <w:rsid w:val="00C003D1"/>
    <w:rsid w:val="00C012D1"/>
    <w:rsid w:val="00C0421D"/>
    <w:rsid w:val="00C04BE2"/>
    <w:rsid w:val="00C06556"/>
    <w:rsid w:val="00C0783E"/>
    <w:rsid w:val="00C116E2"/>
    <w:rsid w:val="00C11C55"/>
    <w:rsid w:val="00C129B8"/>
    <w:rsid w:val="00C157C3"/>
    <w:rsid w:val="00C17462"/>
    <w:rsid w:val="00C1779F"/>
    <w:rsid w:val="00C1791A"/>
    <w:rsid w:val="00C17AB4"/>
    <w:rsid w:val="00C17C46"/>
    <w:rsid w:val="00C20E0E"/>
    <w:rsid w:val="00C23F71"/>
    <w:rsid w:val="00C248B3"/>
    <w:rsid w:val="00C257AB"/>
    <w:rsid w:val="00C32D3A"/>
    <w:rsid w:val="00C32DCB"/>
    <w:rsid w:val="00C330B7"/>
    <w:rsid w:val="00C3372B"/>
    <w:rsid w:val="00C34EC9"/>
    <w:rsid w:val="00C35970"/>
    <w:rsid w:val="00C3683E"/>
    <w:rsid w:val="00C37466"/>
    <w:rsid w:val="00C40890"/>
    <w:rsid w:val="00C4566C"/>
    <w:rsid w:val="00C50E48"/>
    <w:rsid w:val="00C51714"/>
    <w:rsid w:val="00C541BE"/>
    <w:rsid w:val="00C57957"/>
    <w:rsid w:val="00C60E4B"/>
    <w:rsid w:val="00C633CA"/>
    <w:rsid w:val="00C64EA1"/>
    <w:rsid w:val="00C66A28"/>
    <w:rsid w:val="00C66C5C"/>
    <w:rsid w:val="00C6726B"/>
    <w:rsid w:val="00C679EF"/>
    <w:rsid w:val="00C70413"/>
    <w:rsid w:val="00C7169D"/>
    <w:rsid w:val="00C71D3C"/>
    <w:rsid w:val="00C736D7"/>
    <w:rsid w:val="00C74E03"/>
    <w:rsid w:val="00C755CE"/>
    <w:rsid w:val="00C806F2"/>
    <w:rsid w:val="00C81D8A"/>
    <w:rsid w:val="00C84E39"/>
    <w:rsid w:val="00C85351"/>
    <w:rsid w:val="00C86A09"/>
    <w:rsid w:val="00C878E9"/>
    <w:rsid w:val="00C91B92"/>
    <w:rsid w:val="00C91F09"/>
    <w:rsid w:val="00C92F9B"/>
    <w:rsid w:val="00C93B48"/>
    <w:rsid w:val="00C9713A"/>
    <w:rsid w:val="00CA0DDE"/>
    <w:rsid w:val="00CA16DE"/>
    <w:rsid w:val="00CA2B0D"/>
    <w:rsid w:val="00CA49AC"/>
    <w:rsid w:val="00CA63B1"/>
    <w:rsid w:val="00CA6E93"/>
    <w:rsid w:val="00CB008F"/>
    <w:rsid w:val="00CB0D41"/>
    <w:rsid w:val="00CB5201"/>
    <w:rsid w:val="00CB5DBF"/>
    <w:rsid w:val="00CB6612"/>
    <w:rsid w:val="00CB6615"/>
    <w:rsid w:val="00CB782A"/>
    <w:rsid w:val="00CC1019"/>
    <w:rsid w:val="00CC129A"/>
    <w:rsid w:val="00CC2322"/>
    <w:rsid w:val="00CC360B"/>
    <w:rsid w:val="00CC3AF0"/>
    <w:rsid w:val="00CC3FA4"/>
    <w:rsid w:val="00CC5073"/>
    <w:rsid w:val="00CD08E1"/>
    <w:rsid w:val="00CD1450"/>
    <w:rsid w:val="00CD2601"/>
    <w:rsid w:val="00CD374A"/>
    <w:rsid w:val="00CD38F5"/>
    <w:rsid w:val="00CD7BC9"/>
    <w:rsid w:val="00CD7F8F"/>
    <w:rsid w:val="00CE442C"/>
    <w:rsid w:val="00CE4501"/>
    <w:rsid w:val="00CE4F0B"/>
    <w:rsid w:val="00CE65E6"/>
    <w:rsid w:val="00CE7DFA"/>
    <w:rsid w:val="00CF3E6F"/>
    <w:rsid w:val="00CF4AD3"/>
    <w:rsid w:val="00CF5012"/>
    <w:rsid w:val="00CF7343"/>
    <w:rsid w:val="00CF7480"/>
    <w:rsid w:val="00D016DA"/>
    <w:rsid w:val="00D03757"/>
    <w:rsid w:val="00D07F04"/>
    <w:rsid w:val="00D13A94"/>
    <w:rsid w:val="00D14C8B"/>
    <w:rsid w:val="00D14FD0"/>
    <w:rsid w:val="00D17A02"/>
    <w:rsid w:val="00D227F4"/>
    <w:rsid w:val="00D231F0"/>
    <w:rsid w:val="00D2483E"/>
    <w:rsid w:val="00D26573"/>
    <w:rsid w:val="00D271D6"/>
    <w:rsid w:val="00D272BB"/>
    <w:rsid w:val="00D30421"/>
    <w:rsid w:val="00D30DC3"/>
    <w:rsid w:val="00D349B6"/>
    <w:rsid w:val="00D361D1"/>
    <w:rsid w:val="00D3642B"/>
    <w:rsid w:val="00D3668C"/>
    <w:rsid w:val="00D36E66"/>
    <w:rsid w:val="00D42248"/>
    <w:rsid w:val="00D43495"/>
    <w:rsid w:val="00D44F45"/>
    <w:rsid w:val="00D45C79"/>
    <w:rsid w:val="00D46016"/>
    <w:rsid w:val="00D46BF5"/>
    <w:rsid w:val="00D51F60"/>
    <w:rsid w:val="00D53C84"/>
    <w:rsid w:val="00D53ED9"/>
    <w:rsid w:val="00D5535E"/>
    <w:rsid w:val="00D555FA"/>
    <w:rsid w:val="00D60A75"/>
    <w:rsid w:val="00D70FF7"/>
    <w:rsid w:val="00D71A9A"/>
    <w:rsid w:val="00D73303"/>
    <w:rsid w:val="00D75707"/>
    <w:rsid w:val="00D77456"/>
    <w:rsid w:val="00D77951"/>
    <w:rsid w:val="00D77A5D"/>
    <w:rsid w:val="00D80910"/>
    <w:rsid w:val="00D81A1F"/>
    <w:rsid w:val="00D86E8D"/>
    <w:rsid w:val="00D915D2"/>
    <w:rsid w:val="00D91E32"/>
    <w:rsid w:val="00D93E0D"/>
    <w:rsid w:val="00D9681B"/>
    <w:rsid w:val="00DA2FCF"/>
    <w:rsid w:val="00DA619E"/>
    <w:rsid w:val="00DA6F30"/>
    <w:rsid w:val="00DB7D4B"/>
    <w:rsid w:val="00DC16A5"/>
    <w:rsid w:val="00DC327D"/>
    <w:rsid w:val="00DC5936"/>
    <w:rsid w:val="00DC6CB8"/>
    <w:rsid w:val="00DC6F6F"/>
    <w:rsid w:val="00DC7948"/>
    <w:rsid w:val="00DC7D82"/>
    <w:rsid w:val="00DD197B"/>
    <w:rsid w:val="00DD3869"/>
    <w:rsid w:val="00DD5A8E"/>
    <w:rsid w:val="00DD71E7"/>
    <w:rsid w:val="00DE2A9C"/>
    <w:rsid w:val="00DE415C"/>
    <w:rsid w:val="00DE5934"/>
    <w:rsid w:val="00DF2BA4"/>
    <w:rsid w:val="00DF37D6"/>
    <w:rsid w:val="00DF3982"/>
    <w:rsid w:val="00DF3E15"/>
    <w:rsid w:val="00DF602E"/>
    <w:rsid w:val="00DF7D54"/>
    <w:rsid w:val="00E01D9F"/>
    <w:rsid w:val="00E02F9E"/>
    <w:rsid w:val="00E033C4"/>
    <w:rsid w:val="00E03979"/>
    <w:rsid w:val="00E0468B"/>
    <w:rsid w:val="00E048E9"/>
    <w:rsid w:val="00E04F3F"/>
    <w:rsid w:val="00E0675E"/>
    <w:rsid w:val="00E10699"/>
    <w:rsid w:val="00E10BD3"/>
    <w:rsid w:val="00E12B6D"/>
    <w:rsid w:val="00E14B88"/>
    <w:rsid w:val="00E23629"/>
    <w:rsid w:val="00E2506B"/>
    <w:rsid w:val="00E26249"/>
    <w:rsid w:val="00E278F9"/>
    <w:rsid w:val="00E27A7C"/>
    <w:rsid w:val="00E27E14"/>
    <w:rsid w:val="00E32BBF"/>
    <w:rsid w:val="00E34DEB"/>
    <w:rsid w:val="00E3548F"/>
    <w:rsid w:val="00E356B6"/>
    <w:rsid w:val="00E42589"/>
    <w:rsid w:val="00E426D6"/>
    <w:rsid w:val="00E42DB5"/>
    <w:rsid w:val="00E4575B"/>
    <w:rsid w:val="00E50674"/>
    <w:rsid w:val="00E50E5A"/>
    <w:rsid w:val="00E544FF"/>
    <w:rsid w:val="00E54502"/>
    <w:rsid w:val="00E54B4B"/>
    <w:rsid w:val="00E565ED"/>
    <w:rsid w:val="00E646D8"/>
    <w:rsid w:val="00E64E3D"/>
    <w:rsid w:val="00E65040"/>
    <w:rsid w:val="00E65ADD"/>
    <w:rsid w:val="00E663DF"/>
    <w:rsid w:val="00E67FD1"/>
    <w:rsid w:val="00E71549"/>
    <w:rsid w:val="00E734E6"/>
    <w:rsid w:val="00E753BD"/>
    <w:rsid w:val="00E77172"/>
    <w:rsid w:val="00E86D29"/>
    <w:rsid w:val="00E86DB3"/>
    <w:rsid w:val="00E871E3"/>
    <w:rsid w:val="00E91A26"/>
    <w:rsid w:val="00E93191"/>
    <w:rsid w:val="00E95DE4"/>
    <w:rsid w:val="00EA3F59"/>
    <w:rsid w:val="00EA4BB3"/>
    <w:rsid w:val="00EA6547"/>
    <w:rsid w:val="00EA7211"/>
    <w:rsid w:val="00EA725E"/>
    <w:rsid w:val="00EB1D9E"/>
    <w:rsid w:val="00EB27A9"/>
    <w:rsid w:val="00EB2DC5"/>
    <w:rsid w:val="00EB3340"/>
    <w:rsid w:val="00EB4B99"/>
    <w:rsid w:val="00EB4F3F"/>
    <w:rsid w:val="00EC0F46"/>
    <w:rsid w:val="00EC2DEF"/>
    <w:rsid w:val="00EC3859"/>
    <w:rsid w:val="00EC3FD8"/>
    <w:rsid w:val="00EC4B84"/>
    <w:rsid w:val="00EC5936"/>
    <w:rsid w:val="00ED072B"/>
    <w:rsid w:val="00ED1333"/>
    <w:rsid w:val="00ED2BF7"/>
    <w:rsid w:val="00ED2D8A"/>
    <w:rsid w:val="00ED3BC7"/>
    <w:rsid w:val="00ED7001"/>
    <w:rsid w:val="00ED726C"/>
    <w:rsid w:val="00EE0451"/>
    <w:rsid w:val="00EE1961"/>
    <w:rsid w:val="00EE2A11"/>
    <w:rsid w:val="00EE3080"/>
    <w:rsid w:val="00EE4114"/>
    <w:rsid w:val="00EE45A9"/>
    <w:rsid w:val="00EE4E60"/>
    <w:rsid w:val="00EE5F06"/>
    <w:rsid w:val="00EE7F0D"/>
    <w:rsid w:val="00EF695C"/>
    <w:rsid w:val="00F0360B"/>
    <w:rsid w:val="00F067C9"/>
    <w:rsid w:val="00F139F6"/>
    <w:rsid w:val="00F1422C"/>
    <w:rsid w:val="00F16E9E"/>
    <w:rsid w:val="00F1763C"/>
    <w:rsid w:val="00F206C6"/>
    <w:rsid w:val="00F21615"/>
    <w:rsid w:val="00F23B8B"/>
    <w:rsid w:val="00F245E2"/>
    <w:rsid w:val="00F24F23"/>
    <w:rsid w:val="00F30358"/>
    <w:rsid w:val="00F30557"/>
    <w:rsid w:val="00F310E1"/>
    <w:rsid w:val="00F32822"/>
    <w:rsid w:val="00F33762"/>
    <w:rsid w:val="00F34DDE"/>
    <w:rsid w:val="00F42E3A"/>
    <w:rsid w:val="00F42FBB"/>
    <w:rsid w:val="00F43A98"/>
    <w:rsid w:val="00F43D43"/>
    <w:rsid w:val="00F46E76"/>
    <w:rsid w:val="00F46F6A"/>
    <w:rsid w:val="00F51A4E"/>
    <w:rsid w:val="00F5282A"/>
    <w:rsid w:val="00F53D84"/>
    <w:rsid w:val="00F550D9"/>
    <w:rsid w:val="00F562D6"/>
    <w:rsid w:val="00F60C27"/>
    <w:rsid w:val="00F62505"/>
    <w:rsid w:val="00F64407"/>
    <w:rsid w:val="00F67B08"/>
    <w:rsid w:val="00F67B5A"/>
    <w:rsid w:val="00F70877"/>
    <w:rsid w:val="00F730E1"/>
    <w:rsid w:val="00F770C4"/>
    <w:rsid w:val="00F775BF"/>
    <w:rsid w:val="00F77F1C"/>
    <w:rsid w:val="00F81783"/>
    <w:rsid w:val="00F90AF2"/>
    <w:rsid w:val="00F9159F"/>
    <w:rsid w:val="00F95BAB"/>
    <w:rsid w:val="00F97E18"/>
    <w:rsid w:val="00FA03FF"/>
    <w:rsid w:val="00FA13AD"/>
    <w:rsid w:val="00FA3D07"/>
    <w:rsid w:val="00FA6185"/>
    <w:rsid w:val="00FA69F1"/>
    <w:rsid w:val="00FB1901"/>
    <w:rsid w:val="00FB22D6"/>
    <w:rsid w:val="00FB4EDD"/>
    <w:rsid w:val="00FB5C0F"/>
    <w:rsid w:val="00FC1237"/>
    <w:rsid w:val="00FC30CB"/>
    <w:rsid w:val="00FC66E3"/>
    <w:rsid w:val="00FC6B8F"/>
    <w:rsid w:val="00FC7DDE"/>
    <w:rsid w:val="00FD4048"/>
    <w:rsid w:val="00FD69B4"/>
    <w:rsid w:val="00FD7FF0"/>
    <w:rsid w:val="00FE1496"/>
    <w:rsid w:val="00FE18FF"/>
    <w:rsid w:val="00FE4A1C"/>
    <w:rsid w:val="00FE673F"/>
    <w:rsid w:val="00FF1708"/>
    <w:rsid w:val="00FF1F7E"/>
    <w:rsid w:val="00FF541E"/>
    <w:rsid w:val="00FF6A28"/>
    <w:rsid w:val="00FF6AC2"/>
    <w:rsid w:val="00FF7850"/>
    <w:rsid w:val="00FF7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4B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7D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2483E"/>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link w:val="a3"/>
    <w:uiPriority w:val="99"/>
    <w:locked/>
    <w:rsid w:val="00D2483E"/>
    <w:rPr>
      <w:rFonts w:ascii="Times New Roman" w:hAnsi="Times New Roman" w:cs="Times New Roman"/>
      <w:sz w:val="24"/>
      <w:szCs w:val="24"/>
      <w:lang w:eastAsia="ru-RU"/>
    </w:rPr>
  </w:style>
  <w:style w:type="character" w:styleId="a5">
    <w:name w:val="Emphasis"/>
    <w:uiPriority w:val="99"/>
    <w:qFormat/>
    <w:rsid w:val="00D2483E"/>
    <w:rPr>
      <w:rFonts w:cs="Times New Roman"/>
      <w:i/>
      <w:iCs/>
    </w:rPr>
  </w:style>
  <w:style w:type="paragraph" w:styleId="a6">
    <w:name w:val="List Paragraph"/>
    <w:basedOn w:val="a"/>
    <w:uiPriority w:val="99"/>
    <w:qFormat/>
    <w:rsid w:val="00D2483E"/>
    <w:pPr>
      <w:spacing w:after="0" w:line="240" w:lineRule="auto"/>
      <w:ind w:left="708"/>
    </w:pPr>
    <w:rPr>
      <w:rFonts w:ascii="Times New Roman" w:eastAsia="Times New Roman" w:hAnsi="Times New Roman"/>
      <w:sz w:val="24"/>
      <w:szCs w:val="24"/>
      <w:lang w:eastAsia="ru-RU"/>
    </w:rPr>
  </w:style>
  <w:style w:type="character" w:styleId="a7">
    <w:name w:val="Hyperlink"/>
    <w:uiPriority w:val="99"/>
    <w:rsid w:val="00D2483E"/>
    <w:rPr>
      <w:rFonts w:cs="Times New Roman"/>
      <w:color w:val="0000FF"/>
      <w:u w:val="single"/>
    </w:rPr>
  </w:style>
  <w:style w:type="paragraph" w:customStyle="1" w:styleId="Default">
    <w:name w:val="Default"/>
    <w:uiPriority w:val="99"/>
    <w:rsid w:val="00B17634"/>
    <w:pPr>
      <w:autoSpaceDE w:val="0"/>
      <w:autoSpaceDN w:val="0"/>
      <w:adjustRightInd w:val="0"/>
    </w:pPr>
    <w:rPr>
      <w:rFonts w:ascii="Times New Roman" w:eastAsia="Times New Roman" w:hAnsi="Times New Roman"/>
      <w:color w:val="000000"/>
      <w:sz w:val="24"/>
      <w:szCs w:val="24"/>
    </w:rPr>
  </w:style>
  <w:style w:type="paragraph" w:customStyle="1" w:styleId="ConsNormal">
    <w:name w:val="ConsNormal"/>
    <w:uiPriority w:val="99"/>
    <w:rsid w:val="008B43F4"/>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uiPriority w:val="99"/>
    <w:rsid w:val="00A731F5"/>
    <w:pPr>
      <w:autoSpaceDE w:val="0"/>
      <w:autoSpaceDN w:val="0"/>
      <w:adjustRightInd w:val="0"/>
    </w:pPr>
    <w:rPr>
      <w:rFonts w:ascii="Arial" w:eastAsia="Times New Roman" w:hAnsi="Arial" w:cs="Arial"/>
    </w:rPr>
  </w:style>
  <w:style w:type="paragraph" w:styleId="a8">
    <w:name w:val="header"/>
    <w:basedOn w:val="a"/>
    <w:link w:val="a9"/>
    <w:uiPriority w:val="99"/>
    <w:rsid w:val="00EC3859"/>
    <w:pPr>
      <w:tabs>
        <w:tab w:val="center" w:pos="4677"/>
        <w:tab w:val="right" w:pos="9355"/>
      </w:tabs>
      <w:spacing w:after="0" w:line="240" w:lineRule="auto"/>
    </w:pPr>
  </w:style>
  <w:style w:type="character" w:customStyle="1" w:styleId="a9">
    <w:name w:val="Верхний колонтитул Знак"/>
    <w:link w:val="a8"/>
    <w:uiPriority w:val="99"/>
    <w:locked/>
    <w:rsid w:val="00EC3859"/>
    <w:rPr>
      <w:rFonts w:cs="Times New Roman"/>
    </w:rPr>
  </w:style>
  <w:style w:type="paragraph" w:styleId="aa">
    <w:name w:val="footer"/>
    <w:basedOn w:val="a"/>
    <w:link w:val="ab"/>
    <w:uiPriority w:val="99"/>
    <w:rsid w:val="00EC3859"/>
    <w:pPr>
      <w:tabs>
        <w:tab w:val="center" w:pos="4677"/>
        <w:tab w:val="right" w:pos="9355"/>
      </w:tabs>
      <w:spacing w:after="0" w:line="240" w:lineRule="auto"/>
    </w:pPr>
  </w:style>
  <w:style w:type="character" w:customStyle="1" w:styleId="ab">
    <w:name w:val="Нижний колонтитул Знак"/>
    <w:link w:val="aa"/>
    <w:uiPriority w:val="99"/>
    <w:locked/>
    <w:rsid w:val="00EC3859"/>
    <w:rPr>
      <w:rFonts w:cs="Times New Roman"/>
    </w:rPr>
  </w:style>
  <w:style w:type="paragraph" w:styleId="ac">
    <w:name w:val="Balloon Text"/>
    <w:basedOn w:val="a"/>
    <w:link w:val="ad"/>
    <w:uiPriority w:val="99"/>
    <w:semiHidden/>
    <w:unhideWhenUsed/>
    <w:rsid w:val="0083052C"/>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83052C"/>
    <w:rPr>
      <w:rFonts w:ascii="Tahoma" w:hAnsi="Tahoma" w:cs="Tahoma"/>
      <w:sz w:val="16"/>
      <w:szCs w:val="16"/>
      <w:lang w:eastAsia="en-US"/>
    </w:rPr>
  </w:style>
  <w:style w:type="table" w:styleId="ae">
    <w:name w:val="Table Grid"/>
    <w:basedOn w:val="a1"/>
    <w:locked/>
    <w:rsid w:val="00073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7389">
      <w:bodyDiv w:val="1"/>
      <w:marLeft w:val="0"/>
      <w:marRight w:val="0"/>
      <w:marTop w:val="0"/>
      <w:marBottom w:val="0"/>
      <w:divBdr>
        <w:top w:val="none" w:sz="0" w:space="0" w:color="auto"/>
        <w:left w:val="none" w:sz="0" w:space="0" w:color="auto"/>
        <w:bottom w:val="none" w:sz="0" w:space="0" w:color="auto"/>
        <w:right w:val="none" w:sz="0" w:space="0" w:color="auto"/>
      </w:divBdr>
    </w:div>
    <w:div w:id="293222308">
      <w:bodyDiv w:val="1"/>
      <w:marLeft w:val="0"/>
      <w:marRight w:val="0"/>
      <w:marTop w:val="0"/>
      <w:marBottom w:val="0"/>
      <w:divBdr>
        <w:top w:val="none" w:sz="0" w:space="0" w:color="auto"/>
        <w:left w:val="none" w:sz="0" w:space="0" w:color="auto"/>
        <w:bottom w:val="none" w:sz="0" w:space="0" w:color="auto"/>
        <w:right w:val="none" w:sz="0" w:space="0" w:color="auto"/>
      </w:divBdr>
    </w:div>
    <w:div w:id="896285529">
      <w:marLeft w:val="0"/>
      <w:marRight w:val="0"/>
      <w:marTop w:val="0"/>
      <w:marBottom w:val="0"/>
      <w:divBdr>
        <w:top w:val="none" w:sz="0" w:space="0" w:color="auto"/>
        <w:left w:val="none" w:sz="0" w:space="0" w:color="auto"/>
        <w:bottom w:val="none" w:sz="0" w:space="0" w:color="auto"/>
        <w:right w:val="none" w:sz="0" w:space="0" w:color="auto"/>
      </w:divBdr>
    </w:div>
    <w:div w:id="896285530">
      <w:marLeft w:val="0"/>
      <w:marRight w:val="0"/>
      <w:marTop w:val="0"/>
      <w:marBottom w:val="0"/>
      <w:divBdr>
        <w:top w:val="none" w:sz="0" w:space="0" w:color="auto"/>
        <w:left w:val="none" w:sz="0" w:space="0" w:color="auto"/>
        <w:bottom w:val="none" w:sz="0" w:space="0" w:color="auto"/>
        <w:right w:val="none" w:sz="0" w:space="0" w:color="auto"/>
      </w:divBdr>
    </w:div>
    <w:div w:id="896285531">
      <w:marLeft w:val="0"/>
      <w:marRight w:val="0"/>
      <w:marTop w:val="0"/>
      <w:marBottom w:val="0"/>
      <w:divBdr>
        <w:top w:val="none" w:sz="0" w:space="0" w:color="auto"/>
        <w:left w:val="none" w:sz="0" w:space="0" w:color="auto"/>
        <w:bottom w:val="none" w:sz="0" w:space="0" w:color="auto"/>
        <w:right w:val="none" w:sz="0" w:space="0" w:color="auto"/>
      </w:divBdr>
    </w:div>
    <w:div w:id="896285532">
      <w:marLeft w:val="0"/>
      <w:marRight w:val="0"/>
      <w:marTop w:val="0"/>
      <w:marBottom w:val="0"/>
      <w:divBdr>
        <w:top w:val="none" w:sz="0" w:space="0" w:color="auto"/>
        <w:left w:val="none" w:sz="0" w:space="0" w:color="auto"/>
        <w:bottom w:val="none" w:sz="0" w:space="0" w:color="auto"/>
        <w:right w:val="none" w:sz="0" w:space="0" w:color="auto"/>
      </w:divBdr>
    </w:div>
    <w:div w:id="1542941258">
      <w:bodyDiv w:val="1"/>
      <w:marLeft w:val="0"/>
      <w:marRight w:val="0"/>
      <w:marTop w:val="0"/>
      <w:marBottom w:val="0"/>
      <w:divBdr>
        <w:top w:val="none" w:sz="0" w:space="0" w:color="auto"/>
        <w:left w:val="none" w:sz="0" w:space="0" w:color="auto"/>
        <w:bottom w:val="none" w:sz="0" w:space="0" w:color="auto"/>
        <w:right w:val="none" w:sz="0" w:space="0" w:color="auto"/>
      </w:divBdr>
    </w:div>
    <w:div w:id="1586455862">
      <w:bodyDiv w:val="1"/>
      <w:marLeft w:val="0"/>
      <w:marRight w:val="0"/>
      <w:marTop w:val="0"/>
      <w:marBottom w:val="0"/>
      <w:divBdr>
        <w:top w:val="none" w:sz="0" w:space="0" w:color="auto"/>
        <w:left w:val="none" w:sz="0" w:space="0" w:color="auto"/>
        <w:bottom w:val="none" w:sz="0" w:space="0" w:color="auto"/>
        <w:right w:val="none" w:sz="0" w:space="0" w:color="auto"/>
      </w:divBdr>
    </w:div>
    <w:div w:id="204721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bileonline.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bileonline.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rk@beloze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53D1C-59BF-41DA-946D-B04C8E02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6245</TotalTime>
  <Pages>12</Pages>
  <Words>5631</Words>
  <Characters>32100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Климина</dc:creator>
  <cp:keywords/>
  <dc:description/>
  <cp:lastModifiedBy>Н.С.Фредериксен</cp:lastModifiedBy>
  <cp:revision>966</cp:revision>
  <cp:lastPrinted>2023-05-14T14:03:00Z</cp:lastPrinted>
  <dcterms:created xsi:type="dcterms:W3CDTF">2015-04-14T07:07:00Z</dcterms:created>
  <dcterms:modified xsi:type="dcterms:W3CDTF">2023-05-16T06:08:00Z</dcterms:modified>
</cp:coreProperties>
</file>