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8D6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12.01.2023 № 59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F5381D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C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Белозерского муниципального округа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запланированном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</w:p>
    <w:p w:rsidR="008D6BB0" w:rsidRDefault="00CD74D3" w:rsidP="008D6B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Белозерского муниципального округа на 2023-2027 годы»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0A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13.10.2023  по13.10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B105BF" w:rsidRDefault="00CD74D3" w:rsidP="00B10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05BF" w:rsidRPr="00B1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 муниципального округа Вологодской области (далее – Порядок), утвержденный постановлением администрации Белозерского муниципального округа от 25.04.2023 № 519.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A33DAA" w:rsidRPr="008D6BB0" w:rsidRDefault="00CD74D3" w:rsidP="008D6BB0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Белозерского муниципального округа на 2023-2027 годы»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Default="00CD74D3" w:rsidP="003F55C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8543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85430" w:rsidRPr="00B85430">
        <w:rPr>
          <w:rFonts w:ascii="Times New Roman" w:hAnsi="Times New Roman" w:cs="Times New Roman"/>
          <w:sz w:val="24"/>
          <w:szCs w:val="24"/>
        </w:rPr>
        <w:t>«Благоустройство территории Белозерского муниципального округа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85430">
        <w:rPr>
          <w:rFonts w:ascii="Times New Roman" w:hAnsi="Times New Roman" w:cs="Times New Roman"/>
          <w:sz w:val="24"/>
          <w:szCs w:val="24"/>
        </w:rPr>
        <w:t>12</w:t>
      </w:r>
      <w:r w:rsidR="00E242AF">
        <w:rPr>
          <w:rFonts w:ascii="Times New Roman" w:hAnsi="Times New Roman" w:cs="Times New Roman"/>
          <w:sz w:val="24"/>
          <w:szCs w:val="24"/>
        </w:rPr>
        <w:t>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85430">
        <w:rPr>
          <w:rFonts w:ascii="Times New Roman" w:hAnsi="Times New Roman" w:cs="Times New Roman"/>
          <w:sz w:val="24"/>
          <w:szCs w:val="24"/>
        </w:rPr>
        <w:t>59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864F52" w:rsidRDefault="002812F2" w:rsidP="002812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864F52">
        <w:rPr>
          <w:rFonts w:ascii="Times New Roman" w:hAnsi="Times New Roman" w:cs="Times New Roman"/>
          <w:sz w:val="24"/>
          <w:szCs w:val="24"/>
        </w:rPr>
        <w:t>увеличив</w:t>
      </w:r>
      <w:r w:rsidR="00B105BF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="009404B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64F52">
        <w:rPr>
          <w:rFonts w:ascii="Times New Roman" w:hAnsi="Times New Roman" w:cs="Times New Roman"/>
          <w:sz w:val="24"/>
          <w:szCs w:val="24"/>
        </w:rPr>
        <w:t>151,8</w:t>
      </w:r>
      <w:r w:rsidR="00B105B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65D6">
        <w:rPr>
          <w:rFonts w:ascii="Times New Roman" w:hAnsi="Times New Roman" w:cs="Times New Roman"/>
          <w:sz w:val="24"/>
          <w:szCs w:val="24"/>
        </w:rPr>
        <w:t xml:space="preserve"> за счет средств бюджета округа.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864F52">
        <w:rPr>
          <w:rFonts w:ascii="Times New Roman" w:hAnsi="Times New Roman"/>
          <w:sz w:val="24"/>
          <w:szCs w:val="24"/>
        </w:rPr>
        <w:t>92 756,6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9404BA" w:rsidRPr="009404BA" w:rsidRDefault="009404BA" w:rsidP="009404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2023</w:t>
      </w:r>
      <w:r w:rsidR="00864F52">
        <w:rPr>
          <w:rFonts w:ascii="Times New Roman" w:hAnsi="Times New Roman" w:cs="Times New Roman"/>
          <w:sz w:val="24"/>
          <w:szCs w:val="24"/>
        </w:rPr>
        <w:t xml:space="preserve"> год – 37 709,8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82">
        <w:rPr>
          <w:rFonts w:ascii="Times New Roman" w:hAnsi="Times New Roman" w:cs="Times New Roman"/>
          <w:sz w:val="24"/>
          <w:szCs w:val="24"/>
        </w:rPr>
        <w:t xml:space="preserve"> </w:t>
      </w:r>
      <w:r w:rsidR="000C518B">
        <w:rPr>
          <w:rFonts w:ascii="Times New Roman" w:hAnsi="Times New Roman" w:cs="Times New Roman"/>
          <w:sz w:val="24"/>
          <w:szCs w:val="24"/>
        </w:rPr>
        <w:t xml:space="preserve"> (с </w:t>
      </w:r>
      <w:r w:rsidR="00864F52">
        <w:rPr>
          <w:rFonts w:ascii="Times New Roman" w:hAnsi="Times New Roman" w:cs="Times New Roman"/>
          <w:sz w:val="24"/>
          <w:szCs w:val="24"/>
        </w:rPr>
        <w:t>увеличением</w:t>
      </w:r>
      <w:r w:rsidR="000C518B">
        <w:rPr>
          <w:rFonts w:ascii="Times New Roman" w:hAnsi="Times New Roman" w:cs="Times New Roman"/>
          <w:sz w:val="24"/>
          <w:szCs w:val="24"/>
        </w:rPr>
        <w:t xml:space="preserve"> на </w:t>
      </w:r>
      <w:r w:rsidR="00864F52">
        <w:rPr>
          <w:rFonts w:ascii="Times New Roman" w:hAnsi="Times New Roman" w:cs="Times New Roman"/>
          <w:sz w:val="24"/>
          <w:szCs w:val="24"/>
        </w:rPr>
        <w:t>151,8</w:t>
      </w:r>
      <w:r w:rsidR="000C518B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9404BA">
        <w:rPr>
          <w:rFonts w:ascii="Times New Roman" w:hAnsi="Times New Roman" w:cs="Times New Roman"/>
          <w:sz w:val="24"/>
          <w:szCs w:val="24"/>
        </w:rPr>
        <w:t>, из них:</w:t>
      </w:r>
    </w:p>
    <w:p w:rsidR="009404BA" w:rsidRP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 w:rsidR="00A046A4">
        <w:rPr>
          <w:rFonts w:ascii="Times New Roman" w:hAnsi="Times New Roman" w:cs="Times New Roman"/>
          <w:sz w:val="24"/>
          <w:szCs w:val="24"/>
        </w:rPr>
        <w:t>а областного бюджета – 10 755,0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 w:rsidR="001265D6">
        <w:rPr>
          <w:rFonts w:ascii="Times New Roman" w:hAnsi="Times New Roman" w:cs="Times New Roman"/>
          <w:sz w:val="24"/>
          <w:szCs w:val="24"/>
        </w:rPr>
        <w:t>26 954,8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65D6">
        <w:rPr>
          <w:rFonts w:ascii="Times New Roman" w:hAnsi="Times New Roman" w:cs="Times New Roman"/>
          <w:sz w:val="24"/>
          <w:szCs w:val="24"/>
        </w:rPr>
        <w:t xml:space="preserve"> (с увеличением на 151,8 тыс. рублей)</w:t>
      </w:r>
      <w:r w:rsidRPr="009404BA">
        <w:rPr>
          <w:rFonts w:ascii="Times New Roman" w:hAnsi="Times New Roman" w:cs="Times New Roman"/>
          <w:sz w:val="24"/>
          <w:szCs w:val="24"/>
        </w:rPr>
        <w:t>.</w:t>
      </w:r>
    </w:p>
    <w:p w:rsidR="00A046A4" w:rsidRPr="00A046A4" w:rsidRDefault="00A046A4" w:rsidP="00A046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13 761,7 тыс. рублей</w:t>
      </w:r>
      <w:r w:rsidR="00BA57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них:</w:t>
      </w:r>
    </w:p>
    <w:p w:rsidR="00A046A4" w:rsidRPr="009404BA" w:rsidRDefault="00A046A4" w:rsidP="00A0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областного бюджета – 10 321,3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046A4" w:rsidRDefault="00A046A4" w:rsidP="00A0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3 440,4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1282" w:rsidRDefault="00B01282" w:rsidP="00B012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13 761,7 тыс. рублей, из них:</w:t>
      </w:r>
    </w:p>
    <w:p w:rsidR="00B01282" w:rsidRPr="009404BA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областного бюджета – 10 321,3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1282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3 440,4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1282" w:rsidRDefault="00B01282" w:rsidP="00B012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13 761,7 тыс. рублей, из них:</w:t>
      </w:r>
    </w:p>
    <w:p w:rsidR="00B01282" w:rsidRPr="009404BA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областного бюджета – 10 321,3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1282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3 440,4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1282" w:rsidRDefault="00B01282" w:rsidP="00B012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 13 761,7 тыс. рублей, из них:</w:t>
      </w:r>
    </w:p>
    <w:p w:rsidR="00B01282" w:rsidRPr="009404BA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областного бюджета – 10 321,3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1282" w:rsidRPr="003F55C6" w:rsidRDefault="00B01282" w:rsidP="003F5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3 440,4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1661" w:rsidRP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Корректировки в о</w:t>
      </w:r>
      <w:r w:rsidR="009C7866" w:rsidRPr="009404BA">
        <w:rPr>
          <w:rFonts w:ascii="Times New Roman" w:hAnsi="Times New Roman" w:cs="Times New Roman"/>
          <w:sz w:val="24"/>
          <w:szCs w:val="24"/>
        </w:rPr>
        <w:t>бъем финансирования на период</w:t>
      </w:r>
      <w:r w:rsidR="00E546E9">
        <w:rPr>
          <w:rFonts w:ascii="Times New Roman" w:hAnsi="Times New Roman" w:cs="Times New Roman"/>
          <w:sz w:val="24"/>
          <w:szCs w:val="24"/>
        </w:rPr>
        <w:t xml:space="preserve"> 2024</w:t>
      </w:r>
      <w:r w:rsidRPr="009404BA">
        <w:rPr>
          <w:rFonts w:ascii="Times New Roman" w:hAnsi="Times New Roman" w:cs="Times New Roman"/>
          <w:sz w:val="24"/>
          <w:szCs w:val="24"/>
        </w:rPr>
        <w:t xml:space="preserve">-2027 годы проектом постановления не предусмотрены.  </w:t>
      </w:r>
    </w:p>
    <w:p w:rsidR="00A046A4" w:rsidRDefault="002812F2" w:rsidP="009B555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2812F2" w:rsidRPr="00EC3F67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2812F2" w:rsidRPr="00EC3F67" w:rsidRDefault="002812F2" w:rsidP="002812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Приложение  № 1 «Ресурсное обеспечение муниципальной программы</w:t>
      </w:r>
      <w:r w:rsidR="00A8220D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Pr="00EC3F67">
        <w:rPr>
          <w:rFonts w:ascii="Times New Roman" w:hAnsi="Times New Roman"/>
          <w:sz w:val="24"/>
          <w:szCs w:val="24"/>
        </w:rPr>
        <w:t>».</w:t>
      </w:r>
    </w:p>
    <w:p w:rsidR="002812F2" w:rsidRDefault="002812F2" w:rsidP="00CA68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Приложение № 2 «Прогнозная (справочная)  оценка расходов федерального,</w:t>
      </w:r>
      <w:r w:rsidR="00EA3E54">
        <w:rPr>
          <w:rFonts w:ascii="Times New Roman" w:hAnsi="Times New Roman" w:cs="Times New Roman"/>
          <w:sz w:val="24"/>
          <w:szCs w:val="24"/>
        </w:rPr>
        <w:t xml:space="preserve"> </w:t>
      </w:r>
      <w:r w:rsidR="00B5078A">
        <w:rPr>
          <w:rFonts w:ascii="Times New Roman" w:hAnsi="Times New Roman" w:cs="Times New Roman"/>
          <w:sz w:val="24"/>
          <w:szCs w:val="24"/>
        </w:rPr>
        <w:t>областного бюджетов, бюджета</w:t>
      </w:r>
      <w:r w:rsidRPr="00CA68E9">
        <w:rPr>
          <w:rFonts w:ascii="Times New Roman" w:hAnsi="Times New Roman" w:cs="Times New Roman"/>
          <w:sz w:val="24"/>
          <w:szCs w:val="24"/>
        </w:rPr>
        <w:t xml:space="preserve"> </w:t>
      </w:r>
      <w:r w:rsidR="00B5078A">
        <w:rPr>
          <w:rFonts w:ascii="Times New Roman" w:hAnsi="Times New Roman" w:cs="Times New Roman"/>
          <w:sz w:val="24"/>
          <w:szCs w:val="24"/>
        </w:rPr>
        <w:t>округа</w:t>
      </w:r>
      <w:r w:rsidRPr="00CA68E9">
        <w:rPr>
          <w:rFonts w:ascii="Times New Roman" w:hAnsi="Times New Roman" w:cs="Times New Roman"/>
          <w:sz w:val="24"/>
          <w:szCs w:val="24"/>
        </w:rPr>
        <w:t>, бюджетов государственных внебюджетных фондов, юридических лиц на реализацию целей муниципальной программы.</w:t>
      </w:r>
    </w:p>
    <w:p w:rsidR="009B555E" w:rsidRPr="003F55C6" w:rsidRDefault="00CA68E9" w:rsidP="00564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E2">
        <w:rPr>
          <w:rFonts w:ascii="Times New Roman" w:hAnsi="Times New Roman" w:cs="Times New Roman"/>
          <w:sz w:val="24"/>
          <w:szCs w:val="24"/>
        </w:rPr>
        <w:t xml:space="preserve">Приложение № 3 «План реализации Программы </w:t>
      </w:r>
      <w:r w:rsidR="005648E2" w:rsidRPr="005648E2">
        <w:rPr>
          <w:rFonts w:ascii="Times New Roman" w:hAnsi="Times New Roman" w:cs="Times New Roman"/>
          <w:sz w:val="24"/>
          <w:szCs w:val="24"/>
        </w:rPr>
        <w:t>«Благоустройство территории Белозерского муниципального округа на 2023-2027 годы»</w:t>
      </w:r>
      <w:r w:rsidR="005648E2">
        <w:rPr>
          <w:rFonts w:ascii="Times New Roman" w:hAnsi="Times New Roman" w:cs="Times New Roman"/>
          <w:sz w:val="24"/>
          <w:szCs w:val="24"/>
        </w:rPr>
        <w:t>.</w:t>
      </w:r>
    </w:p>
    <w:p w:rsidR="003F55C6" w:rsidRDefault="003F55C6" w:rsidP="00F7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EC0" w:rsidRDefault="007A2EC0" w:rsidP="00F7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81" w:rsidRDefault="006C48EE" w:rsidP="00F7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 предлагается увеличить объем финансирования по мероприятию 1.3. «Выполнение мероприятий по благоустройству территорий населенных пунктов» на 151,8 тыс. рублей.</w:t>
      </w:r>
    </w:p>
    <w:p w:rsidR="009A0D81" w:rsidRDefault="009A0D81" w:rsidP="00F7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8EE" w:rsidRDefault="006C48EE" w:rsidP="003F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82069A" w:rsidP="003F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Выводы  по результатам экспертизы</w:t>
      </w:r>
      <w:r w:rsidR="002812F2" w:rsidRPr="00EC3F67">
        <w:rPr>
          <w:rFonts w:ascii="Times New Roman" w:hAnsi="Times New Roman" w:cs="Times New Roman"/>
          <w:b/>
          <w:sz w:val="24"/>
          <w:szCs w:val="24"/>
        </w:rPr>
        <w:t>:</w:t>
      </w:r>
    </w:p>
    <w:p w:rsidR="006C48EE" w:rsidRPr="00EC3F67" w:rsidRDefault="006C48EE" w:rsidP="003F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C6" w:rsidRPr="007A2EC0" w:rsidRDefault="002812F2" w:rsidP="003F5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5648E2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5648E2">
        <w:rPr>
          <w:rFonts w:ascii="Times New Roman" w:hAnsi="Times New Roman" w:cs="Times New Roman"/>
          <w:sz w:val="24"/>
          <w:szCs w:val="24"/>
        </w:rPr>
        <w:t>становление администрации округа от 12.01.2023 № 59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</w:t>
      </w:r>
      <w:r w:rsidR="003F55C6">
        <w:rPr>
          <w:rFonts w:ascii="Times New Roman" w:hAnsi="Times New Roman" w:cs="Times New Roman"/>
          <w:sz w:val="24"/>
          <w:szCs w:val="24"/>
        </w:rPr>
        <w:t xml:space="preserve"> и </w:t>
      </w:r>
      <w:r w:rsidR="003F55C6" w:rsidRPr="007A2EC0">
        <w:rPr>
          <w:rFonts w:ascii="Times New Roman" w:hAnsi="Times New Roman" w:cs="Times New Roman"/>
          <w:sz w:val="24"/>
          <w:szCs w:val="24"/>
        </w:rPr>
        <w:t>рекомендован к принятию</w:t>
      </w:r>
      <w:r w:rsidR="007A2EC0" w:rsidRPr="007A2EC0">
        <w:rPr>
          <w:rFonts w:ascii="Times New Roman" w:hAnsi="Times New Roman" w:cs="Times New Roman"/>
          <w:sz w:val="24"/>
          <w:szCs w:val="24"/>
        </w:rPr>
        <w:t>.</w:t>
      </w:r>
    </w:p>
    <w:p w:rsidR="003F55C6" w:rsidRDefault="003F55C6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C0" w:rsidRDefault="007A2EC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5273ED" w:rsidRDefault="00CD74D3" w:rsidP="005273ED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5273ED" w:rsidSect="002812F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7E" w:rsidRDefault="00DD217E" w:rsidP="002812F2">
      <w:pPr>
        <w:spacing w:after="0" w:line="240" w:lineRule="auto"/>
      </w:pPr>
      <w:r>
        <w:separator/>
      </w:r>
    </w:p>
  </w:endnote>
  <w:endnote w:type="continuationSeparator" w:id="0">
    <w:p w:rsidR="00DD217E" w:rsidRDefault="00DD217E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7E" w:rsidRDefault="00DD217E" w:rsidP="002812F2">
      <w:pPr>
        <w:spacing w:after="0" w:line="240" w:lineRule="auto"/>
      </w:pPr>
      <w:r>
        <w:separator/>
      </w:r>
    </w:p>
  </w:footnote>
  <w:footnote w:type="continuationSeparator" w:id="0">
    <w:p w:rsidR="00DD217E" w:rsidRDefault="00DD217E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8EE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F5321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0991"/>
    <w:multiLevelType w:val="hybridMultilevel"/>
    <w:tmpl w:val="3286ADC6"/>
    <w:lvl w:ilvl="0" w:tplc="86A61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5B6B"/>
    <w:multiLevelType w:val="hybridMultilevel"/>
    <w:tmpl w:val="1CD6C450"/>
    <w:lvl w:ilvl="0" w:tplc="1FB0E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41984"/>
    <w:rsid w:val="00071493"/>
    <w:rsid w:val="00096DFE"/>
    <w:rsid w:val="000A0A99"/>
    <w:rsid w:val="000A3467"/>
    <w:rsid w:val="000B2DBE"/>
    <w:rsid w:val="000C217B"/>
    <w:rsid w:val="000C518B"/>
    <w:rsid w:val="001265D6"/>
    <w:rsid w:val="00167E1E"/>
    <w:rsid w:val="002070A4"/>
    <w:rsid w:val="002446A1"/>
    <w:rsid w:val="00256634"/>
    <w:rsid w:val="002812F2"/>
    <w:rsid w:val="002962E2"/>
    <w:rsid w:val="00296881"/>
    <w:rsid w:val="002F0CA1"/>
    <w:rsid w:val="00313760"/>
    <w:rsid w:val="003159AC"/>
    <w:rsid w:val="0033646E"/>
    <w:rsid w:val="003F55C6"/>
    <w:rsid w:val="00443890"/>
    <w:rsid w:val="00445187"/>
    <w:rsid w:val="00463CD5"/>
    <w:rsid w:val="0048179E"/>
    <w:rsid w:val="004B2A32"/>
    <w:rsid w:val="004F37C2"/>
    <w:rsid w:val="0050078E"/>
    <w:rsid w:val="00512164"/>
    <w:rsid w:val="00516DE8"/>
    <w:rsid w:val="005273ED"/>
    <w:rsid w:val="005648E2"/>
    <w:rsid w:val="005666B3"/>
    <w:rsid w:val="005A5EC1"/>
    <w:rsid w:val="005C1FB1"/>
    <w:rsid w:val="005C2D86"/>
    <w:rsid w:val="005F3B1B"/>
    <w:rsid w:val="00651986"/>
    <w:rsid w:val="00661BC4"/>
    <w:rsid w:val="00671661"/>
    <w:rsid w:val="00671A8F"/>
    <w:rsid w:val="00687B0F"/>
    <w:rsid w:val="006C1C76"/>
    <w:rsid w:val="006C48EE"/>
    <w:rsid w:val="006F417A"/>
    <w:rsid w:val="006F4E73"/>
    <w:rsid w:val="00724C77"/>
    <w:rsid w:val="007A2EC0"/>
    <w:rsid w:val="007D56A8"/>
    <w:rsid w:val="007F33B4"/>
    <w:rsid w:val="00817D4D"/>
    <w:rsid w:val="0082069A"/>
    <w:rsid w:val="00847020"/>
    <w:rsid w:val="00864F52"/>
    <w:rsid w:val="0087182F"/>
    <w:rsid w:val="008D6BB0"/>
    <w:rsid w:val="00921D76"/>
    <w:rsid w:val="009404BA"/>
    <w:rsid w:val="00943BD5"/>
    <w:rsid w:val="009A0D81"/>
    <w:rsid w:val="009A726E"/>
    <w:rsid w:val="009B555E"/>
    <w:rsid w:val="009C7866"/>
    <w:rsid w:val="00A04204"/>
    <w:rsid w:val="00A046A4"/>
    <w:rsid w:val="00A1512F"/>
    <w:rsid w:val="00A17669"/>
    <w:rsid w:val="00A33DAA"/>
    <w:rsid w:val="00A41A98"/>
    <w:rsid w:val="00A8220D"/>
    <w:rsid w:val="00AA196A"/>
    <w:rsid w:val="00AF72ED"/>
    <w:rsid w:val="00B01282"/>
    <w:rsid w:val="00B105BF"/>
    <w:rsid w:val="00B311B6"/>
    <w:rsid w:val="00B5078A"/>
    <w:rsid w:val="00B85430"/>
    <w:rsid w:val="00BA5708"/>
    <w:rsid w:val="00BC0851"/>
    <w:rsid w:val="00BD570B"/>
    <w:rsid w:val="00BD7284"/>
    <w:rsid w:val="00BF1B02"/>
    <w:rsid w:val="00C239F9"/>
    <w:rsid w:val="00C33E2D"/>
    <w:rsid w:val="00C45899"/>
    <w:rsid w:val="00C7088E"/>
    <w:rsid w:val="00CA68E9"/>
    <w:rsid w:val="00CD74D3"/>
    <w:rsid w:val="00CE50AC"/>
    <w:rsid w:val="00CE50DA"/>
    <w:rsid w:val="00D02AD3"/>
    <w:rsid w:val="00D40E1A"/>
    <w:rsid w:val="00D43691"/>
    <w:rsid w:val="00DD1BCB"/>
    <w:rsid w:val="00DD1F3F"/>
    <w:rsid w:val="00DD217E"/>
    <w:rsid w:val="00DD252E"/>
    <w:rsid w:val="00E242AF"/>
    <w:rsid w:val="00E450FC"/>
    <w:rsid w:val="00E45F93"/>
    <w:rsid w:val="00E522F2"/>
    <w:rsid w:val="00E546E9"/>
    <w:rsid w:val="00EA3E54"/>
    <w:rsid w:val="00EC227D"/>
    <w:rsid w:val="00EC3F67"/>
    <w:rsid w:val="00EC7542"/>
    <w:rsid w:val="00ED7A3C"/>
    <w:rsid w:val="00EE5030"/>
    <w:rsid w:val="00EF00F8"/>
    <w:rsid w:val="00F5381D"/>
    <w:rsid w:val="00F5553C"/>
    <w:rsid w:val="00F57711"/>
    <w:rsid w:val="00F62B6F"/>
    <w:rsid w:val="00F648E7"/>
    <w:rsid w:val="00F77CF9"/>
    <w:rsid w:val="00F9430A"/>
    <w:rsid w:val="00FB4A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7</cp:revision>
  <dcterms:created xsi:type="dcterms:W3CDTF">2023-10-13T06:07:00Z</dcterms:created>
  <dcterms:modified xsi:type="dcterms:W3CDTF">2023-10-13T06:58:00Z</dcterms:modified>
</cp:coreProperties>
</file>