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2840B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Порядка предоставления  субсидии из бюджета Белозерского муниципального округа на возмещение </w:t>
      </w:r>
      <w:proofErr w:type="gramStart"/>
      <w:r w:rsidR="002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затрат муниципального казенного предприятия Белозерского муниципального округа Вологодской области</w:t>
      </w:r>
      <w:proofErr w:type="gramEnd"/>
      <w:r w:rsidR="002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2840B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2840B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D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</w:t>
      </w:r>
      <w:r w:rsidR="0063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нормативным правовым актам Российской Федерации, субъекта Российской Федерац</w:t>
      </w:r>
      <w:r w:rsidR="0063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C34" w:rsidRPr="00632C34" w:rsidRDefault="00CD74D3" w:rsidP="00632C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C34" w:rsidRPr="00632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предоставления  субсидии из бюджета Белозерского муниципального округа на возмещение части затрат муниципального казенного предприятия Белозерского муниципального округа Вологодской области «Жилищно-коммунальное хозяйство»</w:t>
      </w:r>
      <w:r w:rsidR="0063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Порядок)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3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13.09.2023  по 13</w:t>
      </w:r>
      <w:r w:rsidR="009D67B3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B2526C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B2526C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 нормативные правовые акты:</w:t>
      </w:r>
    </w:p>
    <w:p w:rsidR="00B2526C" w:rsidRDefault="00B2526C" w:rsidP="00B2526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B2526C" w:rsidRDefault="000D1004" w:rsidP="00B2526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</w:t>
      </w:r>
      <w:r w:rsidR="00B25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Российской Федерации от 18.09.2020 № 1492 «</w:t>
      </w:r>
      <w:r w:rsidR="00B2526C" w:rsidRPr="00B25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25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Российской Федерации»</w:t>
      </w:r>
      <w:r w:rsidR="00F24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245C4" w:rsidRPr="00B2526C" w:rsidRDefault="00F245C4" w:rsidP="00B2526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Представительного Собрания Белозерского муниципального округа от 26.12.2022 № 103 «О бюджете округа на 2023 год и плановый период 2024 и 2025 годов».</w:t>
      </w:r>
    </w:p>
    <w:p w:rsidR="00CD74D3" w:rsidRPr="00B2526C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Pr="005A0596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596" w:rsidRPr="005A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предоставления  субсидии из бюджета Белозерского муниципального округа на возмещение части затрат </w:t>
      </w:r>
      <w:r w:rsidR="005A0596" w:rsidRPr="005A0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казенного предприятия Белозерского муниципального округа Вологодской области «Жилищно-коммунальное хозяйство»</w:t>
      </w:r>
      <w:r w:rsidR="005A0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проекта с результатами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согласования. </w:t>
      </w:r>
    </w:p>
    <w:p w:rsidR="00936292" w:rsidRDefault="00936292" w:rsidP="002B5B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6449EA" w:rsidRDefault="006449EA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06B32" w:rsidRPr="00806B32" w:rsidRDefault="002812F2" w:rsidP="00806B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Проект</w:t>
      </w:r>
      <w:r w:rsidR="006449EA">
        <w:rPr>
          <w:rFonts w:ascii="Times New Roman" w:hAnsi="Times New Roman" w:cs="Times New Roman"/>
          <w:sz w:val="24"/>
          <w:szCs w:val="24"/>
        </w:rPr>
        <w:t xml:space="preserve">ом </w:t>
      </w:r>
      <w:r w:rsidRPr="00EC3F67">
        <w:rPr>
          <w:rFonts w:ascii="Times New Roman" w:hAnsi="Times New Roman" w:cs="Times New Roman"/>
          <w:sz w:val="24"/>
          <w:szCs w:val="24"/>
        </w:rPr>
        <w:t>постановления</w:t>
      </w:r>
      <w:r w:rsidR="006449EA">
        <w:rPr>
          <w:rFonts w:ascii="Times New Roman" w:hAnsi="Times New Roman" w:cs="Times New Roman"/>
          <w:sz w:val="24"/>
          <w:szCs w:val="24"/>
        </w:rPr>
        <w:t xml:space="preserve"> предлагается утвердить Порядок </w:t>
      </w:r>
      <w:r w:rsidR="006449EA" w:rsidRPr="006449EA">
        <w:rPr>
          <w:rFonts w:ascii="Times New Roman" w:hAnsi="Times New Roman" w:cs="Times New Roman"/>
          <w:sz w:val="24"/>
          <w:szCs w:val="24"/>
        </w:rPr>
        <w:t>предоставления  субсидии из бюджета Белозерского муниципального округа на возмещение части затрат муниципального казенного предприятия Белозерского муниципального округа Вологодской области «Жилищно-коммунальное хозяйство»</w:t>
      </w:r>
      <w:r w:rsidR="006449EA">
        <w:rPr>
          <w:rFonts w:ascii="Times New Roman" w:hAnsi="Times New Roman" w:cs="Times New Roman"/>
          <w:sz w:val="24"/>
          <w:szCs w:val="24"/>
        </w:rPr>
        <w:t>.</w:t>
      </w:r>
    </w:p>
    <w:p w:rsidR="00060201" w:rsidRDefault="00060201" w:rsidP="000D100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D1004" w:rsidRPr="00060201" w:rsidRDefault="000D1004" w:rsidP="000D100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60201">
        <w:rPr>
          <w:rFonts w:ascii="Times New Roman" w:hAnsi="Times New Roman" w:cs="Times New Roman"/>
          <w:i/>
          <w:sz w:val="24"/>
          <w:szCs w:val="24"/>
        </w:rPr>
        <w:t>Вместе с тем, согласно </w:t>
      </w:r>
      <w:hyperlink r:id="rId10" w:anchor="/document/74681710/entry/1035" w:history="1">
        <w:r w:rsidRPr="00060201">
          <w:rPr>
            <w:rStyle w:val="aa"/>
            <w:rFonts w:ascii="Times New Roman" w:hAnsi="Times New Roman" w:cs="Times New Roman"/>
            <w:i/>
            <w:sz w:val="24"/>
            <w:szCs w:val="24"/>
          </w:rPr>
          <w:t>подпункту "д" пункта 3</w:t>
        </w:r>
      </w:hyperlink>
      <w:r w:rsidRPr="00060201">
        <w:rPr>
          <w:rFonts w:ascii="Times New Roman" w:hAnsi="Times New Roman" w:cs="Times New Roman"/>
          <w:i/>
          <w:sz w:val="24"/>
          <w:szCs w:val="24"/>
        </w:rPr>
        <w:t> 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 </w:t>
      </w:r>
      <w:hyperlink r:id="rId11" w:anchor="/document/74681710/entry/0" w:history="1">
        <w:r w:rsidRPr="00060201">
          <w:rPr>
            <w:rStyle w:val="aa"/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060201">
        <w:rPr>
          <w:rFonts w:ascii="Times New Roman" w:hAnsi="Times New Roman" w:cs="Times New Roman"/>
          <w:i/>
          <w:sz w:val="24"/>
          <w:szCs w:val="24"/>
        </w:rPr>
        <w:t> Правительства Российской Федерации от 18 сентября 2020 года N 1492</w:t>
      </w:r>
      <w:r w:rsidR="004041A9" w:rsidRPr="00060201">
        <w:rPr>
          <w:rFonts w:ascii="Times New Roman" w:hAnsi="Times New Roman" w:cs="Times New Roman"/>
          <w:i/>
          <w:sz w:val="24"/>
          <w:szCs w:val="24"/>
        </w:rPr>
        <w:t xml:space="preserve"> (далее по тексту – Общие требования)</w:t>
      </w:r>
      <w:r w:rsidRPr="00060201">
        <w:rPr>
          <w:rFonts w:ascii="Times New Roman" w:hAnsi="Times New Roman" w:cs="Times New Roman"/>
          <w:i/>
          <w:sz w:val="24"/>
          <w:szCs w:val="24"/>
        </w:rPr>
        <w:t>, в целях определения общих</w:t>
      </w:r>
      <w:proofErr w:type="gramEnd"/>
      <w:r w:rsidRPr="00060201">
        <w:rPr>
          <w:rFonts w:ascii="Times New Roman" w:hAnsi="Times New Roman" w:cs="Times New Roman"/>
          <w:i/>
          <w:sz w:val="24"/>
          <w:szCs w:val="24"/>
        </w:rPr>
        <w:t xml:space="preserve"> положений о предоставлении субсидий </w:t>
      </w:r>
      <w:r w:rsidRPr="00060201">
        <w:rPr>
          <w:rFonts w:ascii="Times New Roman" w:hAnsi="Times New Roman" w:cs="Times New Roman"/>
          <w:b/>
          <w:i/>
          <w:sz w:val="24"/>
          <w:szCs w:val="24"/>
        </w:rPr>
        <w:t>указываются категории и (или) критерии отбора получателей субсидий, имеющих право на получение субсидий, отбираемых исходя из указанных критериев (за исключением случаев, предусмотренных подпунктом "г" настоящего пункта).</w:t>
      </w:r>
    </w:p>
    <w:p w:rsidR="000D1004" w:rsidRPr="00060201" w:rsidRDefault="000D1004" w:rsidP="0015454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0201">
        <w:rPr>
          <w:rFonts w:ascii="Times New Roman" w:hAnsi="Times New Roman" w:cs="Times New Roman"/>
          <w:i/>
          <w:sz w:val="24"/>
          <w:szCs w:val="24"/>
        </w:rPr>
        <w:t xml:space="preserve">Подпунктом "г" пункта 3 названных Общих требований установлено, что </w:t>
      </w:r>
      <w:r w:rsidRPr="00060201">
        <w:rPr>
          <w:rFonts w:ascii="Times New Roman" w:hAnsi="Times New Roman" w:cs="Times New Roman"/>
          <w:b/>
          <w:i/>
          <w:sz w:val="24"/>
          <w:szCs w:val="24"/>
        </w:rPr>
        <w:t>наименование получателя субсидии может быть указано в правовом акте в случае, если он определен</w:t>
      </w:r>
      <w:r w:rsidRPr="00060201">
        <w:rPr>
          <w:rFonts w:ascii="Times New Roman" w:hAnsi="Times New Roman" w:cs="Times New Roman"/>
          <w:i/>
          <w:sz w:val="24"/>
          <w:szCs w:val="24"/>
        </w:rPr>
        <w:t xml:space="preserve"> в соответствии с международным договором Российской Федерации, федеральным законом, </w:t>
      </w:r>
      <w:r w:rsidRPr="00060201">
        <w:rPr>
          <w:rFonts w:ascii="Times New Roman" w:hAnsi="Times New Roman" w:cs="Times New Roman"/>
          <w:b/>
          <w:i/>
          <w:sz w:val="24"/>
          <w:szCs w:val="24"/>
        </w:rPr>
        <w:t>законом (решением) о бюджете</w:t>
      </w:r>
      <w:r w:rsidRPr="00060201">
        <w:rPr>
          <w:rFonts w:ascii="Times New Roman" w:hAnsi="Times New Roman" w:cs="Times New Roman"/>
          <w:i/>
          <w:sz w:val="24"/>
          <w:szCs w:val="24"/>
        </w:rPr>
        <w:t>, решением Президента Российской Федерации, решением, принимаемым Правительством Российской Федерации, в целях использования резервного фонда соответствующего исполнительного органа государственной власти, или в отношении гранта в</w:t>
      </w:r>
      <w:proofErr w:type="gramEnd"/>
      <w:r w:rsidRPr="00060201">
        <w:rPr>
          <w:rFonts w:ascii="Times New Roman" w:hAnsi="Times New Roman" w:cs="Times New Roman"/>
          <w:i/>
          <w:sz w:val="24"/>
          <w:szCs w:val="24"/>
        </w:rPr>
        <w:t xml:space="preserve"> форме субсидии в случае, если он определен решениями Президента Российской Федерации, Правительства Российской Федерации.</w:t>
      </w:r>
    </w:p>
    <w:p w:rsidR="00F936DB" w:rsidRDefault="00F936DB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40" w:rsidRPr="00060201" w:rsidRDefault="006449EA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01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в правовом акте может быть указано наименование конкретного получателя субсидии, если он определен законом (решением) о бюджете. </w:t>
      </w:r>
    </w:p>
    <w:p w:rsidR="00F002B9" w:rsidRPr="00060201" w:rsidRDefault="006449EA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01">
        <w:rPr>
          <w:rFonts w:ascii="Times New Roman" w:hAnsi="Times New Roman" w:cs="Times New Roman"/>
          <w:b/>
          <w:i/>
          <w:sz w:val="24"/>
          <w:szCs w:val="24"/>
        </w:rPr>
        <w:t>Если законом (решением) о бюджете конкретный получатель субсидии не определен, в нормативном акте должны быть определены критерии отбора получателей субсидии.</w:t>
      </w:r>
    </w:p>
    <w:p w:rsidR="00060201" w:rsidRDefault="00060201" w:rsidP="000602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60201" w:rsidRPr="00060201" w:rsidRDefault="00060201" w:rsidP="000602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60201">
        <w:rPr>
          <w:rFonts w:ascii="Times New Roman" w:hAnsi="Times New Roman" w:cs="Times New Roman"/>
          <w:sz w:val="24"/>
          <w:szCs w:val="24"/>
        </w:rPr>
        <w:t>Пунктом 1.4. проекта постановления определено, что получателем субсидии является муниципальное казенное предприятие Белозерского муниципального округа Вологодской области «Жилищно-коммунальное хозяйство», в соответствии с решением Представительного Собрания Белозерского муниципального округа Вологодской области от 26.12.2022 № 103 «О бюджете округа на 2023 год и плановый период 2024 и 2025 годов» (с изменениями)</w:t>
      </w:r>
    </w:p>
    <w:p w:rsidR="00806B32" w:rsidRPr="00F936DB" w:rsidRDefault="00806B32" w:rsidP="0080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C4" w:rsidRPr="00F936DB" w:rsidRDefault="00060201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р</w:t>
      </w:r>
      <w:r w:rsidR="00F245C4" w:rsidRPr="00F936DB">
        <w:rPr>
          <w:rFonts w:ascii="Times New Roman" w:hAnsi="Times New Roman" w:cs="Times New Roman"/>
          <w:sz w:val="24"/>
          <w:szCs w:val="24"/>
        </w:rPr>
        <w:t>ешение Представительного Собрания Белозерского муниципального округа от 26.12.2022 № 103 «О бюджете округа на 2023 год и плановый период 2024 и 2025 годов»</w:t>
      </w:r>
      <w:r w:rsidR="009F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2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6259">
        <w:rPr>
          <w:rFonts w:ascii="Times New Roman" w:hAnsi="Times New Roman" w:cs="Times New Roman"/>
          <w:sz w:val="24"/>
          <w:szCs w:val="24"/>
        </w:rPr>
        <w:t>с учетом изменений и дополнений)</w:t>
      </w:r>
      <w:r w:rsidR="00F245C4" w:rsidRPr="00F936DB">
        <w:rPr>
          <w:rFonts w:ascii="Times New Roman" w:hAnsi="Times New Roman" w:cs="Times New Roman"/>
          <w:sz w:val="24"/>
          <w:szCs w:val="24"/>
        </w:rPr>
        <w:t xml:space="preserve"> не содержит наименование муниципального казенного предприятия Белозерского муниципального округа Вологодской области «Жилищно-коммунальное в качестве получателя субсидии.</w:t>
      </w:r>
    </w:p>
    <w:p w:rsidR="00F245C4" w:rsidRDefault="00F245C4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6DB">
        <w:rPr>
          <w:rFonts w:ascii="Times New Roman" w:hAnsi="Times New Roman" w:cs="Times New Roman"/>
          <w:sz w:val="24"/>
          <w:szCs w:val="24"/>
        </w:rPr>
        <w:t xml:space="preserve">Пунктом 14 указанного решения установлено, что в 2023 году и плановом периоде 2024 и 2025 годов за счет средств бюджета округа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том числе гранты в форме субсидий, </w:t>
      </w:r>
      <w:r w:rsidRPr="00F936DB">
        <w:rPr>
          <w:rFonts w:ascii="Times New Roman" w:hAnsi="Times New Roman" w:cs="Times New Roman"/>
          <w:b/>
          <w:sz w:val="24"/>
          <w:szCs w:val="24"/>
        </w:rPr>
        <w:t>предоставляются на цели, предусмотренные муниципальными программами</w:t>
      </w:r>
      <w:r w:rsidR="00F936DB" w:rsidRPr="00F936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936DB" w:rsidRDefault="00F936DB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36DB">
        <w:rPr>
          <w:rFonts w:ascii="Times New Roman" w:hAnsi="Times New Roman" w:cs="Times New Roman"/>
          <w:sz w:val="24"/>
          <w:szCs w:val="24"/>
        </w:rPr>
        <w:lastRenderedPageBreak/>
        <w:t>Субсидии предоставляются юридическим и физическим лицам, в пределах</w:t>
      </w:r>
      <w:r>
        <w:rPr>
          <w:rFonts w:ascii="Times New Roman" w:hAnsi="Times New Roman" w:cs="Times New Roman"/>
          <w:sz w:val="24"/>
          <w:szCs w:val="24"/>
        </w:rPr>
        <w:t xml:space="preserve"> средств, предусмотренных главному распорядителю средств бюджета округа.</w:t>
      </w:r>
    </w:p>
    <w:p w:rsidR="00806B32" w:rsidRDefault="00F936DB" w:rsidP="00806B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предоставления субсидий в соответствии с пунктом 3 статьи 78 Бюджетного кодекса Российской Федерации осуществляется постановлениями администрации Белозерского муниципального округа.</w:t>
      </w:r>
    </w:p>
    <w:p w:rsidR="00806B32" w:rsidRDefault="00806B32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876AD" w:rsidRDefault="005876AD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AD">
        <w:rPr>
          <w:rFonts w:ascii="Times New Roman" w:hAnsi="Times New Roman" w:cs="Times New Roman"/>
          <w:b/>
          <w:sz w:val="24"/>
          <w:szCs w:val="24"/>
        </w:rPr>
        <w:t>Следовательно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76AD">
        <w:rPr>
          <w:rFonts w:ascii="Times New Roman" w:hAnsi="Times New Roman" w:cs="Times New Roman"/>
          <w:b/>
          <w:sz w:val="24"/>
          <w:szCs w:val="24"/>
        </w:rPr>
        <w:t>настоящим проектом постановления необходимо указать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76AD" w:rsidRPr="005876AD" w:rsidRDefault="005876AD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подпунктом «д» пункта 3 </w:t>
      </w:r>
      <w:r w:rsidRPr="005876AD">
        <w:rPr>
          <w:rFonts w:ascii="Times New Roman" w:hAnsi="Times New Roman" w:cs="Times New Roman"/>
          <w:b/>
          <w:sz w:val="24"/>
          <w:szCs w:val="24"/>
        </w:rPr>
        <w:t xml:space="preserve">Общих требований </w:t>
      </w:r>
      <w:r w:rsidR="006E2B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6AD">
        <w:rPr>
          <w:rFonts w:ascii="Times New Roman" w:hAnsi="Times New Roman" w:cs="Times New Roman"/>
          <w:b/>
          <w:sz w:val="24"/>
          <w:szCs w:val="24"/>
        </w:rPr>
        <w:t>категории и (или) критерии отбора получателей субсидий, имеющих право на получение субсидий, отбираем</w:t>
      </w:r>
      <w:r w:rsidR="006E2BED">
        <w:rPr>
          <w:rFonts w:ascii="Times New Roman" w:hAnsi="Times New Roman" w:cs="Times New Roman"/>
          <w:b/>
          <w:sz w:val="24"/>
          <w:szCs w:val="24"/>
        </w:rPr>
        <w:t>ых исходя из указанных критериев</w:t>
      </w:r>
      <w:r w:rsidRPr="005876AD">
        <w:rPr>
          <w:rFonts w:ascii="Times New Roman" w:hAnsi="Times New Roman" w:cs="Times New Roman"/>
          <w:b/>
          <w:sz w:val="24"/>
          <w:szCs w:val="24"/>
        </w:rPr>
        <w:t>;</w:t>
      </w:r>
    </w:p>
    <w:p w:rsidR="00F245C4" w:rsidRPr="006E2BED" w:rsidRDefault="005876AD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ED">
        <w:rPr>
          <w:rFonts w:ascii="Times New Roman" w:hAnsi="Times New Roman" w:cs="Times New Roman"/>
          <w:b/>
          <w:sz w:val="24"/>
          <w:szCs w:val="24"/>
        </w:rPr>
        <w:t xml:space="preserve">в соответствии с подпунктом </w:t>
      </w:r>
      <w:r w:rsidR="006E2BED" w:rsidRPr="006E2BED">
        <w:rPr>
          <w:rFonts w:ascii="Times New Roman" w:hAnsi="Times New Roman" w:cs="Times New Roman"/>
          <w:b/>
          <w:sz w:val="24"/>
          <w:szCs w:val="24"/>
        </w:rPr>
        <w:t xml:space="preserve">«е» пункта 3 Общих требований </w:t>
      </w:r>
      <w:r w:rsidR="006E2B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2BED">
        <w:rPr>
          <w:rFonts w:ascii="Times New Roman" w:hAnsi="Times New Roman" w:cs="Times New Roman"/>
          <w:b/>
          <w:sz w:val="24"/>
          <w:szCs w:val="24"/>
        </w:rPr>
        <w:t>способ проведения отбора в соответствии с </w:t>
      </w:r>
      <w:hyperlink r:id="rId12" w:anchor="/document/74681710/entry/1041" w:history="1">
        <w:r w:rsidR="00DB1CA7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подпунктом "а" пункта </w:t>
        </w:r>
        <w:r w:rsidRPr="006E2BE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4</w:t>
        </w:r>
      </w:hyperlink>
      <w:r w:rsidRPr="006E2BED">
        <w:rPr>
          <w:rFonts w:ascii="Times New Roman" w:hAnsi="Times New Roman" w:cs="Times New Roman"/>
          <w:b/>
          <w:sz w:val="24"/>
          <w:szCs w:val="24"/>
        </w:rPr>
        <w:t> </w:t>
      </w:r>
      <w:r w:rsidR="006E2BED">
        <w:rPr>
          <w:rFonts w:ascii="Times New Roman" w:hAnsi="Times New Roman" w:cs="Times New Roman"/>
          <w:b/>
          <w:sz w:val="24"/>
          <w:szCs w:val="24"/>
        </w:rPr>
        <w:t>Общих требований</w:t>
      </w:r>
      <w:r w:rsidRPr="006E2BED">
        <w:rPr>
          <w:rFonts w:ascii="Times New Roman" w:hAnsi="Times New Roman" w:cs="Times New Roman"/>
          <w:b/>
          <w:sz w:val="24"/>
          <w:szCs w:val="24"/>
        </w:rPr>
        <w:t xml:space="preserve"> в случае, если получатель субсидии опр</w:t>
      </w:r>
      <w:r w:rsidR="00806B32">
        <w:rPr>
          <w:rFonts w:ascii="Times New Roman" w:hAnsi="Times New Roman" w:cs="Times New Roman"/>
          <w:b/>
          <w:sz w:val="24"/>
          <w:szCs w:val="24"/>
        </w:rPr>
        <w:t>еделяется по результатам отбора.</w:t>
      </w:r>
    </w:p>
    <w:p w:rsidR="00F245C4" w:rsidRDefault="00F245C4" w:rsidP="00F245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002B9" w:rsidRDefault="00F002B9" w:rsidP="009F6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EC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="008606EC">
        <w:rPr>
          <w:rFonts w:ascii="Times New Roman" w:hAnsi="Times New Roman" w:cs="Times New Roman"/>
          <w:sz w:val="24"/>
          <w:szCs w:val="24"/>
        </w:rPr>
        <w:t xml:space="preserve"> </w:t>
      </w:r>
      <w:r w:rsidR="008606EC" w:rsidRPr="008606EC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 субсидии из бюджета Белозерского муниципального округа на возмещение части затрат муниципального казенного предприятия Белозерского муниципального округа Вологодской области «Жилищно-коммунальное хозяйство»</w:t>
      </w:r>
      <w:r w:rsidR="008606EC">
        <w:rPr>
          <w:rFonts w:ascii="Times New Roman" w:hAnsi="Times New Roman" w:cs="Times New Roman"/>
          <w:sz w:val="24"/>
          <w:szCs w:val="24"/>
        </w:rPr>
        <w:t xml:space="preserve"> составлен с нарушениями действующего законодательства и требует доработки.</w:t>
      </w:r>
    </w:p>
    <w:p w:rsidR="008606EC" w:rsidRDefault="008606E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2.Проект постановления  рекомендован к принятию с учетом предложений контрольно-счетной комиссии округа.</w:t>
      </w:r>
    </w:p>
    <w:p w:rsidR="00801D73" w:rsidRDefault="00801D73" w:rsidP="0086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73" w:rsidRDefault="00801D73" w:rsidP="00801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7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8606EC" w:rsidRDefault="008606EC" w:rsidP="00801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EC" w:rsidRDefault="008606EC" w:rsidP="0086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06EC">
        <w:rPr>
          <w:rFonts w:ascii="Times New Roman" w:hAnsi="Times New Roman" w:cs="Times New Roman"/>
          <w:sz w:val="24"/>
          <w:szCs w:val="24"/>
        </w:rPr>
        <w:t>В соответствии с подпунктом «г» пункта 3</w:t>
      </w:r>
      <w:r w:rsidRPr="00860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6EC">
        <w:rPr>
          <w:rFonts w:ascii="Times New Roman" w:hAnsi="Times New Roman" w:cs="Times New Roman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</w:rPr>
        <w:t>по тексту постановления наименование получателя субсидии -</w:t>
      </w:r>
      <w:r w:rsidRPr="00860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предприятие</w:t>
      </w:r>
      <w:r w:rsidRPr="008606EC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 Вологодской области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D73" w:rsidRPr="00DB3053" w:rsidRDefault="008606EC" w:rsidP="00860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8606EC">
        <w:rPr>
          <w:rFonts w:ascii="Times New Roman" w:hAnsi="Times New Roman" w:cs="Times New Roman"/>
          <w:sz w:val="24"/>
          <w:szCs w:val="24"/>
        </w:rPr>
        <w:t>.В соответствии с подпунктом «д» пункта 3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 </w:t>
      </w:r>
      <w:hyperlink r:id="rId13" w:anchor="/document/74681710/entry/0" w:history="1">
        <w:r w:rsidRPr="00B414DD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Pr="00B414DD">
        <w:rPr>
          <w:rFonts w:ascii="Times New Roman" w:hAnsi="Times New Roman" w:cs="Times New Roman"/>
          <w:sz w:val="24"/>
          <w:szCs w:val="24"/>
        </w:rPr>
        <w:t> </w:t>
      </w:r>
      <w:r w:rsidRPr="008606E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18 сентября 2020 года N 1492 </w:t>
      </w:r>
      <w:r w:rsidRPr="00DB3053">
        <w:rPr>
          <w:rFonts w:ascii="Times New Roman" w:hAnsi="Times New Roman" w:cs="Times New Roman"/>
          <w:b/>
          <w:sz w:val="24"/>
          <w:szCs w:val="24"/>
        </w:rPr>
        <w:t>указать  категории и (или) критерии отбора получателей субсидий, имеющих</w:t>
      </w:r>
      <w:proofErr w:type="gramEnd"/>
      <w:r w:rsidRPr="00DB3053">
        <w:rPr>
          <w:rFonts w:ascii="Times New Roman" w:hAnsi="Times New Roman" w:cs="Times New Roman"/>
          <w:b/>
          <w:sz w:val="24"/>
          <w:szCs w:val="24"/>
        </w:rPr>
        <w:t xml:space="preserve"> право на получение субсидий, отбираемых исходя из указанных критериев.</w:t>
      </w:r>
    </w:p>
    <w:p w:rsidR="008606EC" w:rsidRDefault="008606EC" w:rsidP="00860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06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06EC">
        <w:rPr>
          <w:rFonts w:ascii="Times New Roman" w:hAnsi="Times New Roman" w:cs="Times New Roman"/>
          <w:sz w:val="24"/>
          <w:szCs w:val="24"/>
        </w:rPr>
        <w:t>В соответствии с подпунктом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06EC">
        <w:rPr>
          <w:rFonts w:ascii="Times New Roman" w:hAnsi="Times New Roman" w:cs="Times New Roman"/>
          <w:sz w:val="24"/>
          <w:szCs w:val="24"/>
        </w:rPr>
        <w:t>» пункта 3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 </w:t>
      </w:r>
      <w:hyperlink r:id="rId14" w:anchor="/document/74681710/entry/0" w:history="1">
        <w:r w:rsidRPr="00B414DD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Pr="008606EC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18 сентября 2020 года N 1492 </w:t>
      </w:r>
      <w:r w:rsidRPr="00B414DD">
        <w:rPr>
          <w:rFonts w:ascii="Times New Roman" w:hAnsi="Times New Roman" w:cs="Times New Roman"/>
          <w:b/>
          <w:sz w:val="24"/>
          <w:szCs w:val="24"/>
        </w:rPr>
        <w:t>указать способ проведения отбора в соответствии с </w:t>
      </w:r>
      <w:hyperlink r:id="rId15" w:anchor="/document/74681710/entry/1041" w:history="1">
        <w:r w:rsidRPr="00B414DD">
          <w:rPr>
            <w:rStyle w:val="aa"/>
            <w:rFonts w:ascii="Times New Roman" w:hAnsi="Times New Roman" w:cs="Times New Roman"/>
            <w:b/>
            <w:sz w:val="24"/>
            <w:szCs w:val="24"/>
            <w:u w:val="none"/>
          </w:rPr>
          <w:t>подпунктом "а" пункта</w:t>
        </w:r>
        <w:proofErr w:type="gramEnd"/>
        <w:r w:rsidRPr="00B414DD">
          <w:rPr>
            <w:rStyle w:val="aa"/>
            <w:rFonts w:ascii="Times New Roman" w:hAnsi="Times New Roman" w:cs="Times New Roman"/>
            <w:b/>
            <w:sz w:val="24"/>
            <w:szCs w:val="24"/>
            <w:u w:val="none"/>
          </w:rPr>
          <w:t xml:space="preserve"> 4</w:t>
        </w:r>
      </w:hyperlink>
      <w:r w:rsidRPr="00B414DD">
        <w:rPr>
          <w:rFonts w:ascii="Times New Roman" w:hAnsi="Times New Roman" w:cs="Times New Roman"/>
          <w:b/>
          <w:sz w:val="24"/>
          <w:szCs w:val="24"/>
        </w:rPr>
        <w:t> Общих требований в случае, если получатель субсидии определяется по результатам отбора.</w:t>
      </w:r>
    </w:p>
    <w:p w:rsidR="00FD2853" w:rsidRPr="00FD2853" w:rsidRDefault="00FD2853" w:rsidP="00FD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D2853">
        <w:rPr>
          <w:rFonts w:ascii="Times New Roman" w:hAnsi="Times New Roman" w:cs="Times New Roman"/>
          <w:sz w:val="24"/>
          <w:szCs w:val="24"/>
        </w:rPr>
        <w:t>.Представить в контрольно-счетную комиссию округа проект постановления с учетом внесенных корректировок.</w:t>
      </w:r>
    </w:p>
    <w:p w:rsidR="00FA45BB" w:rsidRDefault="00FA45BB" w:rsidP="0066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73" w:rsidRPr="00EC3F67" w:rsidRDefault="00801D73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801D73" w:rsidRDefault="00CD74D3" w:rsidP="00801D7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801D73" w:rsidSect="002812F2">
      <w:head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57" w:rsidRDefault="00546F57" w:rsidP="002812F2">
      <w:pPr>
        <w:spacing w:after="0" w:line="240" w:lineRule="auto"/>
      </w:pPr>
      <w:r>
        <w:separator/>
      </w:r>
    </w:p>
  </w:endnote>
  <w:endnote w:type="continuationSeparator" w:id="0">
    <w:p w:rsidR="00546F57" w:rsidRDefault="00546F57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57" w:rsidRDefault="00546F57" w:rsidP="002812F2">
      <w:pPr>
        <w:spacing w:after="0" w:line="240" w:lineRule="auto"/>
      </w:pPr>
      <w:r>
        <w:separator/>
      </w:r>
    </w:p>
  </w:footnote>
  <w:footnote w:type="continuationSeparator" w:id="0">
    <w:p w:rsidR="00546F57" w:rsidRDefault="00546F57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259">
          <w:rPr>
            <w:noProof/>
          </w:rPr>
          <w:t>3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0341"/>
    <w:multiLevelType w:val="hybridMultilevel"/>
    <w:tmpl w:val="829C389C"/>
    <w:lvl w:ilvl="0" w:tplc="56B49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73F74"/>
    <w:multiLevelType w:val="hybridMultilevel"/>
    <w:tmpl w:val="081EB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8726C"/>
    <w:multiLevelType w:val="hybridMultilevel"/>
    <w:tmpl w:val="38207452"/>
    <w:lvl w:ilvl="0" w:tplc="F1DAC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60201"/>
    <w:rsid w:val="00071493"/>
    <w:rsid w:val="000A3467"/>
    <w:rsid w:val="000D1004"/>
    <w:rsid w:val="00134DA4"/>
    <w:rsid w:val="00141AE4"/>
    <w:rsid w:val="00154540"/>
    <w:rsid w:val="00167E1E"/>
    <w:rsid w:val="001C250D"/>
    <w:rsid w:val="001D7EFB"/>
    <w:rsid w:val="00205B5A"/>
    <w:rsid w:val="002070A4"/>
    <w:rsid w:val="00232864"/>
    <w:rsid w:val="00244562"/>
    <w:rsid w:val="00256634"/>
    <w:rsid w:val="002812F2"/>
    <w:rsid w:val="002840B3"/>
    <w:rsid w:val="002962E2"/>
    <w:rsid w:val="00296881"/>
    <w:rsid w:val="002B5B47"/>
    <w:rsid w:val="002B6E9B"/>
    <w:rsid w:val="002C6435"/>
    <w:rsid w:val="002E6411"/>
    <w:rsid w:val="002F0CA1"/>
    <w:rsid w:val="00313760"/>
    <w:rsid w:val="003159AC"/>
    <w:rsid w:val="00315B8B"/>
    <w:rsid w:val="00322850"/>
    <w:rsid w:val="00333B7B"/>
    <w:rsid w:val="0038051F"/>
    <w:rsid w:val="003C2659"/>
    <w:rsid w:val="004041A9"/>
    <w:rsid w:val="00404F78"/>
    <w:rsid w:val="004348EE"/>
    <w:rsid w:val="00445187"/>
    <w:rsid w:val="004673E7"/>
    <w:rsid w:val="0048179E"/>
    <w:rsid w:val="004B2A32"/>
    <w:rsid w:val="004B53E8"/>
    <w:rsid w:val="00512164"/>
    <w:rsid w:val="005273CC"/>
    <w:rsid w:val="00546F57"/>
    <w:rsid w:val="00565113"/>
    <w:rsid w:val="005876AD"/>
    <w:rsid w:val="00593D72"/>
    <w:rsid w:val="0059699A"/>
    <w:rsid w:val="00596D02"/>
    <w:rsid w:val="005A0596"/>
    <w:rsid w:val="005A5EC1"/>
    <w:rsid w:val="005B35C4"/>
    <w:rsid w:val="005C1FB1"/>
    <w:rsid w:val="005F1164"/>
    <w:rsid w:val="005F3B1B"/>
    <w:rsid w:val="00632C34"/>
    <w:rsid w:val="006449EA"/>
    <w:rsid w:val="00645AE3"/>
    <w:rsid w:val="00651986"/>
    <w:rsid w:val="0065486B"/>
    <w:rsid w:val="00661BC4"/>
    <w:rsid w:val="00663080"/>
    <w:rsid w:val="00665368"/>
    <w:rsid w:val="00671661"/>
    <w:rsid w:val="00687B0F"/>
    <w:rsid w:val="006C56A2"/>
    <w:rsid w:val="006E2BED"/>
    <w:rsid w:val="006E3358"/>
    <w:rsid w:val="006F417A"/>
    <w:rsid w:val="006F4E73"/>
    <w:rsid w:val="006F5440"/>
    <w:rsid w:val="006F554D"/>
    <w:rsid w:val="00704E72"/>
    <w:rsid w:val="00720E0B"/>
    <w:rsid w:val="00724C77"/>
    <w:rsid w:val="00775ABA"/>
    <w:rsid w:val="007A1367"/>
    <w:rsid w:val="007B5F7E"/>
    <w:rsid w:val="007F4BA5"/>
    <w:rsid w:val="00801D73"/>
    <w:rsid w:val="00806B32"/>
    <w:rsid w:val="0081179D"/>
    <w:rsid w:val="008141AE"/>
    <w:rsid w:val="00817D4D"/>
    <w:rsid w:val="008269F3"/>
    <w:rsid w:val="008606EC"/>
    <w:rsid w:val="0087182F"/>
    <w:rsid w:val="008750E3"/>
    <w:rsid w:val="008A4738"/>
    <w:rsid w:val="008A5F8D"/>
    <w:rsid w:val="008D12BB"/>
    <w:rsid w:val="00921D76"/>
    <w:rsid w:val="00936292"/>
    <w:rsid w:val="00941089"/>
    <w:rsid w:val="0096320A"/>
    <w:rsid w:val="00985256"/>
    <w:rsid w:val="009C7866"/>
    <w:rsid w:val="009D67B3"/>
    <w:rsid w:val="009F6259"/>
    <w:rsid w:val="00A04204"/>
    <w:rsid w:val="00A05DB5"/>
    <w:rsid w:val="00A1512F"/>
    <w:rsid w:val="00A254AC"/>
    <w:rsid w:val="00A7006E"/>
    <w:rsid w:val="00A71130"/>
    <w:rsid w:val="00A76B11"/>
    <w:rsid w:val="00AA196A"/>
    <w:rsid w:val="00AD3D07"/>
    <w:rsid w:val="00AF58EF"/>
    <w:rsid w:val="00AF72ED"/>
    <w:rsid w:val="00B14F36"/>
    <w:rsid w:val="00B2526C"/>
    <w:rsid w:val="00B311B6"/>
    <w:rsid w:val="00B414DD"/>
    <w:rsid w:val="00B776F9"/>
    <w:rsid w:val="00B84025"/>
    <w:rsid w:val="00BF1B02"/>
    <w:rsid w:val="00C23646"/>
    <w:rsid w:val="00C31AD6"/>
    <w:rsid w:val="00C45899"/>
    <w:rsid w:val="00C52F86"/>
    <w:rsid w:val="00C7088E"/>
    <w:rsid w:val="00C81C3D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B1CA7"/>
    <w:rsid w:val="00DB3053"/>
    <w:rsid w:val="00DB49FD"/>
    <w:rsid w:val="00DD1171"/>
    <w:rsid w:val="00DD1BCB"/>
    <w:rsid w:val="00DD252E"/>
    <w:rsid w:val="00E13E16"/>
    <w:rsid w:val="00E45F93"/>
    <w:rsid w:val="00E522F2"/>
    <w:rsid w:val="00E567FC"/>
    <w:rsid w:val="00E62631"/>
    <w:rsid w:val="00E76F57"/>
    <w:rsid w:val="00E7752F"/>
    <w:rsid w:val="00E80A3D"/>
    <w:rsid w:val="00EB57FC"/>
    <w:rsid w:val="00EC227D"/>
    <w:rsid w:val="00EC3F67"/>
    <w:rsid w:val="00EC7542"/>
    <w:rsid w:val="00ED33E4"/>
    <w:rsid w:val="00ED596C"/>
    <w:rsid w:val="00ED7A3C"/>
    <w:rsid w:val="00EE517F"/>
    <w:rsid w:val="00F002B9"/>
    <w:rsid w:val="00F245C4"/>
    <w:rsid w:val="00F30B6A"/>
    <w:rsid w:val="00F40199"/>
    <w:rsid w:val="00F45A8C"/>
    <w:rsid w:val="00F5553C"/>
    <w:rsid w:val="00F57711"/>
    <w:rsid w:val="00F62B6F"/>
    <w:rsid w:val="00F648E7"/>
    <w:rsid w:val="00F936DB"/>
    <w:rsid w:val="00F97A11"/>
    <w:rsid w:val="00FA45BB"/>
    <w:rsid w:val="00FB4A7A"/>
    <w:rsid w:val="00FB5CFB"/>
    <w:rsid w:val="00FC52EF"/>
    <w:rsid w:val="00FD2853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character" w:styleId="aa">
    <w:name w:val="Hyperlink"/>
    <w:basedOn w:val="a0"/>
    <w:uiPriority w:val="99"/>
    <w:unhideWhenUsed/>
    <w:rsid w:val="000D1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character" w:styleId="aa">
    <w:name w:val="Hyperlink"/>
    <w:basedOn w:val="a0"/>
    <w:uiPriority w:val="99"/>
    <w:unhideWhenUsed/>
    <w:rsid w:val="000D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446E-4F03-426D-A0D8-2DFD74A2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17</cp:revision>
  <cp:lastPrinted>2023-09-13T13:33:00Z</cp:lastPrinted>
  <dcterms:created xsi:type="dcterms:W3CDTF">2023-09-13T08:02:00Z</dcterms:created>
  <dcterms:modified xsi:type="dcterms:W3CDTF">2023-09-14T05:29:00Z</dcterms:modified>
</cp:coreProperties>
</file>