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Default="00255475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КОНТРОЛЬНО-СЧЕТНАЯ КОМИССИЯ </w:t>
      </w:r>
      <w:r w:rsidR="001A32FE" w:rsidRPr="00B65D1A">
        <w:rPr>
          <w:rFonts w:ascii="Times New Roman" w:hAnsi="Times New Roman" w:cs="Times New Roman"/>
          <w:b/>
          <w:bCs/>
        </w:rPr>
        <w:t>БЕ</w:t>
      </w:r>
      <w:r w:rsidR="00450107">
        <w:rPr>
          <w:rFonts w:ascii="Times New Roman" w:hAnsi="Times New Roman" w:cs="Times New Roman"/>
          <w:b/>
          <w:bCs/>
        </w:rPr>
        <w:t>ЛОЗЕРСКОГО МУНИЦИПАЛЬНОГО ОКРУГА</w:t>
      </w:r>
    </w:p>
    <w:p w:rsidR="00450107" w:rsidRPr="00B65D1A" w:rsidRDefault="00450107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ВОЛОГОДСКОЙ ОБЛАСТИ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255475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0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94328E">
        <w:rPr>
          <w:rFonts w:ascii="Times New Roman" w:eastAsia="Times New Roman" w:hAnsi="Times New Roman" w:cs="Times New Roman"/>
          <w:b/>
          <w:sz w:val="26"/>
          <w:szCs w:val="26"/>
        </w:rPr>
        <w:t>решения П</w:t>
      </w:r>
      <w:r w:rsidR="0091030F">
        <w:rPr>
          <w:rFonts w:ascii="Times New Roman" w:eastAsia="Times New Roman" w:hAnsi="Times New Roman" w:cs="Times New Roman"/>
          <w:b/>
          <w:sz w:val="26"/>
          <w:szCs w:val="26"/>
        </w:rPr>
        <w:t>редставительного Собрания округа</w:t>
      </w:r>
      <w:r w:rsidR="009432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F674B" w:rsidRPr="002376B3" w:rsidRDefault="0094328E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«О</w:t>
      </w:r>
      <w:r w:rsidR="00AF674B" w:rsidRPr="002376B3">
        <w:rPr>
          <w:rFonts w:ascii="Times New Roman" w:eastAsia="Times New Roman" w:hAnsi="Times New Roman" w:cs="Times New Roman"/>
          <w:b/>
          <w:sz w:val="26"/>
          <w:szCs w:val="26"/>
        </w:rPr>
        <w:t>б утверждении прогнозного плана (программы) приватизации имущества Бе</w:t>
      </w:r>
      <w:r w:rsidR="0091030F">
        <w:rPr>
          <w:rFonts w:ascii="Times New Roman" w:eastAsia="Times New Roman" w:hAnsi="Times New Roman" w:cs="Times New Roman"/>
          <w:b/>
          <w:sz w:val="26"/>
          <w:szCs w:val="26"/>
        </w:rPr>
        <w:t>лозерского муниципального округа</w:t>
      </w:r>
      <w:r w:rsidR="00450107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Вологодской области на 2024 - 2026</w:t>
      </w:r>
      <w:r w:rsidR="00AF674B"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8C72A0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C4C14" w:rsidRDefault="00AF674B" w:rsidP="00AF674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AF674B" w:rsidRPr="005C4AE1" w:rsidRDefault="0091030F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0107">
        <w:rPr>
          <w:rFonts w:ascii="Times New Roman" w:eastAsia="Times New Roman" w:hAnsi="Times New Roman" w:cs="Times New Roman"/>
          <w:sz w:val="24"/>
          <w:szCs w:val="24"/>
        </w:rPr>
        <w:t>07 декабря 2023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C041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2376B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статьи 157 Бюджетного кодекса РФ, пункт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B81DEE">
        <w:rPr>
          <w:rFonts w:ascii="Times New Roman" w:hAnsi="Times New Roman" w:cs="Times New Roman"/>
          <w:sz w:val="24"/>
          <w:szCs w:val="24"/>
        </w:rPr>
        <w:t>9.1 статьи 9 Положения о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</w:t>
      </w:r>
      <w:r w:rsidR="00064A4B">
        <w:rPr>
          <w:rFonts w:ascii="Times New Roman" w:hAnsi="Times New Roman" w:cs="Times New Roman"/>
          <w:sz w:val="24"/>
          <w:szCs w:val="24"/>
        </w:rPr>
        <w:t>лозерского муниципального округа Вологодской области</w:t>
      </w:r>
      <w:r w:rsidRPr="005C4AE1">
        <w:rPr>
          <w:rFonts w:ascii="Times New Roman" w:hAnsi="Times New Roman" w:cs="Times New Roman"/>
          <w:sz w:val="24"/>
          <w:szCs w:val="24"/>
        </w:rPr>
        <w:t>, утвержденного решением Представительного Собрания Белозерс</w:t>
      </w:r>
      <w:r w:rsidR="00064A4B">
        <w:rPr>
          <w:rFonts w:ascii="Times New Roman" w:hAnsi="Times New Roman" w:cs="Times New Roman"/>
          <w:sz w:val="24"/>
          <w:szCs w:val="24"/>
        </w:rPr>
        <w:t>кого муниципального округа от 12.10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CD158A">
        <w:rPr>
          <w:rFonts w:ascii="Times New Roman" w:hAnsi="Times New Roman" w:cs="Times New Roman"/>
          <w:sz w:val="24"/>
          <w:szCs w:val="24"/>
        </w:rPr>
        <w:t>2022</w:t>
      </w:r>
      <w:r w:rsidR="00064A4B">
        <w:rPr>
          <w:rFonts w:ascii="Times New Roman" w:hAnsi="Times New Roman" w:cs="Times New Roman"/>
          <w:sz w:val="24"/>
          <w:szCs w:val="24"/>
        </w:rPr>
        <w:t xml:space="preserve"> № 19</w:t>
      </w:r>
      <w:r w:rsidR="006205B0">
        <w:rPr>
          <w:rFonts w:ascii="Times New Roman" w:hAnsi="Times New Roman" w:cs="Times New Roman"/>
          <w:sz w:val="24"/>
          <w:szCs w:val="24"/>
        </w:rPr>
        <w:t>, пункта 1.7</w:t>
      </w:r>
      <w:r w:rsidR="00B81DEE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комиссии</w:t>
      </w:r>
      <w:proofErr w:type="gramEnd"/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6205B0">
        <w:rPr>
          <w:rFonts w:ascii="Times New Roman" w:hAnsi="Times New Roman" w:cs="Times New Roman"/>
          <w:sz w:val="24"/>
          <w:szCs w:val="24"/>
        </w:rPr>
        <w:t>го муниципального округа на 2023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59E5" w:rsidRDefault="00BC4C14" w:rsidP="00B959E5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B959E5">
        <w:rPr>
          <w:rFonts w:ascii="Times New Roman" w:hAnsi="Times New Roman" w:cs="Times New Roman"/>
          <w:sz w:val="24"/>
          <w:szCs w:val="24"/>
        </w:rPr>
        <w:t>программ</w:t>
      </w:r>
      <w:r w:rsidRPr="005C4AE1">
        <w:rPr>
          <w:rFonts w:ascii="Times New Roman" w:hAnsi="Times New Roman" w:cs="Times New Roman"/>
          <w:sz w:val="24"/>
          <w:szCs w:val="24"/>
        </w:rPr>
        <w:t xml:space="preserve">ы,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B959E5" w:rsidRDefault="00BC4C14" w:rsidP="00B959E5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95D8B">
        <w:rPr>
          <w:rFonts w:ascii="Times New Roman" w:hAnsi="Times New Roman" w:cs="Times New Roman"/>
          <w:sz w:val="24"/>
          <w:szCs w:val="24"/>
        </w:rPr>
        <w:t>решения Представительного</w:t>
      </w:r>
      <w:r w:rsidR="0091030F">
        <w:rPr>
          <w:rFonts w:ascii="Times New Roman" w:hAnsi="Times New Roman" w:cs="Times New Roman"/>
          <w:sz w:val="24"/>
          <w:szCs w:val="24"/>
        </w:rPr>
        <w:t xml:space="preserve"> Собрания округа</w:t>
      </w:r>
      <w:r w:rsidRPr="005C4AE1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Белозерс</w:t>
      </w:r>
      <w:r w:rsidR="005E37CC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7D2748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190ADC">
        <w:rPr>
          <w:rFonts w:ascii="Times New Roman" w:hAnsi="Times New Roman" w:cs="Times New Roman"/>
          <w:sz w:val="24"/>
          <w:szCs w:val="24"/>
        </w:rPr>
        <w:t xml:space="preserve"> на 20</w:t>
      </w:r>
      <w:r w:rsidR="007D2748">
        <w:rPr>
          <w:rFonts w:ascii="Times New Roman" w:hAnsi="Times New Roman" w:cs="Times New Roman"/>
          <w:sz w:val="24"/>
          <w:szCs w:val="24"/>
        </w:rPr>
        <w:t>24-2026</w:t>
      </w:r>
      <w:r w:rsidR="005E37C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C4AE1">
        <w:rPr>
          <w:rFonts w:ascii="Times New Roman" w:hAnsi="Times New Roman" w:cs="Times New Roman"/>
          <w:sz w:val="24"/>
          <w:szCs w:val="24"/>
        </w:rPr>
        <w:t>»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7D2748">
        <w:rPr>
          <w:rFonts w:ascii="Times New Roman" w:hAnsi="Times New Roman" w:cs="Times New Roman"/>
          <w:sz w:val="24"/>
          <w:szCs w:val="24"/>
        </w:rPr>
        <w:t>с 07.12.2023 по 07.12.2023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BC4C14" w:rsidRPr="005C4AE1" w:rsidRDefault="002548B1" w:rsidP="002548B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48B1">
        <w:rPr>
          <w:rFonts w:ascii="Times New Roman" w:hAnsi="Times New Roman" w:cs="Times New Roman"/>
          <w:sz w:val="24"/>
          <w:szCs w:val="24"/>
        </w:rPr>
        <w:t>проект решения П</w:t>
      </w:r>
      <w:r w:rsidR="00B81DEE">
        <w:rPr>
          <w:rFonts w:ascii="Times New Roman" w:hAnsi="Times New Roman" w:cs="Times New Roman"/>
          <w:sz w:val="24"/>
          <w:szCs w:val="24"/>
        </w:rPr>
        <w:t>редставительного Собрания округа</w:t>
      </w:r>
      <w:r w:rsidRPr="002548B1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Белозерского муниципального </w:t>
      </w:r>
      <w:r w:rsidR="00B81DEE">
        <w:rPr>
          <w:rFonts w:ascii="Times New Roman" w:hAnsi="Times New Roman" w:cs="Times New Roman"/>
          <w:sz w:val="24"/>
          <w:szCs w:val="24"/>
        </w:rPr>
        <w:t>округа</w:t>
      </w:r>
      <w:r w:rsidR="00235D24">
        <w:rPr>
          <w:rFonts w:ascii="Times New Roman" w:hAnsi="Times New Roman" w:cs="Times New Roman"/>
          <w:sz w:val="24"/>
          <w:szCs w:val="24"/>
        </w:rPr>
        <w:t xml:space="preserve"> Вологодской области на 2024-2026</w:t>
      </w:r>
      <w:r w:rsidR="00B81DE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548B1">
        <w:rPr>
          <w:rFonts w:ascii="Times New Roman" w:hAnsi="Times New Roman" w:cs="Times New Roman"/>
          <w:sz w:val="24"/>
          <w:szCs w:val="24"/>
        </w:rPr>
        <w:t>»</w:t>
      </w:r>
      <w:r w:rsidR="00C5687F" w:rsidRPr="005C4AE1">
        <w:rPr>
          <w:rFonts w:ascii="Times New Roman" w:hAnsi="Times New Roman" w:cs="Times New Roman"/>
          <w:sz w:val="24"/>
          <w:szCs w:val="24"/>
        </w:rPr>
        <w:t>;</w:t>
      </w:r>
    </w:p>
    <w:p w:rsidR="00BC4C14" w:rsidRPr="005C4AE1" w:rsidRDefault="00BC4C14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C4C14" w:rsidRPr="005C4AE1" w:rsidRDefault="00120F3C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 согласования.</w:t>
      </w:r>
    </w:p>
    <w:p w:rsidR="00E95681" w:rsidRPr="005C4AE1" w:rsidRDefault="002376B3" w:rsidP="00237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="00E958B9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AF674B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Pr="00546B22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2548B1" w:rsidRPr="00546B2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B22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Управлением имущественных отношений Бе</w:t>
      </w:r>
      <w:r w:rsidR="00E958B9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46B22">
        <w:rPr>
          <w:rFonts w:ascii="Times New Roman" w:eastAsia="Times New Roman" w:hAnsi="Times New Roman" w:cs="Times New Roman"/>
          <w:sz w:val="24"/>
          <w:szCs w:val="24"/>
        </w:rPr>
        <w:t xml:space="preserve"> (далее – Упр</w:t>
      </w:r>
      <w:r w:rsidR="00671B60" w:rsidRPr="00546B22">
        <w:rPr>
          <w:rFonts w:ascii="Times New Roman" w:eastAsia="Times New Roman" w:hAnsi="Times New Roman" w:cs="Times New Roman"/>
          <w:sz w:val="24"/>
          <w:szCs w:val="24"/>
        </w:rPr>
        <w:t xml:space="preserve">авление) в соответствии с </w:t>
      </w:r>
      <w:r w:rsidR="004A665E">
        <w:rPr>
          <w:rFonts w:ascii="Times New Roman" w:eastAsia="Times New Roman" w:hAnsi="Times New Roman" w:cs="Times New Roman"/>
          <w:sz w:val="24"/>
          <w:szCs w:val="24"/>
        </w:rPr>
        <w:t>главой 2 Положения о порядке  и условиях приватизации муниципального имущества Белозерского муниципального округа Вологодской области</w:t>
      </w:r>
      <w:r w:rsidR="00671B60" w:rsidRPr="00546B22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П</w:t>
      </w:r>
      <w:r w:rsidR="004A665E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 от 30.10.2022 №31</w:t>
      </w:r>
      <w:r w:rsidRPr="00546B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42B4" w:rsidRDefault="00AF674B" w:rsidP="002376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Согласно представленному прогнозному плану</w:t>
      </w:r>
      <w:r w:rsidR="00E4424E">
        <w:rPr>
          <w:rFonts w:ascii="Times New Roman" w:eastAsia="Times New Roman" w:hAnsi="Times New Roman" w:cs="Times New Roman"/>
          <w:sz w:val="24"/>
          <w:szCs w:val="24"/>
        </w:rPr>
        <w:t xml:space="preserve"> (программы)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 имущества Белозерско</w:t>
      </w:r>
      <w:r w:rsidR="00512712">
        <w:rPr>
          <w:rFonts w:ascii="Times New Roman" w:eastAsia="Times New Roman" w:hAnsi="Times New Roman" w:cs="Times New Roman"/>
          <w:sz w:val="24"/>
          <w:szCs w:val="24"/>
        </w:rPr>
        <w:t>го муниципального округа на 2024-2026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 год (далее - план приватизации)  предлагается  утвердить  прогноз объемов поступлений в</w:t>
      </w:r>
      <w:r w:rsidR="0023479D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F8" w:rsidRPr="005C4AE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E4424E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0042B4">
        <w:rPr>
          <w:rFonts w:ascii="Times New Roman" w:eastAsia="Times New Roman" w:hAnsi="Times New Roman" w:cs="Times New Roman"/>
          <w:sz w:val="24"/>
          <w:szCs w:val="24"/>
        </w:rPr>
        <w:t xml:space="preserve">  в сумме не более 5 098,0 тыс. рублей</w:t>
      </w:r>
      <w:r w:rsidRPr="00E4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6B3" w:rsidRPr="005C4AE1" w:rsidRDefault="000042B4" w:rsidP="000042B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2024</w:t>
      </w:r>
      <w:r w:rsidR="00E4424E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реа</w:t>
      </w:r>
      <w:r>
        <w:rPr>
          <w:rFonts w:ascii="Times New Roman" w:eastAsia="Times New Roman" w:hAnsi="Times New Roman" w:cs="Times New Roman"/>
          <w:sz w:val="24"/>
          <w:szCs w:val="24"/>
        </w:rPr>
        <w:t>лизовать имущество на сумму 400,0 тыс. рублей, в 2025 году на сумму 2 300,0</w:t>
      </w:r>
      <w:r w:rsidR="00E4424E">
        <w:rPr>
          <w:rFonts w:ascii="Times New Roman" w:eastAsia="Times New Roman" w:hAnsi="Times New Roman" w:cs="Times New Roman"/>
          <w:sz w:val="24"/>
          <w:szCs w:val="24"/>
        </w:rPr>
        <w:t xml:space="preserve"> ты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. рублей и в 2026 году на сумму 2 398,0</w:t>
      </w:r>
      <w:r w:rsidR="00E4424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1116A" w:rsidRPr="005C4AE1" w:rsidRDefault="00AF674B" w:rsidP="009B038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Представленны</w:t>
      </w:r>
      <w:r w:rsidR="00BE5ABD">
        <w:rPr>
          <w:rFonts w:ascii="Times New Roman" w:eastAsia="Times New Roman" w:hAnsi="Times New Roman" w:cs="Times New Roman"/>
          <w:sz w:val="24"/>
          <w:szCs w:val="24"/>
        </w:rPr>
        <w:t>й план приватизации  содержит 9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объектов недвижимости, приватизация которых планируется в отчетном периоде, а именно:</w:t>
      </w:r>
    </w:p>
    <w:p w:rsidR="00AF674B" w:rsidRPr="005C4AE1" w:rsidRDefault="00AF674B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Помещение, с кадастровым номером 35:03:0203004:57, назначение: нежилое, общей площадью 64,8 </w:t>
      </w:r>
      <w:proofErr w:type="spellStart"/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., этаж 1, расположенное в здании по адресу Белозерский район, д. Митино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 д.20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является собственностью Бе</w:t>
      </w:r>
      <w:r w:rsidR="003C56C0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116A" w:rsidRPr="005C4AE1" w:rsidRDefault="00AF674B" w:rsidP="009111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6E7FE4" w:rsidRPr="005C4AE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E7FE4" w:rsidRPr="005C4AE1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2019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214587"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стоимости 87,0  тыс. рублей помещение не</w:t>
      </w:r>
      <w:r w:rsidR="00A274BF">
        <w:rPr>
          <w:rFonts w:ascii="Times New Roman" w:eastAsia="Times New Roman" w:hAnsi="Times New Roman" w:cs="Times New Roman"/>
          <w:sz w:val="24"/>
          <w:szCs w:val="24"/>
        </w:rPr>
        <w:t xml:space="preserve"> продано</w:t>
      </w:r>
      <w:r w:rsidR="002145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4BF">
        <w:rPr>
          <w:rFonts w:ascii="Times New Roman" w:eastAsia="Times New Roman" w:hAnsi="Times New Roman" w:cs="Times New Roman"/>
          <w:sz w:val="24"/>
          <w:szCs w:val="24"/>
        </w:rPr>
        <w:t xml:space="preserve"> В 2021  году проведен открытый аукцион, начальная цена 74,0 тыс. рублей. В 2022 голу дважды проведен аукцион посредством публичной продажи, т.е. при снижении рыночной цены объектов приблизительно на 50% минимальная цена -37,0 тыс. рублей аукционы не состоялись, т.к. не поступило заявок.</w:t>
      </w:r>
      <w:r w:rsidR="0021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163">
        <w:rPr>
          <w:rFonts w:ascii="Times New Roman" w:eastAsia="Times New Roman" w:hAnsi="Times New Roman" w:cs="Times New Roman"/>
          <w:sz w:val="24"/>
          <w:szCs w:val="24"/>
        </w:rPr>
        <w:t>В 2023 году дважды проведены открытые аукционы, начальная цена 74,0 тыс. рублей - аукционы не состоялись, не поступило заявок.</w:t>
      </w:r>
      <w:r w:rsidR="00952163" w:rsidRPr="00952163">
        <w:rPr>
          <w:rFonts w:ascii="Times New Roman" w:eastAsia="Times New Roman" w:hAnsi="Times New Roman" w:cs="Times New Roman"/>
          <w:sz w:val="24"/>
          <w:szCs w:val="24"/>
        </w:rPr>
        <w:t xml:space="preserve"> В ходе продажи  посредством публичного предложения, аукциона, без объявления цены  предполагаемый  доход в  бюджет округа составит 74,0 тыс. рублей.</w:t>
      </w:r>
    </w:p>
    <w:p w:rsidR="00AF674B" w:rsidRPr="005C4AE1" w:rsidRDefault="00AF674B" w:rsidP="00133FFC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52E8" w:rsidRPr="005C4AE1">
        <w:rPr>
          <w:rFonts w:ascii="Times New Roman" w:hAnsi="Times New Roman" w:cs="Times New Roman"/>
          <w:sz w:val="24"/>
          <w:szCs w:val="24"/>
        </w:rPr>
        <w:t xml:space="preserve">Здание с кадастровым номером 35:03:0203022:457, назначение: нежилое, площадью 1249,3 </w:t>
      </w:r>
      <w:proofErr w:type="spellStart"/>
      <w:r w:rsidR="002752E8" w:rsidRPr="005C4A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752E8" w:rsidRPr="005C4A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752E8" w:rsidRPr="005C4AE1">
        <w:rPr>
          <w:rFonts w:ascii="Times New Roman" w:hAnsi="Times New Roman" w:cs="Times New Roman"/>
          <w:sz w:val="24"/>
          <w:szCs w:val="24"/>
        </w:rPr>
        <w:t xml:space="preserve">, количество этажей 2 и расположенный под зданием земельный участок с кадастровым номером 35:03:0203022:1091, площадью 1534 </w:t>
      </w:r>
      <w:proofErr w:type="spellStart"/>
      <w:r w:rsidR="002752E8" w:rsidRPr="005C4A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752E8" w:rsidRPr="005C4AE1">
        <w:rPr>
          <w:rFonts w:ascii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жилая застройка</w:t>
      </w:r>
      <w:r w:rsidR="00133FFC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Объект недвиж</w:t>
      </w:r>
      <w:r w:rsidR="00952163">
        <w:rPr>
          <w:rFonts w:ascii="Times New Roman" w:eastAsia="Times New Roman" w:hAnsi="Times New Roman" w:cs="Times New Roman"/>
          <w:sz w:val="24"/>
          <w:szCs w:val="24"/>
        </w:rPr>
        <w:t xml:space="preserve">имости расположен в п. Нижняя </w:t>
      </w:r>
      <w:proofErr w:type="spellStart"/>
      <w:r w:rsidR="00952163">
        <w:rPr>
          <w:rFonts w:ascii="Times New Roman" w:eastAsia="Times New Roman" w:hAnsi="Times New Roman" w:cs="Times New Roman"/>
          <w:sz w:val="24"/>
          <w:szCs w:val="24"/>
        </w:rPr>
        <w:t>Мондома</w:t>
      </w:r>
      <w:proofErr w:type="spellEnd"/>
      <w:r w:rsidR="00952163">
        <w:rPr>
          <w:rFonts w:ascii="Times New Roman" w:eastAsia="Times New Roman" w:hAnsi="Times New Roman" w:cs="Times New Roman"/>
          <w:sz w:val="24"/>
          <w:szCs w:val="24"/>
        </w:rPr>
        <w:t>, Белозерский район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2163">
        <w:rPr>
          <w:rFonts w:ascii="Times New Roman" w:eastAsia="Times New Roman" w:hAnsi="Times New Roman" w:cs="Times New Roman"/>
          <w:sz w:val="24"/>
          <w:szCs w:val="24"/>
        </w:rPr>
        <w:t xml:space="preserve"> ул. Новая, д.12,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не используется  для решения вопросов местного значения, является собственностью Бе</w:t>
      </w:r>
      <w:r w:rsidR="00874B45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674B" w:rsidRPr="005C4AE1" w:rsidRDefault="00AF674B" w:rsidP="00F557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133FFC" w:rsidRPr="005C4AE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133FFC" w:rsidRPr="005C4AE1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2016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proofErr w:type="gramStart"/>
      <w:r w:rsidR="00214587">
        <w:rPr>
          <w:rFonts w:ascii="Times New Roman" w:eastAsia="Times New Roman" w:hAnsi="Times New Roman" w:cs="Times New Roman"/>
          <w:sz w:val="24"/>
          <w:szCs w:val="24"/>
        </w:rPr>
        <w:t>В 2016 году здание по первоначальной це</w:t>
      </w:r>
      <w:r w:rsidR="009774C0">
        <w:rPr>
          <w:rFonts w:ascii="Times New Roman" w:eastAsia="Times New Roman" w:hAnsi="Times New Roman" w:cs="Times New Roman"/>
          <w:sz w:val="24"/>
          <w:szCs w:val="24"/>
        </w:rPr>
        <w:t>не 496,0 тыс. рублей не продано, в 2017 году по цене 459,0 тыс. рублей не продано, в 2018 году по цене 229,5 тыс. рублей не продано, в 2019 году по цене 229,5 тыс. рублей не продано, в 2020 году по минимальной цене 229,5 тыс. рублей не продано.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B45">
        <w:rPr>
          <w:rFonts w:ascii="Times New Roman" w:eastAsia="Times New Roman" w:hAnsi="Times New Roman" w:cs="Times New Roman"/>
          <w:sz w:val="24"/>
          <w:szCs w:val="24"/>
        </w:rPr>
        <w:t xml:space="preserve">В 2021 году проведен открытый аукцион, по начальной цене- 250,0 тыс. рублей. В 2022 году дважды проведен аукцион посредством публичной продажи, т.е. при снижении рыночной цены объектов приблизительно на 50%, минимальная цена- 125,0 тыс. рублей - аукционы не состоялись, не поступило заявок. </w:t>
      </w:r>
      <w:r w:rsidR="004F447F">
        <w:rPr>
          <w:rFonts w:ascii="Times New Roman" w:eastAsia="Times New Roman" w:hAnsi="Times New Roman" w:cs="Times New Roman"/>
          <w:sz w:val="24"/>
          <w:szCs w:val="24"/>
        </w:rPr>
        <w:t xml:space="preserve">В 2023 году дважды проведен открытый аукцион по начальной цене- 250,0 тыс. рублей, аукционы не состоялись, заявок не поступило.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</w:t>
      </w:r>
      <w:r w:rsidR="00133FFC" w:rsidRPr="005C4AE1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предложения,</w:t>
      </w:r>
      <w:r w:rsidR="00874B45">
        <w:rPr>
          <w:rFonts w:ascii="Times New Roman" w:eastAsia="Times New Roman" w:hAnsi="Times New Roman" w:cs="Times New Roman"/>
          <w:sz w:val="24"/>
          <w:szCs w:val="24"/>
        </w:rPr>
        <w:t xml:space="preserve"> без объявления цены, аукцион</w:t>
      </w:r>
      <w:r w:rsidR="00696A85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133FFC" w:rsidRPr="005C4AE1">
        <w:rPr>
          <w:rFonts w:ascii="Times New Roman" w:eastAsia="Times New Roman" w:hAnsi="Times New Roman" w:cs="Times New Roman"/>
          <w:sz w:val="24"/>
          <w:szCs w:val="24"/>
        </w:rPr>
        <w:t>редполагаемый  доход в  бюджет</w:t>
      </w:r>
      <w:r w:rsidR="00696A85">
        <w:rPr>
          <w:rFonts w:ascii="Times New Roman" w:eastAsia="Times New Roman" w:hAnsi="Times New Roman" w:cs="Times New Roman"/>
          <w:sz w:val="24"/>
          <w:szCs w:val="24"/>
        </w:rPr>
        <w:t xml:space="preserve"> округа </w:t>
      </w:r>
      <w:r w:rsidR="00696A85" w:rsidRPr="00AE2E0C">
        <w:rPr>
          <w:rFonts w:ascii="Times New Roman" w:eastAsia="Times New Roman" w:hAnsi="Times New Roman" w:cs="Times New Roman"/>
          <w:sz w:val="24"/>
          <w:szCs w:val="24"/>
        </w:rPr>
        <w:t xml:space="preserve">составит  </w:t>
      </w:r>
      <w:r w:rsidR="004F447F" w:rsidRPr="00AE2E0C">
        <w:rPr>
          <w:rFonts w:ascii="Times New Roman" w:eastAsia="Times New Roman" w:hAnsi="Times New Roman" w:cs="Times New Roman"/>
          <w:sz w:val="24"/>
          <w:szCs w:val="24"/>
        </w:rPr>
        <w:t>500,0</w:t>
      </w:r>
      <w:r w:rsidR="00133FFC"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45190" w:rsidRPr="005C4AE1" w:rsidRDefault="000D3945" w:rsidP="007273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45190"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303" w:rsidRPr="005C4AE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gramStart"/>
      <w:r w:rsidR="00727303" w:rsidRPr="005C4AE1">
        <w:rPr>
          <w:rFonts w:ascii="Times New Roman" w:eastAsia="Times New Roman" w:hAnsi="Times New Roman" w:cs="Times New Roman"/>
          <w:sz w:val="24"/>
          <w:szCs w:val="24"/>
        </w:rPr>
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</w:r>
      <w:proofErr w:type="spellStart"/>
      <w:r w:rsidR="00727303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27303" w:rsidRPr="005C4AE1">
        <w:rPr>
          <w:rFonts w:ascii="Times New Roman" w:eastAsia="Times New Roman" w:hAnsi="Times New Roman" w:cs="Times New Roman"/>
          <w:sz w:val="24"/>
          <w:szCs w:val="24"/>
        </w:rPr>
        <w:t xml:space="preserve">. и расположенный под зданием земельный участок с кадастровым номером 35:03:0302015:621, площадью  1 500 </w:t>
      </w:r>
      <w:proofErr w:type="spellStart"/>
      <w:r w:rsidR="00727303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27303"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для обслуживания и эксплуатации объекта образования.</w:t>
      </w:r>
      <w:proofErr w:type="gramEnd"/>
      <w:r w:rsidR="00727303" w:rsidRPr="005C4AE1">
        <w:rPr>
          <w:sz w:val="24"/>
          <w:szCs w:val="24"/>
        </w:rPr>
        <w:t xml:space="preserve"> </w:t>
      </w:r>
      <w:r w:rsidR="00727303" w:rsidRPr="005C4AE1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находится по адресу Белозерский район, п. Лаврово, ул. 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Великосельская, д.5,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B" w:rsidRPr="005C4AE1" w:rsidRDefault="00727303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 </w:t>
      </w:r>
      <w:r w:rsidR="0090563D">
        <w:rPr>
          <w:rFonts w:ascii="Times New Roman" w:eastAsia="Times New Roman" w:hAnsi="Times New Roman" w:cs="Times New Roman"/>
          <w:sz w:val="24"/>
          <w:szCs w:val="24"/>
        </w:rPr>
        <w:t>По начальной цене 108,0 тыс. рублей в 2019</w:t>
      </w:r>
      <w:r w:rsidR="000D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3D">
        <w:rPr>
          <w:rFonts w:ascii="Times New Roman" w:eastAsia="Times New Roman" w:hAnsi="Times New Roman" w:cs="Times New Roman"/>
          <w:sz w:val="24"/>
          <w:szCs w:val="24"/>
        </w:rPr>
        <w:t xml:space="preserve">году объект не продан. </w:t>
      </w:r>
      <w:r w:rsidR="000D3945">
        <w:rPr>
          <w:rFonts w:ascii="Times New Roman" w:eastAsia="Times New Roman" w:hAnsi="Times New Roman" w:cs="Times New Roman"/>
          <w:sz w:val="24"/>
          <w:szCs w:val="24"/>
        </w:rPr>
        <w:t>В 2021 году проведен открытый аукцион по начальной цене 92,0 тыс. рублей. В 2022 году дважды проведен открытый аукцион и один раз посредством публичной продажи, т.е. при снижении рыночной цены объектов приблизительно на 50%, минимальная цена 46,0 тыс. рублей, аукционы не состоялись, не поступило заявок.</w:t>
      </w:r>
      <w:r w:rsidR="0090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ABD">
        <w:rPr>
          <w:rFonts w:ascii="Times New Roman" w:eastAsia="Times New Roman" w:hAnsi="Times New Roman" w:cs="Times New Roman"/>
          <w:sz w:val="24"/>
          <w:szCs w:val="24"/>
        </w:rPr>
        <w:t>В 2023 году дважды проведен открытый аукцион по начальной цене -92,0 тыс. рублей, аукционы не состоялись, заявок не поступило.</w:t>
      </w:r>
      <w:r w:rsidR="0092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</w:t>
      </w:r>
      <w:r w:rsidR="000D3945">
        <w:rPr>
          <w:rFonts w:ascii="Times New Roman" w:eastAsia="Times New Roman" w:hAnsi="Times New Roman" w:cs="Times New Roman"/>
          <w:sz w:val="24"/>
          <w:szCs w:val="24"/>
        </w:rPr>
        <w:t>аукцион, без объявления цены. 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редполагаемый  доход в   бюджет</w:t>
      </w:r>
      <w:r w:rsidR="00F26ABD">
        <w:rPr>
          <w:rFonts w:ascii="Times New Roman" w:eastAsia="Times New Roman" w:hAnsi="Times New Roman" w:cs="Times New Roman"/>
          <w:sz w:val="24"/>
          <w:szCs w:val="24"/>
        </w:rPr>
        <w:t xml:space="preserve"> округа составит 184,0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54F9B" w:rsidRPr="005C4AE1" w:rsidRDefault="00737088" w:rsidP="00454F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Здание бывшей </w:t>
      </w:r>
      <w:proofErr w:type="spellStart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>Мегринской</w:t>
      </w:r>
      <w:proofErr w:type="spellEnd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35:03:0203009:147, общей площадью 494,2 </w:t>
      </w:r>
      <w:proofErr w:type="spellStart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школьное инв. №5546; здание котельной, с кадастровым номером 35:03:0203009:493, общей площадью 17,5 </w:t>
      </w:r>
      <w:proofErr w:type="spellStart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>., назначение - нежилое, 1-этажный, инв. №5546-Б, лит.</w:t>
      </w:r>
      <w:proofErr w:type="gramEnd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; земельный участок с кадастровым номером 35:03:0203009:459, площадью 6 113 </w:t>
      </w:r>
      <w:proofErr w:type="spellStart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населённых пунктов, разрешенное использование: земельные участки образовательных учреждений. Объект </w:t>
      </w:r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недвижимости находится по адресу Белозерский район, </w:t>
      </w:r>
      <w:r w:rsidR="003B5ABD" w:rsidRPr="005C4AE1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="003B5ABD" w:rsidRPr="005C4AE1">
        <w:rPr>
          <w:rFonts w:ascii="Times New Roman" w:eastAsia="Times New Roman" w:hAnsi="Times New Roman" w:cs="Times New Roman"/>
          <w:sz w:val="24"/>
          <w:szCs w:val="24"/>
        </w:rPr>
        <w:t>Мегринский</w:t>
      </w:r>
      <w:proofErr w:type="spellEnd"/>
      <w:r w:rsidR="003B5ABD" w:rsidRPr="005C4AE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Центральная, д.101, не используется  для решения вопросов местного значения, является собственностью Бе</w:t>
      </w:r>
      <w:r w:rsidR="00AF6384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A0E" w:rsidRPr="0014341A" w:rsidRDefault="00B62C35" w:rsidP="0014341A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дважды проведен открытый аукцион и один раз посредством публичной продажи,  т.е. при снижении рыночной цены объектов приблизительно на 50%, минимальная цена 146</w:t>
      </w:r>
      <w:r w:rsidR="007128D4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аукционы не состоялись, не поступило заявок.</w:t>
      </w:r>
      <w:r w:rsidR="00E06C46">
        <w:rPr>
          <w:rFonts w:ascii="Times New Roman" w:eastAsia="Times New Roman" w:hAnsi="Times New Roman" w:cs="Times New Roman"/>
          <w:sz w:val="24"/>
          <w:szCs w:val="24"/>
        </w:rPr>
        <w:t xml:space="preserve"> В 2023 году дважды проведен открытый аукцион по начальной цене 292,0 тыс. рублей, аукционы не состоялись, заявок не поступило.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</w:t>
      </w:r>
      <w:r w:rsidR="00862662">
        <w:rPr>
          <w:rFonts w:ascii="Times New Roman" w:eastAsia="Times New Roman" w:hAnsi="Times New Roman" w:cs="Times New Roman"/>
          <w:sz w:val="24"/>
          <w:szCs w:val="24"/>
        </w:rPr>
        <w:t>без объявления цены, аукцион. П</w:t>
      </w:r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>редпола</w:t>
      </w:r>
      <w:r w:rsidR="00862662">
        <w:rPr>
          <w:rFonts w:ascii="Times New Roman" w:eastAsia="Times New Roman" w:hAnsi="Times New Roman" w:cs="Times New Roman"/>
          <w:sz w:val="24"/>
          <w:szCs w:val="24"/>
        </w:rPr>
        <w:t xml:space="preserve">гаемый  доход в бюджет </w:t>
      </w:r>
      <w:r w:rsidR="00B56C87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E06C46">
        <w:rPr>
          <w:rFonts w:ascii="Times New Roman" w:eastAsia="Times New Roman" w:hAnsi="Times New Roman" w:cs="Times New Roman"/>
          <w:sz w:val="24"/>
          <w:szCs w:val="24"/>
        </w:rPr>
        <w:t>584,0</w:t>
      </w:r>
      <w:r w:rsidR="00454F9B"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82A0E" w:rsidRPr="005C4AE1" w:rsidRDefault="0014341A" w:rsidP="0008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082A0E" w:rsidRPr="005C4AE1">
        <w:rPr>
          <w:rFonts w:ascii="Times New Roman" w:eastAsia="Times New Roman" w:hAnsi="Times New Roman" w:cs="Times New Roman"/>
          <w:sz w:val="24"/>
          <w:szCs w:val="24"/>
        </w:rPr>
        <w:t xml:space="preserve">. Здание мастерских, с кадастровым номером №35:03:0302015:302,  общей площадью 105,1 </w:t>
      </w:r>
      <w:proofErr w:type="spellStart"/>
      <w:r w:rsidR="00082A0E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82A0E"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школьное, этажность – 1, инв. №4940-В, литер. +В, и расположенный под зданием земельный участок с кадастровым номером 35:03:0302015:622, площадью 1500 </w:t>
      </w:r>
      <w:proofErr w:type="spellStart"/>
      <w:r w:rsidR="00082A0E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82A0E"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для обслуживания и эксплуатации объекта образования.</w:t>
      </w:r>
      <w:r w:rsidR="00082A0E" w:rsidRPr="005C4AE1">
        <w:rPr>
          <w:sz w:val="24"/>
          <w:szCs w:val="24"/>
        </w:rPr>
        <w:t xml:space="preserve"> </w:t>
      </w:r>
      <w:r w:rsidR="00082A0E" w:rsidRPr="005C4AE1">
        <w:rPr>
          <w:rFonts w:ascii="Times New Roman" w:eastAsia="Times New Roman" w:hAnsi="Times New Roman" w:cs="Times New Roman"/>
          <w:sz w:val="24"/>
          <w:szCs w:val="24"/>
        </w:rPr>
        <w:t>Объект недвижимости находится по адресу Белозерский район, п.</w:t>
      </w:r>
      <w:r w:rsidR="00EC7CCA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A0E" w:rsidRPr="005C4AE1">
        <w:rPr>
          <w:rFonts w:ascii="Times New Roman" w:eastAsia="Times New Roman" w:hAnsi="Times New Roman" w:cs="Times New Roman"/>
          <w:sz w:val="24"/>
          <w:szCs w:val="24"/>
        </w:rPr>
        <w:t xml:space="preserve">Лаврово, ул. Великосельская, 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д.5, не используется  для решения вопросов местного значения, является собственностью Белозерского муниципального района.</w:t>
      </w:r>
    </w:p>
    <w:p w:rsidR="00454F9B" w:rsidRPr="005C4AE1" w:rsidRDefault="00082A0E" w:rsidP="00082A0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>ючен в план</w:t>
      </w:r>
      <w:r w:rsidR="00EC7CCA" w:rsidRPr="005C4AE1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с 2018 года. </w:t>
      </w:r>
      <w:r w:rsidR="0090563D">
        <w:rPr>
          <w:rFonts w:ascii="Times New Roman" w:eastAsia="Times New Roman" w:hAnsi="Times New Roman" w:cs="Times New Roman"/>
          <w:sz w:val="24"/>
          <w:szCs w:val="24"/>
        </w:rPr>
        <w:t xml:space="preserve">В 2018 году объект по первоначальной цене 51,0 тыс. рублей не продан.  В 2019 году по минимальной цене 25,5 тыс. рублей объект не продан. </w:t>
      </w:r>
      <w:r w:rsidR="0014341A">
        <w:rPr>
          <w:rFonts w:ascii="Times New Roman" w:eastAsia="Times New Roman" w:hAnsi="Times New Roman" w:cs="Times New Roman"/>
          <w:sz w:val="24"/>
          <w:szCs w:val="24"/>
        </w:rPr>
        <w:t>В 2021 проведен открытый аукцион по начальной цене 49,0 тыс. рублей. В 2022 году дважды проведен открытый аукцион и один раз продажа посредством  публичного предложения, т.е. при снижении рыночной цены объектов приблизительно</w:t>
      </w:r>
      <w:r w:rsidR="007128D4">
        <w:rPr>
          <w:rFonts w:ascii="Times New Roman" w:eastAsia="Times New Roman" w:hAnsi="Times New Roman" w:cs="Times New Roman"/>
          <w:sz w:val="24"/>
          <w:szCs w:val="24"/>
        </w:rPr>
        <w:t xml:space="preserve"> на 50% , минимальная цена 24,5 тыс. рублей, аукционы не состоялись, не поступило заявок.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B1" w:rsidRPr="00CE5CB1">
        <w:rPr>
          <w:rFonts w:ascii="Times New Roman" w:eastAsia="Times New Roman" w:hAnsi="Times New Roman" w:cs="Times New Roman"/>
          <w:sz w:val="24"/>
          <w:szCs w:val="24"/>
        </w:rPr>
        <w:t>В 2023 году дважды проведен открытый</w:t>
      </w:r>
      <w:r w:rsidR="00CE5CB1">
        <w:rPr>
          <w:rFonts w:ascii="Times New Roman" w:eastAsia="Times New Roman" w:hAnsi="Times New Roman" w:cs="Times New Roman"/>
          <w:sz w:val="24"/>
          <w:szCs w:val="24"/>
        </w:rPr>
        <w:t xml:space="preserve"> аукцион по начальной цене 49,0</w:t>
      </w:r>
      <w:r w:rsidR="00CE5CB1" w:rsidRPr="00CE5C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аукционы не состоялись, заявок не поступило</w:t>
      </w:r>
      <w:r w:rsidR="00CE5C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5CB1" w:rsidRPr="00C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</w:t>
      </w:r>
      <w:r w:rsidR="00671F70" w:rsidRPr="00671F70">
        <w:rPr>
          <w:rFonts w:ascii="Times New Roman" w:eastAsia="Times New Roman" w:hAnsi="Times New Roman" w:cs="Times New Roman"/>
          <w:sz w:val="24"/>
          <w:szCs w:val="24"/>
        </w:rPr>
        <w:t>без объявления цены, аукцион</w:t>
      </w:r>
      <w:r w:rsidR="00671F7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3B21">
        <w:rPr>
          <w:rFonts w:ascii="Times New Roman" w:eastAsia="Times New Roman" w:hAnsi="Times New Roman" w:cs="Times New Roman"/>
          <w:sz w:val="24"/>
          <w:szCs w:val="24"/>
        </w:rPr>
        <w:t xml:space="preserve">едполагаемый  доход </w:t>
      </w:r>
      <w:r w:rsidR="00671F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671F70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B1">
        <w:rPr>
          <w:rFonts w:ascii="Times New Roman" w:eastAsia="Times New Roman" w:hAnsi="Times New Roman" w:cs="Times New Roman"/>
          <w:sz w:val="24"/>
          <w:szCs w:val="24"/>
        </w:rPr>
        <w:t xml:space="preserve">98,0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EC7CCA" w:rsidRPr="005C4AE1" w:rsidRDefault="00493B21" w:rsidP="00EC7C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C7CCA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7CCA" w:rsidRPr="005C4AE1">
        <w:rPr>
          <w:rFonts w:ascii="Times New Roman" w:hAnsi="Times New Roman" w:cs="Times New Roman"/>
          <w:sz w:val="24"/>
          <w:szCs w:val="24"/>
        </w:rPr>
        <w:t xml:space="preserve">Нежилое здание – больница, с кадастровым номером 35:03:0302015:284, общей площадью 399,1 </w:t>
      </w:r>
      <w:proofErr w:type="spellStart"/>
      <w:r w:rsidR="00EC7CCA" w:rsidRPr="005C4A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7CCA" w:rsidRPr="005C4AE1">
        <w:rPr>
          <w:rFonts w:ascii="Times New Roman" w:hAnsi="Times New Roman" w:cs="Times New Roman"/>
          <w:sz w:val="24"/>
          <w:szCs w:val="24"/>
        </w:rPr>
        <w:t xml:space="preserve">., инв.№ 4937, и расположенный под зданием земельный участок с кадастровым номером 35:03:0302015:618, площадью 2 569 </w:t>
      </w:r>
      <w:proofErr w:type="spellStart"/>
      <w:r w:rsidR="00EC7CCA" w:rsidRPr="005C4A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7CCA" w:rsidRPr="005C4AE1">
        <w:rPr>
          <w:rFonts w:ascii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земельные участки, предназначенные для размещения объектов здравоохранения.</w:t>
      </w:r>
      <w:r w:rsidR="00EC7CCA" w:rsidRPr="005C4AE1">
        <w:rPr>
          <w:rFonts w:ascii="Times New Roman" w:eastAsia="Times New Roman" w:hAnsi="Times New Roman" w:cs="Times New Roman"/>
          <w:sz w:val="24"/>
          <w:szCs w:val="24"/>
        </w:rPr>
        <w:t xml:space="preserve"> Объект недвижимости находится по адресу Белозерский район, п. Лаврово, ул. </w:t>
      </w:r>
      <w:r w:rsidR="008640E0" w:rsidRPr="005C4AE1">
        <w:rPr>
          <w:rFonts w:ascii="Times New Roman" w:eastAsia="Times New Roman" w:hAnsi="Times New Roman" w:cs="Times New Roman"/>
          <w:sz w:val="24"/>
          <w:szCs w:val="24"/>
        </w:rPr>
        <w:t>Больничная</w:t>
      </w:r>
      <w:r w:rsidR="00EC7CCA" w:rsidRPr="005C4AE1">
        <w:rPr>
          <w:rFonts w:ascii="Times New Roman" w:eastAsia="Times New Roman" w:hAnsi="Times New Roman" w:cs="Times New Roman"/>
          <w:sz w:val="24"/>
          <w:szCs w:val="24"/>
        </w:rPr>
        <w:t>, д.2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BE0" w:rsidRPr="00AE1BE0" w:rsidRDefault="00EC7CCA" w:rsidP="00AE1BE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 w:rsidR="00F92934"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цене 239,0 тыс. рублей объект не продан.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BE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родажа  пос</w:t>
      </w:r>
      <w:r w:rsidR="00AE1BE0">
        <w:rPr>
          <w:rFonts w:ascii="Times New Roman" w:eastAsia="Times New Roman" w:hAnsi="Times New Roman" w:cs="Times New Roman"/>
          <w:sz w:val="24"/>
          <w:szCs w:val="24"/>
        </w:rPr>
        <w:t xml:space="preserve">редством публичного предложения по минимальной цене 119,5 тыс. рублей. В 2021 году проведен открытый аукцион по начальной цене 220,0 тыс. рублей. В 2022 году дважды проведен открытый аукцион и один раз продажа посредством публичного предложения, т.е. при снижении рыночной цены объектов приблизительно на 50%, минимальная цена 110,0 тыс. рублей. Аукционы не состоялись, не поступило заявок. </w:t>
      </w:r>
      <w:r w:rsidR="006B50F8" w:rsidRPr="006B50F8">
        <w:rPr>
          <w:rFonts w:ascii="Times New Roman" w:eastAsia="Times New Roman" w:hAnsi="Times New Roman" w:cs="Times New Roman"/>
          <w:sz w:val="24"/>
          <w:szCs w:val="24"/>
        </w:rPr>
        <w:t xml:space="preserve">В 2023 году дважды проведен открытый аукцион по начальной цене </w:t>
      </w:r>
      <w:r w:rsidR="006B50F8">
        <w:rPr>
          <w:rFonts w:ascii="Times New Roman" w:eastAsia="Times New Roman" w:hAnsi="Times New Roman" w:cs="Times New Roman"/>
          <w:sz w:val="24"/>
          <w:szCs w:val="24"/>
        </w:rPr>
        <w:t>220,0</w:t>
      </w:r>
      <w:r w:rsidR="006B50F8" w:rsidRPr="006B50F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аукционы не состоялись, заявок не поступило. </w:t>
      </w:r>
      <w:r w:rsidR="00AE1BE0" w:rsidRPr="00AE1BE0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без объявления цены, аукцион. Предполагаемый  доход  в бюджет округа </w:t>
      </w:r>
      <w:r w:rsidR="006B50F8">
        <w:rPr>
          <w:rFonts w:ascii="Times New Roman" w:eastAsia="Times New Roman" w:hAnsi="Times New Roman" w:cs="Times New Roman"/>
          <w:sz w:val="24"/>
          <w:szCs w:val="24"/>
        </w:rPr>
        <w:t>440,0</w:t>
      </w:r>
      <w:r w:rsidR="00AE1BE0" w:rsidRPr="00AE1BE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46CE4" w:rsidRPr="005C4AE1" w:rsidRDefault="00493B21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640E0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 xml:space="preserve">Бывшее  здание детского сада с кадастровым номером 35:03:0201027:724, общей площадью 1077,6 </w:t>
      </w:r>
      <w:proofErr w:type="spellStart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назначение: школьное, литер – А, этажность - 2, инв. №5558,  и земельный участок с кадастровым номером 35:03:0201027:498 общей площадью 5421  </w:t>
      </w:r>
      <w:proofErr w:type="spellStart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земельные участки образовательных учреждений.</w:t>
      </w:r>
      <w:r w:rsidR="00946CE4" w:rsidRPr="005C4AE1">
        <w:rPr>
          <w:sz w:val="24"/>
          <w:szCs w:val="24"/>
        </w:rPr>
        <w:t xml:space="preserve"> 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находится по адресу Белозерский район, с. </w:t>
      </w:r>
      <w:proofErr w:type="spellStart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Зубово</w:t>
      </w:r>
      <w:proofErr w:type="spellEnd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,  ул. Спортивная, д.1, не используется  для решения вопросов местного значения, является собственностью Бе</w:t>
      </w:r>
      <w:r w:rsidR="00A67FC2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FC2" w:rsidRDefault="00946CE4" w:rsidP="001241B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 w:rsidR="00F92934"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цене 1 156,0 тыс. рублей объект не продан.</w:t>
      </w:r>
      <w:r w:rsidR="00A67FC2">
        <w:rPr>
          <w:rFonts w:ascii="Times New Roman" w:eastAsia="Times New Roman" w:hAnsi="Times New Roman" w:cs="Times New Roman"/>
          <w:sz w:val="24"/>
          <w:szCs w:val="24"/>
        </w:rPr>
        <w:t xml:space="preserve"> В 2020 году при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C2">
        <w:rPr>
          <w:rFonts w:ascii="Times New Roman" w:eastAsia="Times New Roman" w:hAnsi="Times New Roman" w:cs="Times New Roman"/>
          <w:sz w:val="24"/>
          <w:szCs w:val="24"/>
        </w:rPr>
        <w:t>продаже</w:t>
      </w:r>
      <w:r w:rsidR="00730C5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публичного предложения по мини</w:t>
      </w:r>
      <w:r w:rsidR="00A67FC2">
        <w:rPr>
          <w:rFonts w:ascii="Times New Roman" w:eastAsia="Times New Roman" w:hAnsi="Times New Roman" w:cs="Times New Roman"/>
          <w:sz w:val="24"/>
          <w:szCs w:val="24"/>
        </w:rPr>
        <w:t xml:space="preserve">мальной цене 578,0 тыс. рублей объекты не проданы. В 2021 году проведен </w:t>
      </w:r>
      <w:r w:rsidR="00A67FC2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открытый аукцион по начальной цене 1 076,0 тыс. рублей. В 2022 году дважды проведен аукцион посредством публичной продажи</w:t>
      </w:r>
      <w:r w:rsidR="00EA4B74">
        <w:rPr>
          <w:rFonts w:ascii="Times New Roman" w:eastAsia="Times New Roman" w:hAnsi="Times New Roman" w:cs="Times New Roman"/>
          <w:sz w:val="24"/>
          <w:szCs w:val="24"/>
        </w:rPr>
        <w:t>, т.е. при снижении рыночной стоимости объектов приблизительно на 50%, минимальная цена 538,0 тыс. рублей</w:t>
      </w:r>
      <w:r w:rsidR="00B975D0">
        <w:rPr>
          <w:rFonts w:ascii="Times New Roman" w:eastAsia="Times New Roman" w:hAnsi="Times New Roman" w:cs="Times New Roman"/>
          <w:sz w:val="24"/>
          <w:szCs w:val="24"/>
        </w:rPr>
        <w:t>, аукционы не состоялись, не поступило заявок.</w:t>
      </w:r>
      <w:r w:rsidR="00C71220" w:rsidRPr="00C71220">
        <w:rPr>
          <w:rFonts w:ascii="Times New Roman" w:eastAsia="Times New Roman" w:hAnsi="Times New Roman" w:cs="Times New Roman"/>
          <w:sz w:val="24"/>
          <w:szCs w:val="24"/>
        </w:rPr>
        <w:t xml:space="preserve"> В 2023 году дважды проведен открытый аукцион по начальной цене </w:t>
      </w:r>
      <w:r w:rsidR="00C71220">
        <w:rPr>
          <w:rFonts w:ascii="Times New Roman" w:eastAsia="Times New Roman" w:hAnsi="Times New Roman" w:cs="Times New Roman"/>
          <w:sz w:val="24"/>
          <w:szCs w:val="24"/>
        </w:rPr>
        <w:t>1 076,0</w:t>
      </w:r>
      <w:r w:rsidR="00C71220" w:rsidRPr="00C712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аукционы не состоялись, заявок не поступило.</w:t>
      </w:r>
    </w:p>
    <w:p w:rsidR="00946CE4" w:rsidRPr="005C4AE1" w:rsidRDefault="00946CE4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</w:t>
      </w:r>
      <w:r w:rsidR="00F459AF">
        <w:rPr>
          <w:rFonts w:ascii="Times New Roman" w:eastAsia="Times New Roman" w:hAnsi="Times New Roman" w:cs="Times New Roman"/>
          <w:sz w:val="24"/>
          <w:szCs w:val="24"/>
        </w:rPr>
        <w:t xml:space="preserve">без объявления цены, аукцион.  Предполагаемый  доход в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F459AF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EE7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C71220">
        <w:rPr>
          <w:rFonts w:ascii="Times New Roman" w:eastAsia="Times New Roman" w:hAnsi="Times New Roman" w:cs="Times New Roman"/>
          <w:sz w:val="24"/>
          <w:szCs w:val="24"/>
        </w:rPr>
        <w:t xml:space="preserve"> 2 618,0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46CE4" w:rsidRPr="005C4AE1" w:rsidRDefault="008619D0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 xml:space="preserve">. Здание бывшей </w:t>
      </w:r>
      <w:proofErr w:type="spellStart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Енинской</w:t>
      </w:r>
      <w:proofErr w:type="spellEnd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35:03:0302015:300, общей площадью 688,7 </w:t>
      </w:r>
      <w:proofErr w:type="spellStart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., назначение – школьное, инв. №4940-А, литер</w:t>
      </w:r>
      <w:proofErr w:type="gramStart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 xml:space="preserve">, этажность -1, и расположенный под зданием земельный участок с кадастровым номером 35:03:0302015:623, площадью 2 178 </w:t>
      </w:r>
      <w:proofErr w:type="spellStart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 для обслуживания и эксплуатации объекта образования. Объект недвижимости находится по адресу Белозерский район, п.</w:t>
      </w:r>
      <w:r w:rsidR="000975F2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Лаврово, ул. Великосельская, д.5,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946CE4"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0C" w:rsidRPr="00AE2E0C" w:rsidRDefault="00946CE4" w:rsidP="00AE2E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02470D" w:rsidRPr="005C4AE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02470D" w:rsidRPr="005C4AE1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2018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635E9D">
        <w:rPr>
          <w:rFonts w:ascii="Times New Roman" w:eastAsia="Times New Roman" w:hAnsi="Times New Roman" w:cs="Times New Roman"/>
          <w:sz w:val="24"/>
          <w:szCs w:val="24"/>
        </w:rPr>
        <w:t>В 2018 году по первоначальной цене 236,0 тыс. рублей объект не продан.</w:t>
      </w:r>
      <w:r w:rsidR="00861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E9D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8619D0">
        <w:rPr>
          <w:rFonts w:ascii="Times New Roman" w:eastAsia="Times New Roman" w:hAnsi="Times New Roman" w:cs="Times New Roman"/>
          <w:sz w:val="24"/>
          <w:szCs w:val="24"/>
        </w:rPr>
        <w:t xml:space="preserve"> и 2020 годах</w:t>
      </w:r>
      <w:r w:rsidR="00635E9D">
        <w:rPr>
          <w:rFonts w:ascii="Times New Roman" w:eastAsia="Times New Roman" w:hAnsi="Times New Roman" w:cs="Times New Roman"/>
          <w:sz w:val="24"/>
          <w:szCs w:val="24"/>
        </w:rPr>
        <w:t xml:space="preserve"> по минимальной цене 118,0 тыс. рублей объект не продан.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9D0">
        <w:rPr>
          <w:rFonts w:ascii="Times New Roman" w:eastAsia="Times New Roman" w:hAnsi="Times New Roman" w:cs="Times New Roman"/>
          <w:sz w:val="24"/>
          <w:szCs w:val="24"/>
        </w:rPr>
        <w:t xml:space="preserve">В 2021 году в ходе открытого аукциона по цене 215,0 тыс. рублей не </w:t>
      </w:r>
      <w:proofErr w:type="gramStart"/>
      <w:r w:rsidR="008619D0">
        <w:rPr>
          <w:rFonts w:ascii="Times New Roman" w:eastAsia="Times New Roman" w:hAnsi="Times New Roman" w:cs="Times New Roman"/>
          <w:sz w:val="24"/>
          <w:szCs w:val="24"/>
        </w:rPr>
        <w:t>продан</w:t>
      </w:r>
      <w:proofErr w:type="gramEnd"/>
      <w:r w:rsidR="008619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7EE7">
        <w:rPr>
          <w:rFonts w:ascii="Times New Roman" w:eastAsia="Times New Roman" w:hAnsi="Times New Roman" w:cs="Times New Roman"/>
          <w:sz w:val="24"/>
          <w:szCs w:val="24"/>
        </w:rPr>
        <w:t xml:space="preserve">В 2022 году дважды проведен открытый аукцион и один раз посредством публичного предложения, т.е. при снижении рыночной цены объектов приблизительно на 50%, минимальная стоимость 107,5 тыс. рублей. Аукционы не состоялись, заявок не поступило. </w:t>
      </w:r>
      <w:r w:rsidR="00AE2E0C" w:rsidRPr="00AE2E0C">
        <w:rPr>
          <w:rFonts w:ascii="Times New Roman" w:eastAsia="Times New Roman" w:hAnsi="Times New Roman" w:cs="Times New Roman"/>
          <w:sz w:val="24"/>
          <w:szCs w:val="24"/>
        </w:rPr>
        <w:t xml:space="preserve">В 2023 году дважды проведен открытый аукцион по начальной цене </w:t>
      </w:r>
      <w:r w:rsidR="000B2B00">
        <w:rPr>
          <w:rFonts w:ascii="Times New Roman" w:eastAsia="Times New Roman" w:hAnsi="Times New Roman" w:cs="Times New Roman"/>
          <w:sz w:val="24"/>
          <w:szCs w:val="24"/>
        </w:rPr>
        <w:t>215,0</w:t>
      </w:r>
      <w:r w:rsidR="00AE2E0C" w:rsidRPr="00AE2E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аукционы не состоялись, заявок не поступило.</w:t>
      </w:r>
    </w:p>
    <w:p w:rsidR="00946CE4" w:rsidRPr="005C4AE1" w:rsidRDefault="00FC7EE7" w:rsidP="00FC7E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C7EE7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без объявления цены, аукцион.  Предполагаемый  доход в  бюджет округа </w:t>
      </w:r>
      <w:r w:rsidR="000B2B00">
        <w:rPr>
          <w:rFonts w:ascii="Times New Roman" w:eastAsia="Times New Roman" w:hAnsi="Times New Roman" w:cs="Times New Roman"/>
          <w:sz w:val="24"/>
          <w:szCs w:val="24"/>
        </w:rPr>
        <w:t>составит 500,0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C7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834" w:rsidRPr="00D21834" w:rsidRDefault="00FC7EE7" w:rsidP="006253A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53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CFC">
        <w:rPr>
          <w:rFonts w:ascii="Times New Roman" w:eastAsia="Times New Roman" w:hAnsi="Times New Roman" w:cs="Times New Roman"/>
          <w:sz w:val="24"/>
          <w:szCs w:val="24"/>
        </w:rPr>
        <w:t>Сооружение-насосно-осан</w:t>
      </w:r>
      <w:r w:rsidR="00F8090F">
        <w:rPr>
          <w:rFonts w:ascii="Times New Roman" w:eastAsia="Times New Roman" w:hAnsi="Times New Roman" w:cs="Times New Roman"/>
          <w:sz w:val="24"/>
          <w:szCs w:val="24"/>
        </w:rPr>
        <w:t>изаторная станция с кадастровым номером 35:03:0101019:165,общей площадью</w:t>
      </w:r>
      <w:r w:rsidR="006253AF">
        <w:rPr>
          <w:rFonts w:ascii="Times New Roman" w:eastAsia="Times New Roman" w:hAnsi="Times New Roman" w:cs="Times New Roman"/>
          <w:sz w:val="24"/>
          <w:szCs w:val="24"/>
        </w:rPr>
        <w:t xml:space="preserve">72,4кв.м., назначение - нежилое и земельный участок с кадастровым номером 35:03:0101019:169, площадью 270кв.м., категория земель: земли населенных пунктов, разрешенное использование: для рекреационного назначения. Объект находится по адресу </w:t>
      </w:r>
      <w:proofErr w:type="spellStart"/>
      <w:r w:rsidR="006253A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253A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6253AF">
        <w:rPr>
          <w:rFonts w:ascii="Times New Roman" w:eastAsia="Times New Roman" w:hAnsi="Times New Roman" w:cs="Times New Roman"/>
          <w:sz w:val="24"/>
          <w:szCs w:val="24"/>
        </w:rPr>
        <w:t>елозерск</w:t>
      </w:r>
      <w:proofErr w:type="spellEnd"/>
      <w:r w:rsidR="006253AF">
        <w:rPr>
          <w:rFonts w:ascii="Times New Roman" w:eastAsia="Times New Roman" w:hAnsi="Times New Roman" w:cs="Times New Roman"/>
          <w:sz w:val="24"/>
          <w:szCs w:val="24"/>
        </w:rPr>
        <w:t xml:space="preserve">, Набережная </w:t>
      </w:r>
      <w:proofErr w:type="spellStart"/>
      <w:r w:rsidR="006253AF">
        <w:rPr>
          <w:rFonts w:ascii="Times New Roman" w:eastAsia="Times New Roman" w:hAnsi="Times New Roman" w:cs="Times New Roman"/>
          <w:sz w:val="24"/>
          <w:szCs w:val="24"/>
        </w:rPr>
        <w:t>П.К.Георгиевского</w:t>
      </w:r>
      <w:proofErr w:type="spellEnd"/>
      <w:r w:rsidR="006253AF">
        <w:rPr>
          <w:rFonts w:ascii="Times New Roman" w:eastAsia="Times New Roman" w:hAnsi="Times New Roman" w:cs="Times New Roman"/>
          <w:sz w:val="24"/>
          <w:szCs w:val="24"/>
        </w:rPr>
        <w:t>. Планируется продажа посредством публичного предложения, без объявления цены, аукцион.</w:t>
      </w:r>
      <w:r w:rsidR="006253AF" w:rsidRPr="006253A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Предполагаемый  доход в  бюджет округа составит </w:t>
      </w:r>
      <w:r w:rsidR="006253AF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6253AF" w:rsidRPr="006253A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F674B" w:rsidRPr="005C4AE1" w:rsidRDefault="00AF674B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В представленном пр</w:t>
      </w:r>
      <w:r w:rsidR="003C72BD">
        <w:rPr>
          <w:rFonts w:ascii="Times New Roman" w:eastAsia="Times New Roman" w:hAnsi="Times New Roman" w:cs="Times New Roman"/>
          <w:sz w:val="24"/>
          <w:szCs w:val="24"/>
        </w:rPr>
        <w:t>оекте плана приватизации на 2023-2025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  указана характеристика приватизируемого имущества, период и способ приватизации. </w:t>
      </w:r>
    </w:p>
    <w:p w:rsidR="00F16B71" w:rsidRDefault="00F16B71" w:rsidP="00AF67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674B" w:rsidRPr="00F16B71" w:rsidRDefault="00F16B71" w:rsidP="00F16B71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комиссия округа обращает внимание,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имущество, предлагаемое п</w:t>
      </w: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ом решения к приватизации в 2024-2026 годах, ежегодно включается в п</w:t>
      </w: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>рогнозный план приват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изации муниципального имущества, начиная с 2016</w:t>
      </w: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- 1 объект</w:t>
      </w: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2018 года-2 объекта, с 2019 года -4 объекта, с 2022 года -1 объект</w:t>
      </w: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2023 году</w:t>
      </w: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по-прежнему не реализовано.</w:t>
      </w:r>
    </w:p>
    <w:p w:rsidR="00887EC2" w:rsidRPr="00887EC2" w:rsidRDefault="00887EC2" w:rsidP="00887EC2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>Переч</w:t>
      </w:r>
      <w:r w:rsidR="00F16B71"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исленное муниципальное имущество, как отражено в Пояснительной записке, не реализовано вследствие признания аукционных торгов несостоявшимися в связи с отсутствием поданных заявок потенциальными покупателями. </w:t>
      </w:r>
    </w:p>
    <w:p w:rsidR="00F16B71" w:rsidRPr="00887EC2" w:rsidRDefault="00F16B71" w:rsidP="00887EC2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Объективной причиной отсутствия поданных заявок, является </w:t>
      </w:r>
      <w:proofErr w:type="spellStart"/>
      <w:r w:rsidR="00887EC2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="00887EC2"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>ликвидность</w:t>
      </w:r>
      <w:proofErr w:type="spellEnd"/>
      <w:r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имущества:</w:t>
      </w:r>
      <w:r w:rsidR="00887EC2"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объекты</w:t>
      </w:r>
      <w:r w:rsidR="00887EC2"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>находятся</w:t>
      </w:r>
      <w:r w:rsidR="00887EC2"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r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>неудовлетворительном, ветхом состоянии, требуют больших финансовых затрат на</w:t>
      </w:r>
      <w:r w:rsidR="00887EC2" w:rsidRPr="00887E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</w:t>
      </w:r>
      <w:r w:rsidR="00887EC2">
        <w:rPr>
          <w:rFonts w:ascii="Times New Roman" w:eastAsia="Times New Roman" w:hAnsi="Times New Roman" w:cs="Times New Roman"/>
          <w:b/>
          <w:i/>
          <w:sz w:val="24"/>
          <w:szCs w:val="24"/>
        </w:rPr>
        <w:t>осстановление, а также в связи с удаленностью от города.</w:t>
      </w:r>
    </w:p>
    <w:p w:rsidR="0040726E" w:rsidRDefault="0040726E" w:rsidP="00887EC2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B71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комиссия округа отмечает, что невыполнение прогнозного плана приватизации влечет риск неисполнения доходной части бюджета и, как следствие, нарушение принципа сбалансированности бюджета, установленного статьей 33 Бюджетного кодекса Российской Федерации.</w:t>
      </w:r>
    </w:p>
    <w:p w:rsidR="00887EC2" w:rsidRPr="00887EC2" w:rsidRDefault="00887EC2" w:rsidP="00887EC2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674B" w:rsidRPr="005C4AE1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по состоянию вопроса, в отношении которого проводится экспертиза:</w:t>
      </w:r>
    </w:p>
    <w:p w:rsidR="002F7D7A" w:rsidRDefault="002F7D7A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Default="00887EC2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Нарушений законодательства при анализе представленного проекта   </w:t>
      </w:r>
      <w:r w:rsidR="008B43C4">
        <w:rPr>
          <w:rFonts w:ascii="Times New Roman" w:eastAsia="Times New Roman" w:hAnsi="Times New Roman" w:cs="Times New Roman"/>
          <w:sz w:val="24"/>
          <w:szCs w:val="24"/>
        </w:rPr>
        <w:t>решения Представительного Собрания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632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>«Об утверждении прогнозного плана (программы) приватизации имущества Бе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="00053DEA">
        <w:rPr>
          <w:rFonts w:ascii="Times New Roman" w:eastAsia="Times New Roman" w:hAnsi="Times New Roman" w:cs="Times New Roman"/>
          <w:sz w:val="24"/>
          <w:szCs w:val="24"/>
        </w:rPr>
        <w:t xml:space="preserve"> Вологодской области  на 2024-2026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годы» не выявлено.</w:t>
      </w:r>
    </w:p>
    <w:p w:rsidR="00887EC2" w:rsidRDefault="00887EC2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3D52" w:rsidRPr="005C4AE1" w:rsidRDefault="003F3D52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Default="00887EC2" w:rsidP="00887EC2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EC2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887EC2" w:rsidRDefault="00887EC2" w:rsidP="00887EC2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EC2" w:rsidRPr="00887EC2" w:rsidRDefault="00887EC2" w:rsidP="00887E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7EC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исполнения доходной части бюджета округа, управлению имущественных отношений администрации округа своевременно вносить корректировки в прогнозный пла</w:t>
      </w:r>
      <w:r w:rsidR="00400409">
        <w:rPr>
          <w:rFonts w:ascii="Times New Roman" w:eastAsia="Times New Roman" w:hAnsi="Times New Roman" w:cs="Times New Roman"/>
          <w:sz w:val="24"/>
          <w:szCs w:val="24"/>
        </w:rPr>
        <w:t>н приватизации имущества округа и информировать финансовое управление администрации округа о планируемых изменениях.</w:t>
      </w:r>
      <w:bookmarkStart w:id="0" w:name="_GoBack"/>
      <w:bookmarkEnd w:id="0"/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887EC2" w:rsidRPr="005C4AE1" w:rsidRDefault="00887EC2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F674B" w:rsidRPr="005C4AE1" w:rsidRDefault="008B43C4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онтрольно</w:t>
      </w:r>
      <w:proofErr w:type="spellEnd"/>
      <w:r w:rsidR="00016110">
        <w:rPr>
          <w:rFonts w:ascii="Times New Roman" w:eastAsia="Times New Roman" w:hAnsi="Times New Roman" w:cs="Times New Roman"/>
          <w:sz w:val="24"/>
          <w:szCs w:val="24"/>
        </w:rPr>
        <w:t xml:space="preserve"> - счетной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CB01CE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Н.С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proofErr w:type="spellEnd"/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74B" w:rsidRPr="005C4AE1" w:rsidRDefault="00AF674B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4B" w:rsidRDefault="00AF674B" w:rsidP="00E95D13">
      <w:pPr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8D092E"/>
    <w:p w:rsidR="008D46C7" w:rsidRDefault="008D46C7"/>
    <w:sectPr w:rsidR="008D46C7" w:rsidSect="003535A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0C" w:rsidRDefault="004B470C" w:rsidP="005B16D6">
      <w:pPr>
        <w:spacing w:after="0"/>
      </w:pPr>
      <w:r>
        <w:separator/>
      </w:r>
    </w:p>
  </w:endnote>
  <w:endnote w:type="continuationSeparator" w:id="0">
    <w:p w:rsidR="004B470C" w:rsidRDefault="004B470C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4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0C" w:rsidRDefault="004B470C" w:rsidP="005B16D6">
      <w:pPr>
        <w:spacing w:after="0"/>
      </w:pPr>
      <w:r>
        <w:separator/>
      </w:r>
    </w:p>
  </w:footnote>
  <w:footnote w:type="continuationSeparator" w:id="0">
    <w:p w:rsidR="004B470C" w:rsidRDefault="004B470C" w:rsidP="005B1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042B4"/>
    <w:rsid w:val="00012496"/>
    <w:rsid w:val="000124E4"/>
    <w:rsid w:val="00013356"/>
    <w:rsid w:val="000147E7"/>
    <w:rsid w:val="00016110"/>
    <w:rsid w:val="000167B5"/>
    <w:rsid w:val="00016DA2"/>
    <w:rsid w:val="00023FF0"/>
    <w:rsid w:val="00024666"/>
    <w:rsid w:val="0002470D"/>
    <w:rsid w:val="00024C19"/>
    <w:rsid w:val="00033626"/>
    <w:rsid w:val="00036765"/>
    <w:rsid w:val="00040468"/>
    <w:rsid w:val="00040E99"/>
    <w:rsid w:val="00042951"/>
    <w:rsid w:val="00044950"/>
    <w:rsid w:val="0004531B"/>
    <w:rsid w:val="0004623D"/>
    <w:rsid w:val="00047A2F"/>
    <w:rsid w:val="00053DEA"/>
    <w:rsid w:val="00054222"/>
    <w:rsid w:val="00056170"/>
    <w:rsid w:val="00057E08"/>
    <w:rsid w:val="00064A4B"/>
    <w:rsid w:val="00066ABC"/>
    <w:rsid w:val="00072B3E"/>
    <w:rsid w:val="00072C4C"/>
    <w:rsid w:val="00073C37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2B00"/>
    <w:rsid w:val="000B42CF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945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0F3C"/>
    <w:rsid w:val="0012110C"/>
    <w:rsid w:val="001241B3"/>
    <w:rsid w:val="00125DCA"/>
    <w:rsid w:val="001317E3"/>
    <w:rsid w:val="00131A82"/>
    <w:rsid w:val="00132388"/>
    <w:rsid w:val="00132A8E"/>
    <w:rsid w:val="00133FFC"/>
    <w:rsid w:val="00135170"/>
    <w:rsid w:val="00141A2E"/>
    <w:rsid w:val="0014341A"/>
    <w:rsid w:val="00144CF6"/>
    <w:rsid w:val="00150838"/>
    <w:rsid w:val="001531AD"/>
    <w:rsid w:val="00154375"/>
    <w:rsid w:val="00157459"/>
    <w:rsid w:val="00161C24"/>
    <w:rsid w:val="001654D8"/>
    <w:rsid w:val="001663C3"/>
    <w:rsid w:val="001722F7"/>
    <w:rsid w:val="00172991"/>
    <w:rsid w:val="00173538"/>
    <w:rsid w:val="001737A2"/>
    <w:rsid w:val="0017458B"/>
    <w:rsid w:val="0017517E"/>
    <w:rsid w:val="00175521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1E31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5D24"/>
    <w:rsid w:val="002376B3"/>
    <w:rsid w:val="00241C64"/>
    <w:rsid w:val="00242BF0"/>
    <w:rsid w:val="002465CE"/>
    <w:rsid w:val="00246AF2"/>
    <w:rsid w:val="002508A5"/>
    <w:rsid w:val="00251221"/>
    <w:rsid w:val="0025323D"/>
    <w:rsid w:val="002548B1"/>
    <w:rsid w:val="00254AFD"/>
    <w:rsid w:val="00254D8F"/>
    <w:rsid w:val="00255475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52E8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040D"/>
    <w:rsid w:val="002F1283"/>
    <w:rsid w:val="002F15A2"/>
    <w:rsid w:val="002F7D7A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ABD"/>
    <w:rsid w:val="003B5F4C"/>
    <w:rsid w:val="003B5F95"/>
    <w:rsid w:val="003C035B"/>
    <w:rsid w:val="003C0581"/>
    <w:rsid w:val="003C0A6D"/>
    <w:rsid w:val="003C3CFB"/>
    <w:rsid w:val="003C476D"/>
    <w:rsid w:val="003C54EE"/>
    <w:rsid w:val="003C56C0"/>
    <w:rsid w:val="003C72BD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3D52"/>
    <w:rsid w:val="003F5DC8"/>
    <w:rsid w:val="00400409"/>
    <w:rsid w:val="00400B04"/>
    <w:rsid w:val="00402301"/>
    <w:rsid w:val="00404F8A"/>
    <w:rsid w:val="004059DA"/>
    <w:rsid w:val="0040726E"/>
    <w:rsid w:val="0040745B"/>
    <w:rsid w:val="004077B9"/>
    <w:rsid w:val="004101B0"/>
    <w:rsid w:val="00410F5B"/>
    <w:rsid w:val="00410FB7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384B"/>
    <w:rsid w:val="00435188"/>
    <w:rsid w:val="00435ED1"/>
    <w:rsid w:val="004414F8"/>
    <w:rsid w:val="0044183C"/>
    <w:rsid w:val="004439F7"/>
    <w:rsid w:val="0044446D"/>
    <w:rsid w:val="00444F90"/>
    <w:rsid w:val="00445E4F"/>
    <w:rsid w:val="00450107"/>
    <w:rsid w:val="00450DF5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3B21"/>
    <w:rsid w:val="00495D8B"/>
    <w:rsid w:val="0049689C"/>
    <w:rsid w:val="00497E25"/>
    <w:rsid w:val="004A557D"/>
    <w:rsid w:val="004A665E"/>
    <w:rsid w:val="004A7339"/>
    <w:rsid w:val="004A7B47"/>
    <w:rsid w:val="004B3A95"/>
    <w:rsid w:val="004B470C"/>
    <w:rsid w:val="004B51E6"/>
    <w:rsid w:val="004B6B07"/>
    <w:rsid w:val="004B7600"/>
    <w:rsid w:val="004B7F8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47F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2712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46B22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6E99"/>
    <w:rsid w:val="005C0B17"/>
    <w:rsid w:val="005C0B6F"/>
    <w:rsid w:val="005C0CDC"/>
    <w:rsid w:val="005C2317"/>
    <w:rsid w:val="005C3BB5"/>
    <w:rsid w:val="005C4AE1"/>
    <w:rsid w:val="005D30C8"/>
    <w:rsid w:val="005D6199"/>
    <w:rsid w:val="005E0B6A"/>
    <w:rsid w:val="005E37CC"/>
    <w:rsid w:val="005E3FBD"/>
    <w:rsid w:val="005E3FD7"/>
    <w:rsid w:val="005E49BE"/>
    <w:rsid w:val="005E657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5B0"/>
    <w:rsid w:val="00620653"/>
    <w:rsid w:val="00620F13"/>
    <w:rsid w:val="00622951"/>
    <w:rsid w:val="006253AF"/>
    <w:rsid w:val="00627618"/>
    <w:rsid w:val="006310B6"/>
    <w:rsid w:val="00632E23"/>
    <w:rsid w:val="00633766"/>
    <w:rsid w:val="006341C6"/>
    <w:rsid w:val="00635E9D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1F70"/>
    <w:rsid w:val="00675B45"/>
    <w:rsid w:val="00677458"/>
    <w:rsid w:val="006809CF"/>
    <w:rsid w:val="00682F9F"/>
    <w:rsid w:val="00690937"/>
    <w:rsid w:val="00690EE1"/>
    <w:rsid w:val="006935EE"/>
    <w:rsid w:val="00693AC4"/>
    <w:rsid w:val="00694554"/>
    <w:rsid w:val="0069476B"/>
    <w:rsid w:val="00696A85"/>
    <w:rsid w:val="006974D1"/>
    <w:rsid w:val="006975B9"/>
    <w:rsid w:val="006A081A"/>
    <w:rsid w:val="006A0CD8"/>
    <w:rsid w:val="006A18D8"/>
    <w:rsid w:val="006A27D4"/>
    <w:rsid w:val="006A422D"/>
    <w:rsid w:val="006B366E"/>
    <w:rsid w:val="006B4069"/>
    <w:rsid w:val="006B50F8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430C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1227"/>
    <w:rsid w:val="0070320E"/>
    <w:rsid w:val="00703E16"/>
    <w:rsid w:val="00707264"/>
    <w:rsid w:val="007128D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C54"/>
    <w:rsid w:val="00730DDC"/>
    <w:rsid w:val="00731DA6"/>
    <w:rsid w:val="00737088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8DB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D2748"/>
    <w:rsid w:val="007E22B2"/>
    <w:rsid w:val="007E2374"/>
    <w:rsid w:val="007E48AB"/>
    <w:rsid w:val="007E49D9"/>
    <w:rsid w:val="007E538E"/>
    <w:rsid w:val="007E5CFC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63B"/>
    <w:rsid w:val="00855B8D"/>
    <w:rsid w:val="00856BF3"/>
    <w:rsid w:val="008619D0"/>
    <w:rsid w:val="00861F34"/>
    <w:rsid w:val="00862662"/>
    <w:rsid w:val="008640E0"/>
    <w:rsid w:val="008656A1"/>
    <w:rsid w:val="00871AC9"/>
    <w:rsid w:val="00874B45"/>
    <w:rsid w:val="00882C42"/>
    <w:rsid w:val="00883268"/>
    <w:rsid w:val="0088752F"/>
    <w:rsid w:val="008879ED"/>
    <w:rsid w:val="00887EC2"/>
    <w:rsid w:val="00890053"/>
    <w:rsid w:val="00892724"/>
    <w:rsid w:val="008948E6"/>
    <w:rsid w:val="00896D70"/>
    <w:rsid w:val="00897F8B"/>
    <w:rsid w:val="008A06C0"/>
    <w:rsid w:val="008A3C9A"/>
    <w:rsid w:val="008A6A1C"/>
    <w:rsid w:val="008A6E67"/>
    <w:rsid w:val="008B3F51"/>
    <w:rsid w:val="008B43C4"/>
    <w:rsid w:val="008B4A5D"/>
    <w:rsid w:val="008C0142"/>
    <w:rsid w:val="008C295A"/>
    <w:rsid w:val="008C63C6"/>
    <w:rsid w:val="008C72A0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30F"/>
    <w:rsid w:val="00910E0D"/>
    <w:rsid w:val="0091116A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26B01"/>
    <w:rsid w:val="00927428"/>
    <w:rsid w:val="00930A7D"/>
    <w:rsid w:val="00933BF5"/>
    <w:rsid w:val="00934379"/>
    <w:rsid w:val="0093650C"/>
    <w:rsid w:val="00940BFB"/>
    <w:rsid w:val="0094185F"/>
    <w:rsid w:val="0094328E"/>
    <w:rsid w:val="00943300"/>
    <w:rsid w:val="00945D28"/>
    <w:rsid w:val="00946CE4"/>
    <w:rsid w:val="00950084"/>
    <w:rsid w:val="00952163"/>
    <w:rsid w:val="009530DB"/>
    <w:rsid w:val="009537DC"/>
    <w:rsid w:val="0095659A"/>
    <w:rsid w:val="00962B1E"/>
    <w:rsid w:val="009645DD"/>
    <w:rsid w:val="00970307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0385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7E6"/>
    <w:rsid w:val="00A13ADD"/>
    <w:rsid w:val="00A16DE7"/>
    <w:rsid w:val="00A20B70"/>
    <w:rsid w:val="00A217C7"/>
    <w:rsid w:val="00A217D5"/>
    <w:rsid w:val="00A2230B"/>
    <w:rsid w:val="00A25060"/>
    <w:rsid w:val="00A274BF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4FA4"/>
    <w:rsid w:val="00A5684B"/>
    <w:rsid w:val="00A60BF6"/>
    <w:rsid w:val="00A62022"/>
    <w:rsid w:val="00A6790C"/>
    <w:rsid w:val="00A67FC2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A6AA6"/>
    <w:rsid w:val="00AB00CA"/>
    <w:rsid w:val="00AB089A"/>
    <w:rsid w:val="00AB1E05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1BE0"/>
    <w:rsid w:val="00AE2E0C"/>
    <w:rsid w:val="00AE3DD2"/>
    <w:rsid w:val="00AF02BD"/>
    <w:rsid w:val="00AF0567"/>
    <w:rsid w:val="00AF6384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052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6C87"/>
    <w:rsid w:val="00B57D93"/>
    <w:rsid w:val="00B62C35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DEE"/>
    <w:rsid w:val="00B81FD7"/>
    <w:rsid w:val="00B82958"/>
    <w:rsid w:val="00B8492C"/>
    <w:rsid w:val="00B84B97"/>
    <w:rsid w:val="00B87D0A"/>
    <w:rsid w:val="00B919E4"/>
    <w:rsid w:val="00B959E5"/>
    <w:rsid w:val="00B9614B"/>
    <w:rsid w:val="00B975D0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1E86"/>
    <w:rsid w:val="00BD25EA"/>
    <w:rsid w:val="00BD2ED3"/>
    <w:rsid w:val="00BD5E2C"/>
    <w:rsid w:val="00BE0AAF"/>
    <w:rsid w:val="00BE5ABD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041F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1220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01CE"/>
    <w:rsid w:val="00CB1398"/>
    <w:rsid w:val="00CB1FDB"/>
    <w:rsid w:val="00CB213A"/>
    <w:rsid w:val="00CB2E1A"/>
    <w:rsid w:val="00CB3425"/>
    <w:rsid w:val="00CB391B"/>
    <w:rsid w:val="00CC0DA1"/>
    <w:rsid w:val="00CC12D8"/>
    <w:rsid w:val="00CD158A"/>
    <w:rsid w:val="00CD7BC4"/>
    <w:rsid w:val="00CE03DB"/>
    <w:rsid w:val="00CE1CFA"/>
    <w:rsid w:val="00CE4526"/>
    <w:rsid w:val="00CE4DF0"/>
    <w:rsid w:val="00CE4F12"/>
    <w:rsid w:val="00CE5CB1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1905"/>
    <w:rsid w:val="00D155B2"/>
    <w:rsid w:val="00D166AE"/>
    <w:rsid w:val="00D21834"/>
    <w:rsid w:val="00D230CA"/>
    <w:rsid w:val="00D23C52"/>
    <w:rsid w:val="00D23FB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05A1"/>
    <w:rsid w:val="00D63C7C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0DCF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6C46"/>
    <w:rsid w:val="00E07507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24E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0B92"/>
    <w:rsid w:val="00E81865"/>
    <w:rsid w:val="00E818D9"/>
    <w:rsid w:val="00E8465C"/>
    <w:rsid w:val="00E85CD2"/>
    <w:rsid w:val="00E87AAC"/>
    <w:rsid w:val="00E913E5"/>
    <w:rsid w:val="00E91B57"/>
    <w:rsid w:val="00E93A0C"/>
    <w:rsid w:val="00E95681"/>
    <w:rsid w:val="00E958B9"/>
    <w:rsid w:val="00E95B10"/>
    <w:rsid w:val="00E95D13"/>
    <w:rsid w:val="00EA0617"/>
    <w:rsid w:val="00EA070C"/>
    <w:rsid w:val="00EA21AC"/>
    <w:rsid w:val="00EA3710"/>
    <w:rsid w:val="00EA4B74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D52A6"/>
    <w:rsid w:val="00EE559E"/>
    <w:rsid w:val="00EF4BF9"/>
    <w:rsid w:val="00EF53E6"/>
    <w:rsid w:val="00EF6D31"/>
    <w:rsid w:val="00EF6FEF"/>
    <w:rsid w:val="00F003BC"/>
    <w:rsid w:val="00F0508B"/>
    <w:rsid w:val="00F05B32"/>
    <w:rsid w:val="00F145AC"/>
    <w:rsid w:val="00F14925"/>
    <w:rsid w:val="00F16B71"/>
    <w:rsid w:val="00F177FA"/>
    <w:rsid w:val="00F23A10"/>
    <w:rsid w:val="00F246CC"/>
    <w:rsid w:val="00F254E8"/>
    <w:rsid w:val="00F259A7"/>
    <w:rsid w:val="00F26ABD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459AF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592"/>
    <w:rsid w:val="00F76DB9"/>
    <w:rsid w:val="00F775A6"/>
    <w:rsid w:val="00F8090F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C7EE7"/>
    <w:rsid w:val="00FD169A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7A20-C9FA-4FCA-A355-BAA4509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42</cp:revision>
  <cp:lastPrinted>2023-12-08T11:39:00Z</cp:lastPrinted>
  <dcterms:created xsi:type="dcterms:W3CDTF">2023-12-07T14:04:00Z</dcterms:created>
  <dcterms:modified xsi:type="dcterms:W3CDTF">2023-12-08T11:44:00Z</dcterms:modified>
</cp:coreProperties>
</file>