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5A5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</w:t>
      </w:r>
      <w:r w:rsidR="00BD5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админис</w:t>
      </w:r>
      <w:r w:rsidR="00255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трации округа от 20.01.2023 № 82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3D4991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69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1.6 плана работы контрольно-счетной комиссии Белозерского муниципального округа на 2023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</w:t>
      </w:r>
      <w:r w:rsid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BD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«Формирование современной городской среды на территории Белозерского муниципального округа на 2023-2030 годы»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возможности достижения поставленных целей при запланированном объеме средств. </w:t>
      </w:r>
    </w:p>
    <w:p w:rsidR="00A33DAA" w:rsidRDefault="00CD74D3" w:rsidP="00A33DA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Белозерского муниципального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5553C" w:rsidRP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</w:t>
      </w:r>
      <w:r w:rsid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</w:t>
      </w:r>
      <w:r w:rsidR="00E522F2" w:rsidRP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DAA" w:rsidRPr="00A33DAA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 на территории Белозерского муниципального округа на 2023-2030 годы»</w:t>
      </w:r>
      <w:r w:rsidR="00A33D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EF4DC1">
        <w:rPr>
          <w:rFonts w:ascii="Times New Roman" w:eastAsia="Times New Roman" w:hAnsi="Times New Roman" w:cs="Times New Roman"/>
          <w:sz w:val="24"/>
          <w:szCs w:val="24"/>
          <w:lang w:eastAsia="ru-RU"/>
        </w:rPr>
        <w:t>с 0</w:t>
      </w:r>
      <w:r w:rsidR="003D4991">
        <w:rPr>
          <w:rFonts w:ascii="Times New Roman" w:eastAsia="Times New Roman" w:hAnsi="Times New Roman" w:cs="Times New Roman"/>
          <w:sz w:val="24"/>
          <w:szCs w:val="24"/>
          <w:lang w:eastAsia="ru-RU"/>
        </w:rPr>
        <w:t>4.10.2023  по 04.10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53173" w:rsidRDefault="00CD74D3" w:rsidP="00C531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заключения финансово-экономической экспертизы проекта 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DD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Программу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 </w:t>
      </w:r>
      <w:r w:rsidR="00C53173" w:rsidRPr="00C53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разработки, реализации и оценки эффективности муниципальных программ Белозерского муниципального округа Вологодской области (далее – Порядок), утвержденный постановлением администрации Белозерского муниципального округа от 25.04.2023 № 519</w:t>
      </w:r>
      <w:r w:rsidR="00C53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проведения мероприятия   представлены следующие материалы:</w:t>
      </w:r>
    </w:p>
    <w:p w:rsidR="00A33DAA" w:rsidRPr="00A33DAA" w:rsidRDefault="00CD74D3" w:rsidP="00A33DAA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 муниципальную программу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DAA" w:rsidRPr="00A33DAA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 на территории Белозерского муниципального округа на 2023-2030 годы»</w:t>
      </w:r>
      <w:r w:rsidR="00A33D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CD74D3" w:rsidRPr="00CD74D3" w:rsidRDefault="00CD74D3" w:rsidP="00CD74D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Default="00CD74D3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2812F2" w:rsidRDefault="002812F2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2F2" w:rsidRPr="00EC3F67" w:rsidRDefault="002812F2" w:rsidP="00EC3F6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изменений </w:t>
      </w:r>
      <w:r w:rsidR="00EC3F67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E242AF" w:rsidRPr="00E242AF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Белозерского муниципального </w:t>
      </w:r>
      <w:r w:rsidR="00443890">
        <w:rPr>
          <w:rFonts w:ascii="Times New Roman" w:hAnsi="Times New Roman" w:cs="Times New Roman"/>
          <w:sz w:val="24"/>
          <w:szCs w:val="24"/>
        </w:rPr>
        <w:lastRenderedPageBreak/>
        <w:t xml:space="preserve">округа на 2023-2030 </w:t>
      </w:r>
      <w:r w:rsidR="00E242AF" w:rsidRPr="00E242AF">
        <w:rPr>
          <w:rFonts w:ascii="Times New Roman" w:hAnsi="Times New Roman" w:cs="Times New Roman"/>
          <w:sz w:val="24"/>
          <w:szCs w:val="24"/>
        </w:rPr>
        <w:t>годы»</w:t>
      </w:r>
      <w:r w:rsidR="00EC3F67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EC3F67">
        <w:rPr>
          <w:rFonts w:ascii="Times New Roman" w:hAnsi="Times New Roman" w:cs="Times New Roman"/>
          <w:sz w:val="24"/>
          <w:szCs w:val="24"/>
        </w:rPr>
        <w:t>м</w:t>
      </w:r>
      <w:r w:rsidRPr="00EC3F67">
        <w:rPr>
          <w:rFonts w:ascii="Times New Roman" w:hAnsi="Times New Roman" w:cs="Times New Roman"/>
          <w:sz w:val="24"/>
          <w:szCs w:val="24"/>
        </w:rPr>
        <w:t xml:space="preserve"> администрации  Белозерск</w:t>
      </w:r>
      <w:r w:rsidR="00EC3F67">
        <w:rPr>
          <w:rFonts w:ascii="Times New Roman" w:hAnsi="Times New Roman" w:cs="Times New Roman"/>
          <w:sz w:val="24"/>
          <w:szCs w:val="24"/>
        </w:rPr>
        <w:t>ого муниципального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 от </w:t>
      </w:r>
      <w:r w:rsidR="00E242AF">
        <w:rPr>
          <w:rFonts w:ascii="Times New Roman" w:hAnsi="Times New Roman" w:cs="Times New Roman"/>
          <w:sz w:val="24"/>
          <w:szCs w:val="24"/>
        </w:rPr>
        <w:t>20.01</w:t>
      </w:r>
      <w:r w:rsidR="00EC3F67">
        <w:rPr>
          <w:rFonts w:ascii="Times New Roman" w:hAnsi="Times New Roman" w:cs="Times New Roman"/>
          <w:sz w:val="24"/>
          <w:szCs w:val="24"/>
        </w:rPr>
        <w:t>.2023</w:t>
      </w:r>
      <w:r w:rsidRPr="00EC3F67">
        <w:rPr>
          <w:rFonts w:ascii="Times New Roman" w:hAnsi="Times New Roman" w:cs="Times New Roman"/>
          <w:sz w:val="24"/>
          <w:szCs w:val="24"/>
        </w:rPr>
        <w:t xml:space="preserve"> № </w:t>
      </w:r>
      <w:r w:rsidR="00255331">
        <w:rPr>
          <w:rFonts w:ascii="Times New Roman" w:hAnsi="Times New Roman" w:cs="Times New Roman"/>
          <w:sz w:val="24"/>
          <w:szCs w:val="24"/>
        </w:rPr>
        <w:t>82</w:t>
      </w:r>
      <w:r w:rsidR="00EC3F67">
        <w:rPr>
          <w:rFonts w:ascii="Times New Roman" w:hAnsi="Times New Roman" w:cs="Times New Roman"/>
          <w:sz w:val="24"/>
          <w:szCs w:val="24"/>
        </w:rPr>
        <w:t>.</w:t>
      </w:r>
    </w:p>
    <w:p w:rsidR="002812F2" w:rsidRDefault="002812F2" w:rsidP="002812F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>1.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Проектом постановления предлагается внести изменения в паспорт Программы, </w:t>
      </w:r>
      <w:r w:rsidR="00EC3F67">
        <w:rPr>
          <w:rFonts w:ascii="Times New Roman" w:hAnsi="Times New Roman" w:cs="Times New Roman"/>
          <w:sz w:val="24"/>
          <w:szCs w:val="24"/>
        </w:rPr>
        <w:t>увеличив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объем </w:t>
      </w:r>
      <w:r w:rsidR="00EC3F67">
        <w:rPr>
          <w:rFonts w:ascii="Times New Roman" w:hAnsi="Times New Roman" w:cs="Times New Roman"/>
          <w:sz w:val="24"/>
          <w:szCs w:val="24"/>
        </w:rPr>
        <w:t>бюджетных ассигнований в  2023 году</w:t>
      </w:r>
      <w:r w:rsidR="00B00BF6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116B27">
        <w:rPr>
          <w:rFonts w:ascii="Times New Roman" w:hAnsi="Times New Roman" w:cs="Times New Roman"/>
          <w:sz w:val="24"/>
          <w:szCs w:val="24"/>
        </w:rPr>
        <w:t>620,0</w:t>
      </w:r>
      <w:r w:rsidR="00500107">
        <w:rPr>
          <w:rFonts w:ascii="Times New Roman" w:hAnsi="Times New Roman" w:cs="Times New Roman"/>
          <w:sz w:val="24"/>
          <w:szCs w:val="24"/>
        </w:rPr>
        <w:t xml:space="preserve"> тыс. рублей за счет средст</w:t>
      </w:r>
      <w:r w:rsidR="00B00BF6">
        <w:rPr>
          <w:rFonts w:ascii="Times New Roman" w:hAnsi="Times New Roman" w:cs="Times New Roman"/>
          <w:sz w:val="24"/>
          <w:szCs w:val="24"/>
        </w:rPr>
        <w:t>в бюджета округа</w:t>
      </w:r>
      <w:r w:rsidR="00116B27">
        <w:rPr>
          <w:rFonts w:ascii="Times New Roman" w:hAnsi="Times New Roman" w:cs="Times New Roman"/>
          <w:sz w:val="24"/>
          <w:szCs w:val="24"/>
        </w:rPr>
        <w:t>.</w:t>
      </w:r>
    </w:p>
    <w:p w:rsidR="00671661" w:rsidRDefault="00500107" w:rsidP="0050010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объем финансирования</w:t>
      </w:r>
      <w:r w:rsidR="00116B27">
        <w:rPr>
          <w:rFonts w:ascii="Times New Roman" w:hAnsi="Times New Roman" w:cs="Times New Roman"/>
          <w:sz w:val="24"/>
          <w:szCs w:val="24"/>
        </w:rPr>
        <w:t xml:space="preserve"> на период 2024</w:t>
      </w:r>
      <w:r w:rsidR="00712702">
        <w:rPr>
          <w:rFonts w:ascii="Times New Roman" w:hAnsi="Times New Roman" w:cs="Times New Roman"/>
          <w:sz w:val="24"/>
          <w:szCs w:val="24"/>
        </w:rPr>
        <w:t>-2030</w:t>
      </w:r>
      <w:r>
        <w:rPr>
          <w:rFonts w:ascii="Times New Roman" w:hAnsi="Times New Roman" w:cs="Times New Roman"/>
          <w:sz w:val="24"/>
          <w:szCs w:val="24"/>
        </w:rPr>
        <w:t xml:space="preserve"> годы изменения не вносятся.</w:t>
      </w:r>
    </w:p>
    <w:p w:rsidR="002812F2" w:rsidRPr="00EC3F67" w:rsidRDefault="002812F2" w:rsidP="002812F2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 xml:space="preserve">Таким образом, объем финансирования Программы составит в целом </w:t>
      </w:r>
      <w:r w:rsidR="0012005F">
        <w:rPr>
          <w:rFonts w:ascii="Times New Roman" w:hAnsi="Times New Roman"/>
          <w:sz w:val="24"/>
          <w:szCs w:val="24"/>
        </w:rPr>
        <w:t>16 811,8</w:t>
      </w:r>
      <w:r w:rsidRPr="00EC3F67">
        <w:rPr>
          <w:rFonts w:ascii="Times New Roman" w:hAnsi="Times New Roman"/>
          <w:sz w:val="24"/>
          <w:szCs w:val="24"/>
        </w:rPr>
        <w:t xml:space="preserve"> тыс. рублей, в том числе по годам реализации:</w:t>
      </w:r>
    </w:p>
    <w:p w:rsidR="002812F2" w:rsidRDefault="00671661" w:rsidP="002812F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671661">
        <w:rPr>
          <w:rFonts w:ascii="Times New Roman" w:hAnsi="Times New Roman" w:cs="Times New Roman"/>
          <w:sz w:val="24"/>
          <w:szCs w:val="24"/>
        </w:rPr>
        <w:t>23</w:t>
      </w:r>
      <w:r w:rsidR="0012005F">
        <w:rPr>
          <w:rFonts w:ascii="Times New Roman" w:hAnsi="Times New Roman" w:cs="Times New Roman"/>
          <w:sz w:val="24"/>
          <w:szCs w:val="24"/>
        </w:rPr>
        <w:t xml:space="preserve"> год – 10 054,7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2005F">
        <w:rPr>
          <w:rFonts w:ascii="Times New Roman" w:hAnsi="Times New Roman" w:cs="Times New Roman"/>
          <w:sz w:val="24"/>
          <w:szCs w:val="24"/>
        </w:rPr>
        <w:t xml:space="preserve"> (с увеличением на 620,0 тыс. рублей)</w:t>
      </w:r>
      <w:r w:rsidR="002812F2" w:rsidRPr="00EC3F67">
        <w:rPr>
          <w:rFonts w:ascii="Times New Roman" w:hAnsi="Times New Roman" w:cs="Times New Roman"/>
          <w:sz w:val="24"/>
          <w:szCs w:val="24"/>
        </w:rPr>
        <w:t>, из них:</w:t>
      </w:r>
    </w:p>
    <w:p w:rsidR="00500107" w:rsidRDefault="00500107" w:rsidP="0050010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федерального бюджета –</w:t>
      </w:r>
      <w:r w:rsidR="00F23E42">
        <w:rPr>
          <w:rFonts w:ascii="Times New Roman" w:hAnsi="Times New Roman" w:cs="Times New Roman"/>
          <w:sz w:val="24"/>
          <w:szCs w:val="24"/>
        </w:rPr>
        <w:t xml:space="preserve"> 3 451,5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00107" w:rsidRPr="00500107" w:rsidRDefault="00500107" w:rsidP="0050010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00107">
        <w:rPr>
          <w:rFonts w:ascii="Times New Roman" w:hAnsi="Times New Roman" w:cs="Times New Roman"/>
          <w:sz w:val="24"/>
          <w:szCs w:val="24"/>
        </w:rPr>
        <w:t>средств</w:t>
      </w:r>
      <w:r w:rsidR="006167AD">
        <w:rPr>
          <w:rFonts w:ascii="Times New Roman" w:hAnsi="Times New Roman" w:cs="Times New Roman"/>
          <w:sz w:val="24"/>
          <w:szCs w:val="24"/>
        </w:rPr>
        <w:t>а областного бюджета – 4 819,2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812F2" w:rsidRDefault="00671661" w:rsidP="002812F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– </w:t>
      </w:r>
      <w:r w:rsidR="0012005F">
        <w:rPr>
          <w:rFonts w:ascii="Times New Roman" w:hAnsi="Times New Roman" w:cs="Times New Roman"/>
          <w:sz w:val="24"/>
          <w:szCs w:val="24"/>
        </w:rPr>
        <w:t>1 784,0</w:t>
      </w:r>
      <w:r w:rsidR="0050010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2005F">
        <w:rPr>
          <w:rFonts w:ascii="Times New Roman" w:hAnsi="Times New Roman" w:cs="Times New Roman"/>
          <w:sz w:val="24"/>
          <w:szCs w:val="24"/>
        </w:rPr>
        <w:t xml:space="preserve"> (с увеличением на 620,0 тыс. рублей)</w:t>
      </w:r>
      <w:r w:rsidR="00500107">
        <w:rPr>
          <w:rFonts w:ascii="Times New Roman" w:hAnsi="Times New Roman" w:cs="Times New Roman"/>
          <w:sz w:val="24"/>
          <w:szCs w:val="24"/>
        </w:rPr>
        <w:t>.</w:t>
      </w:r>
    </w:p>
    <w:p w:rsidR="00712702" w:rsidRDefault="00712702" w:rsidP="007B7297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270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="00F23E42">
        <w:rPr>
          <w:rFonts w:ascii="Times New Roman" w:hAnsi="Times New Roman" w:cs="Times New Roman"/>
          <w:sz w:val="24"/>
          <w:szCs w:val="24"/>
        </w:rPr>
        <w:t xml:space="preserve"> год – 6 757,1</w:t>
      </w:r>
      <w:r w:rsidRPr="00712702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712702" w:rsidRDefault="00712702" w:rsidP="007B7297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2702">
        <w:rPr>
          <w:rFonts w:ascii="Times New Roman" w:hAnsi="Times New Roman" w:cs="Times New Roman"/>
          <w:sz w:val="24"/>
          <w:szCs w:val="24"/>
        </w:rPr>
        <w:t xml:space="preserve">средства федерального бюджета – </w:t>
      </w:r>
      <w:r>
        <w:rPr>
          <w:rFonts w:ascii="Times New Roman" w:hAnsi="Times New Roman" w:cs="Times New Roman"/>
          <w:sz w:val="24"/>
          <w:szCs w:val="24"/>
        </w:rPr>
        <w:t>3 813,1</w:t>
      </w:r>
      <w:r w:rsidRPr="0071270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12702" w:rsidRPr="00500107" w:rsidRDefault="00712702" w:rsidP="00712702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107">
        <w:rPr>
          <w:rFonts w:ascii="Times New Roman" w:hAnsi="Times New Roman" w:cs="Times New Roman"/>
          <w:sz w:val="24"/>
          <w:szCs w:val="24"/>
        </w:rPr>
        <w:t>средств</w:t>
      </w:r>
      <w:r w:rsidR="006167AD">
        <w:rPr>
          <w:rFonts w:ascii="Times New Roman" w:hAnsi="Times New Roman" w:cs="Times New Roman"/>
          <w:sz w:val="24"/>
          <w:szCs w:val="24"/>
        </w:rPr>
        <w:t>а областного бюджета – 2 268,2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12702" w:rsidRPr="00712702" w:rsidRDefault="00712702" w:rsidP="0071270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Pr="00EC3F67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округа </w:t>
      </w:r>
      <w:r w:rsidRPr="00EC3F67">
        <w:rPr>
          <w:rFonts w:ascii="Times New Roman" w:hAnsi="Times New Roman" w:cs="Times New Roman"/>
          <w:sz w:val="24"/>
          <w:szCs w:val="24"/>
        </w:rPr>
        <w:t xml:space="preserve"> – </w:t>
      </w:r>
      <w:r w:rsidR="006167AD">
        <w:rPr>
          <w:rFonts w:ascii="Times New Roman" w:hAnsi="Times New Roman" w:cs="Times New Roman"/>
          <w:sz w:val="24"/>
          <w:szCs w:val="24"/>
        </w:rPr>
        <w:t>675,8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71661" w:rsidRPr="009C7866" w:rsidRDefault="009C7866" w:rsidP="009C786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финансирования на период 202</w:t>
      </w:r>
      <w:r w:rsidR="00712702">
        <w:rPr>
          <w:rFonts w:ascii="Times New Roman" w:hAnsi="Times New Roman" w:cs="Times New Roman"/>
          <w:sz w:val="24"/>
          <w:szCs w:val="24"/>
        </w:rPr>
        <w:t>5-2030</w:t>
      </w:r>
      <w:r>
        <w:rPr>
          <w:rFonts w:ascii="Times New Roman" w:hAnsi="Times New Roman" w:cs="Times New Roman"/>
          <w:sz w:val="24"/>
          <w:szCs w:val="24"/>
        </w:rPr>
        <w:t xml:space="preserve"> годы не предусмотрен.</w:t>
      </w:r>
    </w:p>
    <w:p w:rsidR="002812F2" w:rsidRPr="00EC3F67" w:rsidRDefault="002812F2" w:rsidP="002812F2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>Изменения в целевые показатели (индикаторы) не планируются.</w:t>
      </w:r>
    </w:p>
    <w:p w:rsidR="002812F2" w:rsidRPr="00EC3F67" w:rsidRDefault="002812F2" w:rsidP="002812F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 xml:space="preserve">2. Аналогичные изменения предлагается внести </w:t>
      </w:r>
      <w:proofErr w:type="gramStart"/>
      <w:r w:rsidRPr="00EC3F67">
        <w:rPr>
          <w:rFonts w:ascii="Times New Roman" w:hAnsi="Times New Roman"/>
          <w:sz w:val="24"/>
          <w:szCs w:val="24"/>
        </w:rPr>
        <w:t>в</w:t>
      </w:r>
      <w:proofErr w:type="gramEnd"/>
      <w:r w:rsidRPr="00EC3F67">
        <w:rPr>
          <w:rFonts w:ascii="Times New Roman" w:hAnsi="Times New Roman"/>
          <w:sz w:val="24"/>
          <w:szCs w:val="24"/>
        </w:rPr>
        <w:t>:</w:t>
      </w:r>
    </w:p>
    <w:p w:rsidR="002812F2" w:rsidRPr="00EC3F67" w:rsidRDefault="002812F2" w:rsidP="002812F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3F67">
        <w:rPr>
          <w:rFonts w:ascii="Times New Roman" w:hAnsi="Times New Roman"/>
          <w:sz w:val="24"/>
          <w:szCs w:val="24"/>
        </w:rPr>
        <w:t xml:space="preserve">Приложение  № 1 «Ресурсное обеспечение </w:t>
      </w:r>
      <w:r w:rsidR="006E133E">
        <w:rPr>
          <w:rFonts w:ascii="Times New Roman" w:hAnsi="Times New Roman"/>
          <w:sz w:val="24"/>
          <w:szCs w:val="24"/>
        </w:rPr>
        <w:t xml:space="preserve">реализации </w:t>
      </w:r>
      <w:r w:rsidRPr="00EC3F67">
        <w:rPr>
          <w:rFonts w:ascii="Times New Roman" w:hAnsi="Times New Roman"/>
          <w:sz w:val="24"/>
          <w:szCs w:val="24"/>
        </w:rPr>
        <w:t>муниципальной программы</w:t>
      </w:r>
      <w:r w:rsidR="006E133E">
        <w:rPr>
          <w:rFonts w:ascii="Times New Roman" w:hAnsi="Times New Roman"/>
          <w:sz w:val="24"/>
          <w:szCs w:val="24"/>
        </w:rPr>
        <w:t xml:space="preserve"> за счет бюджета округа</w:t>
      </w:r>
      <w:r w:rsidRPr="00EC3F67">
        <w:rPr>
          <w:rFonts w:ascii="Times New Roman" w:hAnsi="Times New Roman"/>
          <w:sz w:val="24"/>
          <w:szCs w:val="24"/>
        </w:rPr>
        <w:t>»</w:t>
      </w:r>
      <w:r w:rsidR="00BA1410">
        <w:rPr>
          <w:rFonts w:ascii="Times New Roman" w:hAnsi="Times New Roman"/>
          <w:sz w:val="24"/>
          <w:szCs w:val="24"/>
        </w:rPr>
        <w:t xml:space="preserve"> тыс. руб.)</w:t>
      </w:r>
      <w:r w:rsidRPr="00EC3F67">
        <w:rPr>
          <w:rFonts w:ascii="Times New Roman" w:hAnsi="Times New Roman"/>
          <w:sz w:val="24"/>
          <w:szCs w:val="24"/>
        </w:rPr>
        <w:t>.</w:t>
      </w:r>
      <w:proofErr w:type="gramEnd"/>
    </w:p>
    <w:p w:rsidR="002812F2" w:rsidRDefault="002812F2" w:rsidP="002812F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>Приложение № 2 «Прогнозная (справочная)  оценка расходов федерального,</w:t>
      </w:r>
      <w:r w:rsidR="006E133E">
        <w:rPr>
          <w:rFonts w:ascii="Times New Roman" w:hAnsi="Times New Roman" w:cs="Times New Roman"/>
          <w:sz w:val="24"/>
          <w:szCs w:val="24"/>
        </w:rPr>
        <w:t xml:space="preserve"> областного бюджетов, бюджета округа</w:t>
      </w:r>
      <w:r w:rsidRPr="006E133E">
        <w:rPr>
          <w:rFonts w:ascii="Times New Roman" w:hAnsi="Times New Roman" w:cs="Times New Roman"/>
          <w:sz w:val="24"/>
          <w:szCs w:val="24"/>
        </w:rPr>
        <w:t>, бюджетов государственных внебюджетных фондов, юридических лиц на реализацию целей муниципальной программы</w:t>
      </w:r>
      <w:r w:rsidR="00BA1410">
        <w:rPr>
          <w:rFonts w:ascii="Times New Roman" w:hAnsi="Times New Roman" w:cs="Times New Roman"/>
          <w:sz w:val="24"/>
          <w:szCs w:val="24"/>
        </w:rPr>
        <w:t>»</w:t>
      </w:r>
      <w:r w:rsidRPr="006E133E">
        <w:rPr>
          <w:rFonts w:ascii="Times New Roman" w:hAnsi="Times New Roman" w:cs="Times New Roman"/>
          <w:sz w:val="24"/>
          <w:szCs w:val="24"/>
        </w:rPr>
        <w:t>.</w:t>
      </w:r>
    </w:p>
    <w:p w:rsidR="006E133E" w:rsidRDefault="006E133E" w:rsidP="002812F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 «План реализации Программы «</w:t>
      </w:r>
      <w:r w:rsidRPr="006E133E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на территории Белозерского муниципального округа на 2023-2030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A767C">
        <w:rPr>
          <w:rFonts w:ascii="Times New Roman" w:hAnsi="Times New Roman" w:cs="Times New Roman"/>
          <w:sz w:val="24"/>
          <w:szCs w:val="24"/>
        </w:rPr>
        <w:t>.</w:t>
      </w:r>
    </w:p>
    <w:p w:rsidR="00BA1410" w:rsidRDefault="00BA1410" w:rsidP="00BA1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410" w:rsidRDefault="00402267" w:rsidP="00BA1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Проектом постановления предлагается </w:t>
      </w:r>
      <w:r w:rsidR="00BA1410">
        <w:rPr>
          <w:rFonts w:ascii="Times New Roman" w:hAnsi="Times New Roman" w:cs="Times New Roman"/>
          <w:sz w:val="24"/>
          <w:szCs w:val="24"/>
        </w:rPr>
        <w:t xml:space="preserve"> установить объем бюджетных ассигнований на 2023 год </w:t>
      </w:r>
      <w:proofErr w:type="gramStart"/>
      <w:r w:rsidR="00BA141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A1410">
        <w:rPr>
          <w:rFonts w:ascii="Times New Roman" w:hAnsi="Times New Roman" w:cs="Times New Roman"/>
          <w:sz w:val="24"/>
          <w:szCs w:val="24"/>
        </w:rPr>
        <w:t>:</w:t>
      </w:r>
    </w:p>
    <w:p w:rsidR="00EA148A" w:rsidRDefault="00BA1410" w:rsidP="00BA1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мероприятию 1.1.3 «Разработка проектно-сметной документации по благоустройству дворовых территорий» в сумме 220,0 тыс. </w:t>
      </w:r>
      <w:r w:rsidR="002B6C1D">
        <w:rPr>
          <w:rFonts w:ascii="Times New Roman" w:hAnsi="Times New Roman" w:cs="Times New Roman"/>
          <w:sz w:val="24"/>
          <w:szCs w:val="24"/>
        </w:rPr>
        <w:t>рублей (</w:t>
      </w:r>
      <w:r>
        <w:rPr>
          <w:rFonts w:ascii="Times New Roman" w:hAnsi="Times New Roman" w:cs="Times New Roman"/>
          <w:sz w:val="24"/>
          <w:szCs w:val="24"/>
        </w:rPr>
        <w:t>с увеличением на 120,0 тыс. рублей)</w:t>
      </w:r>
      <w:r w:rsidR="009861DC">
        <w:rPr>
          <w:rFonts w:ascii="Times New Roman" w:hAnsi="Times New Roman" w:cs="Times New Roman"/>
          <w:sz w:val="24"/>
          <w:szCs w:val="24"/>
        </w:rPr>
        <w:t xml:space="preserve"> на обустройство заездов и тротуаров на улице 3-го Интернационала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1410" w:rsidRPr="008842A7" w:rsidRDefault="00BA1410" w:rsidP="00BA14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мероприятию 1.2.5. «Разработка проектно-сметной документации по благоустройству общественных пространств и территорий в сумме 575,0 тыс. </w:t>
      </w:r>
      <w:r w:rsidR="002B6C1D">
        <w:rPr>
          <w:rFonts w:ascii="Times New Roman" w:hAnsi="Times New Roman" w:cs="Times New Roman"/>
          <w:sz w:val="24"/>
          <w:szCs w:val="24"/>
        </w:rPr>
        <w:t>рублей (</w:t>
      </w:r>
      <w:r>
        <w:rPr>
          <w:rFonts w:ascii="Times New Roman" w:hAnsi="Times New Roman" w:cs="Times New Roman"/>
          <w:sz w:val="24"/>
          <w:szCs w:val="24"/>
        </w:rPr>
        <w:t>с увеличением на 500,0 тыс. рублей)</w:t>
      </w:r>
      <w:r w:rsidR="009861DC">
        <w:rPr>
          <w:rFonts w:ascii="Times New Roman" w:hAnsi="Times New Roman" w:cs="Times New Roman"/>
          <w:sz w:val="24"/>
          <w:szCs w:val="24"/>
        </w:rPr>
        <w:t xml:space="preserve"> на дизайн-проект «Городской пляж»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2812F2" w:rsidRDefault="002812F2" w:rsidP="00281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410" w:rsidRPr="00EC3F67" w:rsidRDefault="00BA1410" w:rsidP="00281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2F2" w:rsidRPr="00EC3F67" w:rsidRDefault="002812F2" w:rsidP="00281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F67">
        <w:rPr>
          <w:rFonts w:ascii="Times New Roman" w:hAnsi="Times New Roman" w:cs="Times New Roman"/>
          <w:b/>
          <w:sz w:val="24"/>
          <w:szCs w:val="24"/>
        </w:rPr>
        <w:t xml:space="preserve">Выводы по состоянию вопроса, </w:t>
      </w:r>
    </w:p>
    <w:p w:rsidR="002812F2" w:rsidRPr="00EC3F67" w:rsidRDefault="002812F2" w:rsidP="00281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F67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EC3F67">
        <w:rPr>
          <w:rFonts w:ascii="Times New Roman" w:hAnsi="Times New Roman" w:cs="Times New Roman"/>
          <w:b/>
          <w:sz w:val="24"/>
          <w:szCs w:val="24"/>
        </w:rPr>
        <w:t>отношении</w:t>
      </w:r>
      <w:proofErr w:type="gramEnd"/>
      <w:r w:rsidRPr="00EC3F67">
        <w:rPr>
          <w:rFonts w:ascii="Times New Roman" w:hAnsi="Times New Roman" w:cs="Times New Roman"/>
          <w:b/>
          <w:sz w:val="24"/>
          <w:szCs w:val="24"/>
        </w:rPr>
        <w:t xml:space="preserve"> которого проводится экспертиза:</w:t>
      </w:r>
    </w:p>
    <w:p w:rsidR="002812F2" w:rsidRPr="00EC3F67" w:rsidRDefault="002812F2" w:rsidP="00281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2F2" w:rsidRDefault="002812F2" w:rsidP="00281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>1.Проект по</w:t>
      </w:r>
      <w:r w:rsidR="00321270">
        <w:rPr>
          <w:rFonts w:ascii="Times New Roman" w:hAnsi="Times New Roman" w:cs="Times New Roman"/>
          <w:sz w:val="24"/>
          <w:szCs w:val="24"/>
        </w:rPr>
        <w:t>становления администрации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 внесении изменений  в постанов</w:t>
      </w:r>
      <w:r w:rsidR="00321270">
        <w:rPr>
          <w:rFonts w:ascii="Times New Roman" w:hAnsi="Times New Roman" w:cs="Times New Roman"/>
          <w:sz w:val="24"/>
          <w:szCs w:val="24"/>
        </w:rPr>
        <w:t>ление администрации округа</w:t>
      </w:r>
      <w:r w:rsidR="008A767C">
        <w:rPr>
          <w:rFonts w:ascii="Times New Roman" w:hAnsi="Times New Roman" w:cs="Times New Roman"/>
          <w:sz w:val="24"/>
          <w:szCs w:val="24"/>
        </w:rPr>
        <w:t xml:space="preserve"> от 20.01.2023 № 82</w:t>
      </w:r>
      <w:r w:rsidRPr="00EC3F67">
        <w:rPr>
          <w:rFonts w:ascii="Times New Roman" w:hAnsi="Times New Roman" w:cs="Times New Roman"/>
          <w:sz w:val="24"/>
          <w:szCs w:val="24"/>
        </w:rPr>
        <w:t xml:space="preserve"> не противоречит бюджетному законодател</w:t>
      </w:r>
      <w:r w:rsidR="008A767C">
        <w:rPr>
          <w:rFonts w:ascii="Times New Roman" w:hAnsi="Times New Roman" w:cs="Times New Roman"/>
          <w:sz w:val="24"/>
          <w:szCs w:val="24"/>
        </w:rPr>
        <w:t>ьству и рекомендован к принятию</w:t>
      </w:r>
      <w:r w:rsidR="00BA1410">
        <w:rPr>
          <w:rFonts w:ascii="Times New Roman" w:hAnsi="Times New Roman" w:cs="Times New Roman"/>
          <w:sz w:val="24"/>
          <w:szCs w:val="24"/>
        </w:rPr>
        <w:t>.</w:t>
      </w:r>
    </w:p>
    <w:p w:rsidR="008A767C" w:rsidRDefault="008A767C" w:rsidP="00281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767C" w:rsidRDefault="008A767C" w:rsidP="00281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74D3" w:rsidRPr="00EC3F67" w:rsidRDefault="00CD74D3" w:rsidP="0088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EC3F67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9E2AB0" w:rsidRDefault="00CD74D3" w:rsidP="009E2AB0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sectPr w:rsidR="00CD74D3" w:rsidRPr="009E2AB0" w:rsidSect="002812F2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C6B" w:rsidRDefault="00320C6B" w:rsidP="002812F2">
      <w:pPr>
        <w:spacing w:after="0" w:line="240" w:lineRule="auto"/>
      </w:pPr>
      <w:r>
        <w:separator/>
      </w:r>
    </w:p>
  </w:endnote>
  <w:endnote w:type="continuationSeparator" w:id="0">
    <w:p w:rsidR="00320C6B" w:rsidRDefault="00320C6B" w:rsidP="0028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C6B" w:rsidRDefault="00320C6B" w:rsidP="002812F2">
      <w:pPr>
        <w:spacing w:after="0" w:line="240" w:lineRule="auto"/>
      </w:pPr>
      <w:r>
        <w:separator/>
      </w:r>
    </w:p>
  </w:footnote>
  <w:footnote w:type="continuationSeparator" w:id="0">
    <w:p w:rsidR="00320C6B" w:rsidRDefault="00320C6B" w:rsidP="0028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699223"/>
      <w:docPartObj>
        <w:docPartGallery w:val="Page Numbers (Top of Page)"/>
        <w:docPartUnique/>
      </w:docPartObj>
    </w:sdtPr>
    <w:sdtEndPr/>
    <w:sdtContent>
      <w:p w:rsidR="002812F2" w:rsidRDefault="002812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1DC">
          <w:rPr>
            <w:noProof/>
          </w:rPr>
          <w:t>2</w:t>
        </w:r>
        <w:r>
          <w:fldChar w:fldCharType="end"/>
        </w:r>
      </w:p>
    </w:sdtContent>
  </w:sdt>
  <w:p w:rsidR="002812F2" w:rsidRDefault="002812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D97E3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C0A1A"/>
    <w:multiLevelType w:val="hybridMultilevel"/>
    <w:tmpl w:val="12CECAA8"/>
    <w:lvl w:ilvl="0" w:tplc="52667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81F63"/>
    <w:multiLevelType w:val="hybridMultilevel"/>
    <w:tmpl w:val="BD12E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71493"/>
    <w:rsid w:val="000A3467"/>
    <w:rsid w:val="000C217B"/>
    <w:rsid w:val="00116B27"/>
    <w:rsid w:val="0012005F"/>
    <w:rsid w:val="00167E1E"/>
    <w:rsid w:val="002070A4"/>
    <w:rsid w:val="00255331"/>
    <w:rsid w:val="00256634"/>
    <w:rsid w:val="002812F2"/>
    <w:rsid w:val="002962E2"/>
    <w:rsid w:val="00296881"/>
    <w:rsid w:val="002B6C1D"/>
    <w:rsid w:val="002F0CA1"/>
    <w:rsid w:val="00313760"/>
    <w:rsid w:val="003159AC"/>
    <w:rsid w:val="00320C6B"/>
    <w:rsid w:val="00321270"/>
    <w:rsid w:val="0034281D"/>
    <w:rsid w:val="003C4BA9"/>
    <w:rsid w:val="003D4991"/>
    <w:rsid w:val="00402267"/>
    <w:rsid w:val="00443890"/>
    <w:rsid w:val="00445187"/>
    <w:rsid w:val="00463CD5"/>
    <w:rsid w:val="0048179E"/>
    <w:rsid w:val="004A5CAC"/>
    <w:rsid w:val="004B2A32"/>
    <w:rsid w:val="00500107"/>
    <w:rsid w:val="00512164"/>
    <w:rsid w:val="005666B3"/>
    <w:rsid w:val="00573674"/>
    <w:rsid w:val="005A5EC1"/>
    <w:rsid w:val="005C1FB1"/>
    <w:rsid w:val="005F3B1B"/>
    <w:rsid w:val="00603727"/>
    <w:rsid w:val="00605D4C"/>
    <w:rsid w:val="006167AD"/>
    <w:rsid w:val="00617FD4"/>
    <w:rsid w:val="00644A13"/>
    <w:rsid w:val="00651986"/>
    <w:rsid w:val="00661BC4"/>
    <w:rsid w:val="00671661"/>
    <w:rsid w:val="00672182"/>
    <w:rsid w:val="00687B0F"/>
    <w:rsid w:val="00697882"/>
    <w:rsid w:val="006E133E"/>
    <w:rsid w:val="006F417A"/>
    <w:rsid w:val="006F4E73"/>
    <w:rsid w:val="00712702"/>
    <w:rsid w:val="00724C77"/>
    <w:rsid w:val="007B7297"/>
    <w:rsid w:val="007D5E59"/>
    <w:rsid w:val="007E47F7"/>
    <w:rsid w:val="007F68E5"/>
    <w:rsid w:val="00817D4D"/>
    <w:rsid w:val="0087182F"/>
    <w:rsid w:val="008842A7"/>
    <w:rsid w:val="008A767C"/>
    <w:rsid w:val="00921D76"/>
    <w:rsid w:val="009441E7"/>
    <w:rsid w:val="00975B93"/>
    <w:rsid w:val="009861DC"/>
    <w:rsid w:val="009A2CF9"/>
    <w:rsid w:val="009C7866"/>
    <w:rsid w:val="009E2AB0"/>
    <w:rsid w:val="00A04204"/>
    <w:rsid w:val="00A1512F"/>
    <w:rsid w:val="00A33DAA"/>
    <w:rsid w:val="00A4220A"/>
    <w:rsid w:val="00AA196A"/>
    <w:rsid w:val="00AF72ED"/>
    <w:rsid w:val="00B00BF6"/>
    <w:rsid w:val="00B25E79"/>
    <w:rsid w:val="00B311B6"/>
    <w:rsid w:val="00BA1410"/>
    <w:rsid w:val="00BA618E"/>
    <w:rsid w:val="00BD570B"/>
    <w:rsid w:val="00BF1B02"/>
    <w:rsid w:val="00C45899"/>
    <w:rsid w:val="00C53173"/>
    <w:rsid w:val="00C7088E"/>
    <w:rsid w:val="00CA2A29"/>
    <w:rsid w:val="00CD74D3"/>
    <w:rsid w:val="00CF5B17"/>
    <w:rsid w:val="00D02AD3"/>
    <w:rsid w:val="00D52022"/>
    <w:rsid w:val="00DB597B"/>
    <w:rsid w:val="00DC1FF5"/>
    <w:rsid w:val="00DD1BCB"/>
    <w:rsid w:val="00DD252E"/>
    <w:rsid w:val="00E242AF"/>
    <w:rsid w:val="00E45F93"/>
    <w:rsid w:val="00E522F2"/>
    <w:rsid w:val="00EA148A"/>
    <w:rsid w:val="00EC227D"/>
    <w:rsid w:val="00EC3F67"/>
    <w:rsid w:val="00EC7542"/>
    <w:rsid w:val="00ED7A3C"/>
    <w:rsid w:val="00EF00F8"/>
    <w:rsid w:val="00EF4DC1"/>
    <w:rsid w:val="00F23E42"/>
    <w:rsid w:val="00F474FE"/>
    <w:rsid w:val="00F5553C"/>
    <w:rsid w:val="00F57711"/>
    <w:rsid w:val="00F62B6F"/>
    <w:rsid w:val="00F648E7"/>
    <w:rsid w:val="00FB4A7A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10</cp:revision>
  <dcterms:created xsi:type="dcterms:W3CDTF">2023-10-04T09:16:00Z</dcterms:created>
  <dcterms:modified xsi:type="dcterms:W3CDTF">2023-10-04T09:56:00Z</dcterms:modified>
</cp:coreProperties>
</file>