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54CE" w:rsidRDefault="00441D50" w:rsidP="00F45C2A">
      <w:pPr>
        <w:suppressAutoHyphens/>
        <w:jc w:val="center"/>
        <w:rPr>
          <w:b/>
          <w:bCs/>
          <w:sz w:val="20"/>
        </w:rPr>
      </w:pPr>
      <w:bookmarkStart w:id="0" w:name="_GoBack"/>
      <w:bookmarkEnd w:id="0"/>
      <w:r>
        <w:rPr>
          <w:b/>
          <w:bCs/>
          <w:noProof/>
          <w:sz w:val="20"/>
          <w:lang w:eastAsia="ru-RU"/>
        </w:rPr>
        <w:drawing>
          <wp:inline distT="0" distB="0" distL="0" distR="0">
            <wp:extent cx="400050" cy="542925"/>
            <wp:effectExtent l="0" t="0" r="0" b="9525"/>
            <wp:docPr id="1" name="Рисунок 1" descr="гурб для шапк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урб для шапки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542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54CE" w:rsidRDefault="00DB54CE" w:rsidP="00DB54CE">
      <w:pPr>
        <w:pStyle w:val="a7"/>
        <w:rPr>
          <w:b w:val="0"/>
          <w:bCs w:val="0"/>
          <w:sz w:val="20"/>
        </w:rPr>
      </w:pPr>
    </w:p>
    <w:p w:rsidR="00DB54CE" w:rsidRDefault="00DB54CE" w:rsidP="00DB54CE">
      <w:pPr>
        <w:pStyle w:val="a7"/>
        <w:rPr>
          <w:b w:val="0"/>
          <w:bCs w:val="0"/>
          <w:sz w:val="10"/>
          <w:szCs w:val="10"/>
        </w:rPr>
      </w:pPr>
    </w:p>
    <w:p w:rsidR="00C0483F" w:rsidRDefault="00C0483F" w:rsidP="00DB54CE">
      <w:pPr>
        <w:pStyle w:val="a7"/>
        <w:rPr>
          <w:b w:val="0"/>
          <w:szCs w:val="36"/>
        </w:rPr>
      </w:pPr>
      <w:r>
        <w:rPr>
          <w:b w:val="0"/>
          <w:szCs w:val="36"/>
        </w:rPr>
        <w:t xml:space="preserve">ПРЕДСТАВИТЕЛЬНОЕ СОБРАНИЕ </w:t>
      </w:r>
    </w:p>
    <w:p w:rsidR="00DB54CE" w:rsidRPr="00C0483F" w:rsidRDefault="00C0483F" w:rsidP="00DB54CE">
      <w:pPr>
        <w:pStyle w:val="a7"/>
        <w:rPr>
          <w:b w:val="0"/>
          <w:szCs w:val="36"/>
        </w:rPr>
      </w:pPr>
      <w:r>
        <w:rPr>
          <w:b w:val="0"/>
          <w:szCs w:val="36"/>
        </w:rPr>
        <w:t>БЕЛОЗЕРСКОГО МУНИЦИПАЛЬНОГО ОКРУГА ВОЛОГОДСКОЙ ОБЛАСТИ</w:t>
      </w:r>
    </w:p>
    <w:p w:rsidR="00DB54CE" w:rsidRPr="00F45C2A" w:rsidRDefault="00DB54CE" w:rsidP="00DB54CE">
      <w:pPr>
        <w:pStyle w:val="a7"/>
        <w:rPr>
          <w:sz w:val="24"/>
        </w:rPr>
      </w:pPr>
    </w:p>
    <w:p w:rsidR="00DB54CE" w:rsidRDefault="00C0483F" w:rsidP="00DB54CE">
      <w:pPr>
        <w:pStyle w:val="a7"/>
      </w:pPr>
      <w:r>
        <w:t>РЕШЕНИЕ</w:t>
      </w:r>
    </w:p>
    <w:p w:rsidR="00DB54CE" w:rsidRPr="00F45C2A" w:rsidRDefault="00DB54CE" w:rsidP="00DB54CE">
      <w:pPr>
        <w:jc w:val="center"/>
        <w:rPr>
          <w:b/>
          <w:bCs/>
        </w:rPr>
      </w:pPr>
    </w:p>
    <w:p w:rsidR="00DB54CE" w:rsidRPr="00F45C2A" w:rsidRDefault="00DB54CE" w:rsidP="00DB54CE">
      <w:pPr>
        <w:jc w:val="center"/>
      </w:pPr>
    </w:p>
    <w:p w:rsidR="00DB54CE" w:rsidRDefault="00DB54CE" w:rsidP="005C6E36">
      <w:pPr>
        <w:pStyle w:val="1"/>
        <w:numPr>
          <w:ilvl w:val="0"/>
          <w:numId w:val="0"/>
        </w:numPr>
        <w:ind w:left="432" w:hanging="432"/>
      </w:pPr>
      <w:r>
        <w:rPr>
          <w:sz w:val="28"/>
        </w:rPr>
        <w:t>От</w:t>
      </w:r>
      <w:r w:rsidR="00F87B8B">
        <w:rPr>
          <w:sz w:val="28"/>
        </w:rPr>
        <w:t xml:space="preserve"> </w:t>
      </w:r>
      <w:r w:rsidR="005C6E36" w:rsidRPr="005C6E36">
        <w:rPr>
          <w:bCs/>
          <w:sz w:val="28"/>
          <w:szCs w:val="28"/>
        </w:rPr>
        <w:t>31.10.2023  №2</w:t>
      </w:r>
      <w:r w:rsidR="005C6E36">
        <w:rPr>
          <w:bCs/>
          <w:sz w:val="28"/>
          <w:szCs w:val="28"/>
        </w:rPr>
        <w:t>88</w:t>
      </w:r>
    </w:p>
    <w:p w:rsidR="002557AD" w:rsidRDefault="002557AD" w:rsidP="00DB54CE"/>
    <w:tbl>
      <w:tblPr>
        <w:tblW w:w="0" w:type="auto"/>
        <w:tblLook w:val="04A0" w:firstRow="1" w:lastRow="0" w:firstColumn="1" w:lastColumn="0" w:noHBand="0" w:noVBand="1"/>
      </w:tblPr>
      <w:tblGrid>
        <w:gridCol w:w="5778"/>
      </w:tblGrid>
      <w:tr w:rsidR="002557AD" w:rsidTr="000A19AB">
        <w:tc>
          <w:tcPr>
            <w:tcW w:w="5778" w:type="dxa"/>
            <w:shd w:val="clear" w:color="auto" w:fill="auto"/>
          </w:tcPr>
          <w:p w:rsidR="002557AD" w:rsidRPr="000A19AB" w:rsidRDefault="007702F8" w:rsidP="001A745E">
            <w:pPr>
              <w:suppressAutoHyphens/>
              <w:ind w:right="175"/>
              <w:jc w:val="both"/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О внесении</w:t>
            </w:r>
            <w:r w:rsidR="00A70D53">
              <w:rPr>
                <w:sz w:val="28"/>
                <w:szCs w:val="20"/>
              </w:rPr>
              <w:t xml:space="preserve"> </w:t>
            </w:r>
            <w:r w:rsidR="002E2447">
              <w:rPr>
                <w:sz w:val="28"/>
                <w:szCs w:val="20"/>
              </w:rPr>
              <w:t>изменения</w:t>
            </w:r>
            <w:r>
              <w:rPr>
                <w:sz w:val="28"/>
                <w:szCs w:val="20"/>
              </w:rPr>
              <w:t xml:space="preserve"> в решение</w:t>
            </w:r>
            <w:r w:rsidR="00C0483F">
              <w:rPr>
                <w:sz w:val="28"/>
                <w:szCs w:val="20"/>
              </w:rPr>
              <w:t xml:space="preserve"> Представительного Собрания Белозерского муниципального округа Вологодской области от 09.12.2022 № 81</w:t>
            </w:r>
          </w:p>
        </w:tc>
      </w:tr>
    </w:tbl>
    <w:p w:rsidR="003A5C92" w:rsidRPr="00F45C2A" w:rsidRDefault="003A5C92" w:rsidP="003A5C92"/>
    <w:p w:rsidR="003A5C92" w:rsidRPr="00F45C2A" w:rsidRDefault="003A5C92" w:rsidP="003A5C92"/>
    <w:p w:rsidR="00E00267" w:rsidRDefault="00B4601A" w:rsidP="00C0483F">
      <w:pPr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sz w:val="28"/>
        </w:rPr>
        <w:t>В соответствии с</w:t>
      </w:r>
      <w:r w:rsidR="00C0483F">
        <w:rPr>
          <w:sz w:val="28"/>
        </w:rPr>
        <w:t>о статьей 72 Земельного кодекса</w:t>
      </w:r>
      <w:r>
        <w:rPr>
          <w:sz w:val="28"/>
        </w:rPr>
        <w:t xml:space="preserve"> Российской Федерации, Фед</w:t>
      </w:r>
      <w:r w:rsidR="005A6260">
        <w:rPr>
          <w:sz w:val="28"/>
        </w:rPr>
        <w:t xml:space="preserve">еральным законом от </w:t>
      </w:r>
      <w:r w:rsidR="00C0483F">
        <w:rPr>
          <w:sz w:val="28"/>
        </w:rPr>
        <w:t>06</w:t>
      </w:r>
      <w:r w:rsidR="005A6260">
        <w:rPr>
          <w:sz w:val="28"/>
        </w:rPr>
        <w:t>.</w:t>
      </w:r>
      <w:r w:rsidR="00C0483F">
        <w:rPr>
          <w:sz w:val="28"/>
        </w:rPr>
        <w:t>10.2003</w:t>
      </w:r>
      <w:r>
        <w:rPr>
          <w:sz w:val="28"/>
        </w:rPr>
        <w:t xml:space="preserve"> № 1</w:t>
      </w:r>
      <w:r w:rsidR="00C0483F">
        <w:rPr>
          <w:sz w:val="28"/>
        </w:rPr>
        <w:t>3</w:t>
      </w:r>
      <w:r>
        <w:rPr>
          <w:sz w:val="28"/>
        </w:rPr>
        <w:t>1-ФЗ «О</w:t>
      </w:r>
      <w:r w:rsidR="00C0483F">
        <w:rPr>
          <w:sz w:val="28"/>
        </w:rPr>
        <w:t>б общих принципах организации местного самоуправления в</w:t>
      </w:r>
      <w:r>
        <w:rPr>
          <w:sz w:val="28"/>
        </w:rPr>
        <w:t xml:space="preserve"> Российской Федерации», </w:t>
      </w:r>
      <w:r w:rsidR="00C0483F">
        <w:rPr>
          <w:rFonts w:eastAsia="Calibri"/>
          <w:sz w:val="28"/>
          <w:szCs w:val="28"/>
          <w:lang w:eastAsia="en-US"/>
        </w:rPr>
        <w:t>Федеральным законом от 31.07.2020 № 248-ФЗ «О государственном контроле (надзоре) и муниципальном контроле в Российской Федерации», руководствуясь</w:t>
      </w:r>
      <w:r w:rsidR="002557AD" w:rsidRPr="002557AD">
        <w:rPr>
          <w:rFonts w:eastAsia="Calibri"/>
          <w:sz w:val="28"/>
          <w:szCs w:val="28"/>
          <w:lang w:eastAsia="en-US"/>
        </w:rPr>
        <w:t xml:space="preserve"> Уставом округа</w:t>
      </w:r>
      <w:r w:rsidR="000D6080">
        <w:rPr>
          <w:rFonts w:eastAsia="Calibri"/>
          <w:sz w:val="28"/>
          <w:szCs w:val="28"/>
          <w:lang w:eastAsia="en-US"/>
        </w:rPr>
        <w:t>,</w:t>
      </w:r>
      <w:r w:rsidR="002557AD">
        <w:rPr>
          <w:rFonts w:eastAsia="Calibri"/>
          <w:sz w:val="28"/>
          <w:szCs w:val="28"/>
          <w:lang w:eastAsia="en-US"/>
        </w:rPr>
        <w:t xml:space="preserve"> </w:t>
      </w:r>
    </w:p>
    <w:p w:rsidR="00C0483F" w:rsidRDefault="00C0483F" w:rsidP="00C0483F">
      <w:pPr>
        <w:ind w:firstLine="567"/>
        <w:jc w:val="both"/>
        <w:rPr>
          <w:rFonts w:eastAsia="Calibri"/>
          <w:sz w:val="28"/>
          <w:szCs w:val="28"/>
          <w:lang w:eastAsia="en-US"/>
        </w:rPr>
      </w:pPr>
    </w:p>
    <w:p w:rsidR="00C0483F" w:rsidRPr="00E00267" w:rsidRDefault="00C0483F" w:rsidP="00C0483F">
      <w:pPr>
        <w:ind w:firstLine="567"/>
        <w:jc w:val="both"/>
        <w:rPr>
          <w:sz w:val="28"/>
          <w:szCs w:val="20"/>
        </w:rPr>
      </w:pPr>
      <w:r>
        <w:rPr>
          <w:rFonts w:eastAsia="Calibri"/>
          <w:sz w:val="28"/>
          <w:szCs w:val="28"/>
          <w:lang w:eastAsia="en-US"/>
        </w:rPr>
        <w:t>Представительное Собрание Белозерского муниципального округа</w:t>
      </w:r>
    </w:p>
    <w:p w:rsidR="00C0483F" w:rsidRDefault="00C0483F" w:rsidP="00C0483F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3A5C92" w:rsidRDefault="00C0483F" w:rsidP="00C04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РЕШИЛО</w:t>
      </w:r>
      <w:r w:rsidR="003A5C92">
        <w:rPr>
          <w:rFonts w:ascii="Times New Roman" w:hAnsi="Times New Roman" w:cs="Times New Roman"/>
          <w:sz w:val="28"/>
          <w:szCs w:val="28"/>
        </w:rPr>
        <w:t>:</w:t>
      </w:r>
    </w:p>
    <w:p w:rsidR="00C0483F" w:rsidRDefault="00C0483F" w:rsidP="00C0483F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DE75C6" w:rsidRDefault="007702F8" w:rsidP="00DE75C6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</w:t>
      </w:r>
      <w:r w:rsidR="001A745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решение</w:t>
      </w:r>
      <w:r w:rsidR="00DE75C6" w:rsidRPr="00DE75C6">
        <w:rPr>
          <w:rFonts w:ascii="Times New Roman" w:hAnsi="Times New Roman" w:cs="Times New Roman"/>
          <w:sz w:val="28"/>
          <w:szCs w:val="28"/>
        </w:rPr>
        <w:t xml:space="preserve"> Представительного Собрания Белозерского муниципального округа Вологодской области от 09.12.2022 № 81 «Об утверждении Положения по осуществлению муниципального земельного контроля на территории Белозерского муниципального округа Вологодской области»</w:t>
      </w:r>
      <w:r>
        <w:rPr>
          <w:rFonts w:ascii="Times New Roman" w:hAnsi="Times New Roman" w:cs="Times New Roman"/>
          <w:sz w:val="28"/>
          <w:szCs w:val="28"/>
        </w:rPr>
        <w:t>,</w:t>
      </w:r>
      <w:r w:rsidR="00DE75C6">
        <w:rPr>
          <w:rFonts w:ascii="Times New Roman" w:hAnsi="Times New Roman" w:cs="Times New Roman"/>
          <w:sz w:val="28"/>
          <w:szCs w:val="28"/>
        </w:rPr>
        <w:t xml:space="preserve"> </w:t>
      </w:r>
      <w:r w:rsidR="002E2447">
        <w:rPr>
          <w:rFonts w:ascii="Times New Roman" w:hAnsi="Times New Roman" w:cs="Times New Roman"/>
          <w:sz w:val="28"/>
          <w:szCs w:val="28"/>
        </w:rPr>
        <w:t xml:space="preserve">изменения, </w:t>
      </w:r>
      <w:r w:rsidR="003F794F">
        <w:rPr>
          <w:rFonts w:ascii="Times New Roman" w:hAnsi="Times New Roman" w:cs="Times New Roman"/>
          <w:sz w:val="28"/>
          <w:szCs w:val="28"/>
        </w:rPr>
        <w:t>излож</w:t>
      </w:r>
      <w:r w:rsidR="00746432">
        <w:rPr>
          <w:rFonts w:ascii="Times New Roman" w:hAnsi="Times New Roman" w:cs="Times New Roman"/>
          <w:sz w:val="28"/>
          <w:szCs w:val="28"/>
        </w:rPr>
        <w:t>ив Приложение</w:t>
      </w:r>
      <w:r w:rsidR="001A745E">
        <w:rPr>
          <w:rFonts w:ascii="Times New Roman" w:hAnsi="Times New Roman" w:cs="Times New Roman"/>
          <w:sz w:val="28"/>
          <w:szCs w:val="28"/>
        </w:rPr>
        <w:t xml:space="preserve"> № 2</w:t>
      </w:r>
      <w:r w:rsidR="002E2447">
        <w:rPr>
          <w:rFonts w:ascii="Times New Roman" w:hAnsi="Times New Roman" w:cs="Times New Roman"/>
          <w:sz w:val="28"/>
          <w:szCs w:val="28"/>
        </w:rPr>
        <w:t xml:space="preserve"> к Положению</w:t>
      </w:r>
      <w:r w:rsidR="001A745E">
        <w:rPr>
          <w:rFonts w:ascii="Times New Roman" w:hAnsi="Times New Roman" w:cs="Times New Roman"/>
          <w:sz w:val="28"/>
          <w:szCs w:val="28"/>
        </w:rPr>
        <w:t xml:space="preserve"> в новой редакции (прилагается)</w:t>
      </w:r>
      <w:r w:rsidR="00DE75C6" w:rsidRPr="00DE75C6">
        <w:rPr>
          <w:rFonts w:ascii="Times New Roman" w:hAnsi="Times New Roman" w:cs="Times New Roman"/>
          <w:sz w:val="28"/>
          <w:szCs w:val="28"/>
        </w:rPr>
        <w:t>.</w:t>
      </w:r>
    </w:p>
    <w:p w:rsidR="00C0483F" w:rsidRDefault="00E11ECE" w:rsidP="00E11ECE">
      <w:pPr>
        <w:pStyle w:val="ConsPlusNormal"/>
        <w:widowControl/>
        <w:numPr>
          <w:ilvl w:val="0"/>
          <w:numId w:val="4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его официального опубликования в газете «Белозерье» и подлежит размещению на официальном сайте администрации Белозерского муниципального округа в информационно-телекоммуникационной сети «Интернет».</w:t>
      </w:r>
    </w:p>
    <w:p w:rsidR="00E11ECE" w:rsidRDefault="00E11ECE" w:rsidP="00E11ECE">
      <w:pPr>
        <w:pStyle w:val="ConsPlusNormal"/>
        <w:widowControl/>
        <w:ind w:left="567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483F" w:rsidRPr="002E2447" w:rsidRDefault="002E2447" w:rsidP="00B4601A">
      <w:pPr>
        <w:pStyle w:val="ConsPlusTitle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</w:t>
      </w:r>
    </w:p>
    <w:p w:rsidR="00C0483F" w:rsidRPr="002E2447" w:rsidRDefault="002E2447" w:rsidP="00B4601A">
      <w:pPr>
        <w:pStyle w:val="ConsPlusTitle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Представительного Собрания округа:                                 И.А. Голубева</w:t>
      </w:r>
    </w:p>
    <w:p w:rsidR="003A5C92" w:rsidRDefault="001A745E" w:rsidP="001A745E">
      <w:pPr>
        <w:pStyle w:val="210"/>
        <w:suppressAutoHyphens/>
        <w:ind w:firstLine="0"/>
        <w:rPr>
          <w:szCs w:val="28"/>
        </w:rPr>
      </w:pPr>
      <w:r>
        <w:rPr>
          <w:szCs w:val="28"/>
        </w:rPr>
        <w:t xml:space="preserve">     </w:t>
      </w:r>
    </w:p>
    <w:p w:rsidR="002E2447" w:rsidRDefault="002E2447" w:rsidP="001A745E">
      <w:pPr>
        <w:pStyle w:val="210"/>
        <w:suppressAutoHyphens/>
        <w:ind w:firstLine="0"/>
        <w:rPr>
          <w:szCs w:val="28"/>
        </w:rPr>
      </w:pPr>
    </w:p>
    <w:p w:rsidR="003A5C92" w:rsidRDefault="003A5C92" w:rsidP="003A5C92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округа:                                                                           </w:t>
      </w:r>
      <w:r w:rsidR="00F45C2A">
        <w:rPr>
          <w:b/>
          <w:sz w:val="28"/>
          <w:szCs w:val="28"/>
        </w:rPr>
        <w:t xml:space="preserve">    </w:t>
      </w:r>
      <w:r>
        <w:rPr>
          <w:b/>
          <w:sz w:val="28"/>
          <w:szCs w:val="28"/>
        </w:rPr>
        <w:t xml:space="preserve">  Д.А. Соловьев</w:t>
      </w:r>
    </w:p>
    <w:p w:rsidR="00DE75C6" w:rsidRDefault="00DE75C6" w:rsidP="003A5C92">
      <w:pPr>
        <w:rPr>
          <w:b/>
          <w:sz w:val="28"/>
          <w:szCs w:val="28"/>
        </w:rPr>
      </w:pPr>
    </w:p>
    <w:p w:rsidR="001A745E" w:rsidRDefault="001A745E" w:rsidP="001A745E">
      <w:pPr>
        <w:ind w:left="5670"/>
        <w:jc w:val="both"/>
      </w:pPr>
      <w:r>
        <w:lastRenderedPageBreak/>
        <w:t>Приложение к решению Представительного Собрания Белозерского муниципального округа №___ от ____________</w:t>
      </w:r>
    </w:p>
    <w:p w:rsidR="001A745E" w:rsidRDefault="001A745E" w:rsidP="001A745E">
      <w:pPr>
        <w:ind w:left="5670"/>
        <w:jc w:val="both"/>
      </w:pPr>
    </w:p>
    <w:p w:rsidR="00FB38E1" w:rsidRPr="006A6EC9" w:rsidRDefault="001A745E" w:rsidP="001A745E">
      <w:pPr>
        <w:ind w:left="5670"/>
        <w:jc w:val="both"/>
      </w:pPr>
      <w:r>
        <w:t>«</w:t>
      </w:r>
      <w:r w:rsidR="006A6EC9">
        <w:t>Приложени</w:t>
      </w:r>
      <w:r>
        <w:t>е</w:t>
      </w:r>
      <w:r w:rsidR="006A6EC9" w:rsidRPr="006A6EC9">
        <w:t xml:space="preserve"> </w:t>
      </w:r>
      <w:r>
        <w:t>№2</w:t>
      </w:r>
      <w:r>
        <w:tab/>
      </w:r>
      <w:r w:rsidR="006A6EC9" w:rsidRPr="006A6EC9">
        <w:t xml:space="preserve">                                                                                                                                                                                       </w:t>
      </w:r>
      <w:r w:rsidR="00DE75C6">
        <w:t xml:space="preserve">      к</w:t>
      </w:r>
      <w:r w:rsidR="002557AD">
        <w:t xml:space="preserve"> </w:t>
      </w:r>
      <w:r w:rsidR="00DE75C6">
        <w:t>решению</w:t>
      </w:r>
      <w:r w:rsidR="00DE75C6" w:rsidRPr="00DE75C6">
        <w:t xml:space="preserve"> Представительного Собрания Белозерского муниципального округа Вологодской области </w:t>
      </w:r>
      <w:r w:rsidR="006A6EC9" w:rsidRPr="006A6EC9">
        <w:t xml:space="preserve">                                                                                                                                                                 </w:t>
      </w:r>
      <w:r w:rsidR="0017300C">
        <w:t xml:space="preserve">            </w:t>
      </w:r>
      <w:r w:rsidR="002557AD">
        <w:t xml:space="preserve">                  </w:t>
      </w:r>
      <w:r w:rsidR="006A6EC9" w:rsidRPr="006A6EC9">
        <w:rPr>
          <w:sz w:val="28"/>
          <w:szCs w:val="28"/>
        </w:rPr>
        <w:t xml:space="preserve">              </w:t>
      </w:r>
    </w:p>
    <w:p w:rsidR="00FB38E1" w:rsidRDefault="00FB38E1" w:rsidP="00FB38E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2557AD" w:rsidRDefault="00746432" w:rsidP="00FB38E1">
      <w:pPr>
        <w:ind w:firstLine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ПЕРЕЧЕНЬ</w:t>
      </w:r>
      <w:r w:rsidR="00BE4B50">
        <w:rPr>
          <w:b/>
          <w:sz w:val="28"/>
          <w:szCs w:val="28"/>
        </w:rPr>
        <w:t xml:space="preserve"> ИНДИКАТОРОВ РИСКА НАРУШЕНИЯ ОБЯЗАТЕЛЬНЫХ ТРЕБОВАНИЙ, ИСПОЛЬЗУЕМЫЕ ДЛЯ ОПРЕДЕЛЕНИЯ НЕОБХОДИМОСТИ ПРОВЕДЕНИЯ ВНЕПЛАНОВЫХ ПРОВЕРОК ПРИ ОСУЩЕСТВЛЕНИИ МУНИЦИПАЛЬНОГО ЗЕМЕЛЬНОГО КОНТРОЛЯ</w:t>
      </w:r>
    </w:p>
    <w:p w:rsidR="00FE3C11" w:rsidRDefault="00FE3C11" w:rsidP="00A56D70">
      <w:pPr>
        <w:autoSpaceDE w:val="0"/>
        <w:jc w:val="both"/>
        <w:rPr>
          <w:b/>
          <w:sz w:val="28"/>
          <w:szCs w:val="28"/>
        </w:rPr>
      </w:pPr>
    </w:p>
    <w:p w:rsidR="001D5879" w:rsidRDefault="001D5879" w:rsidP="00A56D70">
      <w:pPr>
        <w:autoSpaceDE w:val="0"/>
        <w:jc w:val="both"/>
        <w:rPr>
          <w:b/>
          <w:sz w:val="28"/>
          <w:szCs w:val="28"/>
        </w:rPr>
      </w:pPr>
    </w:p>
    <w:p w:rsidR="001D5879" w:rsidRDefault="00285C17" w:rsidP="00285C17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 w:rsidRPr="00285C17">
        <w:rPr>
          <w:sz w:val="28"/>
          <w:szCs w:val="28"/>
        </w:rPr>
        <w:t>Отклонение местоположения</w:t>
      </w:r>
      <w:r>
        <w:rPr>
          <w:sz w:val="28"/>
          <w:szCs w:val="28"/>
        </w:rPr>
        <w:t xml:space="preserve"> характерной точки границы земельного участка относительно местоположения границы земельного участка, сведения о котором содержатся в ЕГРН, на величину, превышающую значения точности (средней квадратической погрешности) определения координат характерных точек границ земельных участков, установленное Приказом Федеральной службы государственной регистрации, кадастра и картографии от 23 октября 2020 года № П/0393 «Об утверждении требований к точности и методам определения координат характерных точек границ земельного участка, требований к точности и методам определения координат характерных точек контура здания, сооружения или объекта незавершенного строительства на земельном участке, а также требований к определению площади зданий, сооружения, помещения, машино-места.</w:t>
      </w:r>
    </w:p>
    <w:p w:rsidR="00285C17" w:rsidRDefault="00285C17" w:rsidP="00285C17">
      <w:pPr>
        <w:jc w:val="both"/>
        <w:rPr>
          <w:sz w:val="28"/>
          <w:szCs w:val="28"/>
        </w:rPr>
      </w:pPr>
    </w:p>
    <w:p w:rsidR="00285C17" w:rsidRPr="00285C17" w:rsidRDefault="00285C17" w:rsidP="00285C17">
      <w:pPr>
        <w:numPr>
          <w:ilvl w:val="0"/>
          <w:numId w:val="5"/>
        </w:numPr>
        <w:ind w:left="0" w:firstLine="360"/>
        <w:jc w:val="both"/>
        <w:rPr>
          <w:sz w:val="28"/>
          <w:szCs w:val="28"/>
        </w:rPr>
      </w:pPr>
      <w:r>
        <w:rPr>
          <w:sz w:val="28"/>
          <w:szCs w:val="28"/>
        </w:rPr>
        <w:t>Несоответствие площади используемого контролируемым лицом земельного участка площади земельного участка, сведения о которой содержатся в Едином государственном реестре недвижимости.</w:t>
      </w:r>
      <w:r w:rsidR="001A745E">
        <w:rPr>
          <w:sz w:val="28"/>
          <w:szCs w:val="28"/>
        </w:rPr>
        <w:t>»</w:t>
      </w:r>
      <w:r w:rsidR="002E2447">
        <w:rPr>
          <w:sz w:val="28"/>
          <w:szCs w:val="28"/>
        </w:rPr>
        <w:t>.</w:t>
      </w:r>
    </w:p>
    <w:p w:rsidR="006A6EC9" w:rsidRDefault="006A6EC9" w:rsidP="00285C17">
      <w:pPr>
        <w:jc w:val="both"/>
      </w:pPr>
    </w:p>
    <w:p w:rsidR="006A6EC9" w:rsidRDefault="006A6EC9" w:rsidP="001D5879">
      <w:pPr>
        <w:jc w:val="right"/>
      </w:pPr>
    </w:p>
    <w:p w:rsidR="006A6EC9" w:rsidRDefault="006A6EC9" w:rsidP="001D5879">
      <w:pPr>
        <w:jc w:val="right"/>
      </w:pPr>
    </w:p>
    <w:p w:rsidR="006A6EC9" w:rsidRDefault="006A6EC9" w:rsidP="001D5879">
      <w:pPr>
        <w:jc w:val="right"/>
      </w:pPr>
    </w:p>
    <w:p w:rsidR="006A6EC9" w:rsidRDefault="006A6EC9" w:rsidP="001D5879">
      <w:pPr>
        <w:jc w:val="right"/>
      </w:pPr>
    </w:p>
    <w:p w:rsidR="006A6EC9" w:rsidRDefault="006A6EC9" w:rsidP="001D5879">
      <w:pPr>
        <w:jc w:val="right"/>
      </w:pPr>
    </w:p>
    <w:p w:rsidR="006A6EC9" w:rsidRDefault="006A6EC9" w:rsidP="001D5879">
      <w:pPr>
        <w:jc w:val="right"/>
      </w:pPr>
    </w:p>
    <w:p w:rsidR="006A6EC9" w:rsidRDefault="006A6EC9" w:rsidP="001D5879">
      <w:pPr>
        <w:jc w:val="right"/>
      </w:pPr>
    </w:p>
    <w:p w:rsidR="006A6EC9" w:rsidRDefault="006A6EC9" w:rsidP="001D5879">
      <w:pPr>
        <w:jc w:val="right"/>
      </w:pPr>
    </w:p>
    <w:p w:rsidR="006A6EC9" w:rsidRDefault="006A6EC9" w:rsidP="001D5879">
      <w:pPr>
        <w:jc w:val="right"/>
      </w:pPr>
    </w:p>
    <w:p w:rsidR="000A19AB" w:rsidRDefault="000A19AB" w:rsidP="005960EB"/>
    <w:sectPr w:rsidR="000A19AB" w:rsidSect="002E2447">
      <w:pgSz w:w="11905" w:h="16837"/>
      <w:pgMar w:top="851" w:right="851" w:bottom="539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19E3D8F"/>
    <w:multiLevelType w:val="hybridMultilevel"/>
    <w:tmpl w:val="84342616"/>
    <w:lvl w:ilvl="0" w:tplc="592C3E82">
      <w:start w:val="1"/>
      <w:numFmt w:val="decimal"/>
      <w:lvlText w:val="%1."/>
      <w:lvlJc w:val="left"/>
      <w:pPr>
        <w:ind w:left="1092" w:hanging="3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72F6D61"/>
    <w:multiLevelType w:val="hybridMultilevel"/>
    <w:tmpl w:val="1C4AAFD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56A311D"/>
    <w:multiLevelType w:val="hybridMultilevel"/>
    <w:tmpl w:val="0E38F9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8E77AF"/>
    <w:multiLevelType w:val="hybridMultilevel"/>
    <w:tmpl w:val="3FA651C2"/>
    <w:lvl w:ilvl="0" w:tplc="9732D7C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B7A"/>
    <w:rsid w:val="00014C3D"/>
    <w:rsid w:val="00015E2D"/>
    <w:rsid w:val="000171FB"/>
    <w:rsid w:val="00032AE0"/>
    <w:rsid w:val="00034055"/>
    <w:rsid w:val="00054FE2"/>
    <w:rsid w:val="000603CF"/>
    <w:rsid w:val="000625DF"/>
    <w:rsid w:val="00081BCA"/>
    <w:rsid w:val="000847BC"/>
    <w:rsid w:val="00090ED8"/>
    <w:rsid w:val="00092E5E"/>
    <w:rsid w:val="000A19AB"/>
    <w:rsid w:val="000D3EA2"/>
    <w:rsid w:val="000D4359"/>
    <w:rsid w:val="000D55D2"/>
    <w:rsid w:val="000D6080"/>
    <w:rsid w:val="000E267C"/>
    <w:rsid w:val="000F6B26"/>
    <w:rsid w:val="00104A4F"/>
    <w:rsid w:val="00105213"/>
    <w:rsid w:val="00107E5C"/>
    <w:rsid w:val="00113486"/>
    <w:rsid w:val="0011373C"/>
    <w:rsid w:val="00121C9B"/>
    <w:rsid w:val="001226B1"/>
    <w:rsid w:val="001256D8"/>
    <w:rsid w:val="00151AFC"/>
    <w:rsid w:val="00154AC3"/>
    <w:rsid w:val="00155E54"/>
    <w:rsid w:val="00157D9A"/>
    <w:rsid w:val="00163094"/>
    <w:rsid w:val="00164155"/>
    <w:rsid w:val="001666F4"/>
    <w:rsid w:val="0017300C"/>
    <w:rsid w:val="00173D57"/>
    <w:rsid w:val="00175540"/>
    <w:rsid w:val="001768CB"/>
    <w:rsid w:val="00181844"/>
    <w:rsid w:val="00196392"/>
    <w:rsid w:val="001A3BB6"/>
    <w:rsid w:val="001A745E"/>
    <w:rsid w:val="001B2C32"/>
    <w:rsid w:val="001B32E3"/>
    <w:rsid w:val="001D2F47"/>
    <w:rsid w:val="001D4EA5"/>
    <w:rsid w:val="001D5879"/>
    <w:rsid w:val="001D5C32"/>
    <w:rsid w:val="001D6DE7"/>
    <w:rsid w:val="001E1256"/>
    <w:rsid w:val="001E6D7F"/>
    <w:rsid w:val="002075E8"/>
    <w:rsid w:val="00211319"/>
    <w:rsid w:val="00215BFA"/>
    <w:rsid w:val="00225E42"/>
    <w:rsid w:val="00240613"/>
    <w:rsid w:val="002472C6"/>
    <w:rsid w:val="002557AD"/>
    <w:rsid w:val="00256F95"/>
    <w:rsid w:val="00270BFA"/>
    <w:rsid w:val="00283EBE"/>
    <w:rsid w:val="00285C17"/>
    <w:rsid w:val="0028737F"/>
    <w:rsid w:val="002A0106"/>
    <w:rsid w:val="002A2819"/>
    <w:rsid w:val="002E2447"/>
    <w:rsid w:val="003054E0"/>
    <w:rsid w:val="00330D4A"/>
    <w:rsid w:val="00345856"/>
    <w:rsid w:val="00345C83"/>
    <w:rsid w:val="00373ABD"/>
    <w:rsid w:val="00393565"/>
    <w:rsid w:val="0039560E"/>
    <w:rsid w:val="003A09AA"/>
    <w:rsid w:val="003A3DAB"/>
    <w:rsid w:val="003A5C92"/>
    <w:rsid w:val="003A6BA2"/>
    <w:rsid w:val="003B3730"/>
    <w:rsid w:val="003C4860"/>
    <w:rsid w:val="003E2A35"/>
    <w:rsid w:val="003F794F"/>
    <w:rsid w:val="00411D4B"/>
    <w:rsid w:val="00427CAF"/>
    <w:rsid w:val="00441D50"/>
    <w:rsid w:val="00456D9F"/>
    <w:rsid w:val="00460E43"/>
    <w:rsid w:val="00480699"/>
    <w:rsid w:val="00484BA3"/>
    <w:rsid w:val="0049026E"/>
    <w:rsid w:val="004A3DD1"/>
    <w:rsid w:val="004A6B2E"/>
    <w:rsid w:val="004B1CED"/>
    <w:rsid w:val="004C2A01"/>
    <w:rsid w:val="004C3042"/>
    <w:rsid w:val="004D135A"/>
    <w:rsid w:val="004D3201"/>
    <w:rsid w:val="00503D40"/>
    <w:rsid w:val="00506389"/>
    <w:rsid w:val="00534716"/>
    <w:rsid w:val="005417FA"/>
    <w:rsid w:val="0055256E"/>
    <w:rsid w:val="005704B4"/>
    <w:rsid w:val="005720D2"/>
    <w:rsid w:val="0057264D"/>
    <w:rsid w:val="00581D63"/>
    <w:rsid w:val="0058565A"/>
    <w:rsid w:val="005960EB"/>
    <w:rsid w:val="005A59CA"/>
    <w:rsid w:val="005A6260"/>
    <w:rsid w:val="005B74F4"/>
    <w:rsid w:val="005C4BDE"/>
    <w:rsid w:val="005C6E36"/>
    <w:rsid w:val="005D20E2"/>
    <w:rsid w:val="005D3695"/>
    <w:rsid w:val="005E42F2"/>
    <w:rsid w:val="006203DF"/>
    <w:rsid w:val="0062438C"/>
    <w:rsid w:val="00625DA8"/>
    <w:rsid w:val="00626611"/>
    <w:rsid w:val="00653007"/>
    <w:rsid w:val="0067092F"/>
    <w:rsid w:val="00672006"/>
    <w:rsid w:val="006831DB"/>
    <w:rsid w:val="00683F00"/>
    <w:rsid w:val="00686021"/>
    <w:rsid w:val="006A6EC9"/>
    <w:rsid w:val="006D67C2"/>
    <w:rsid w:val="006E0977"/>
    <w:rsid w:val="006E43A3"/>
    <w:rsid w:val="006F33BD"/>
    <w:rsid w:val="0070076E"/>
    <w:rsid w:val="00701E8E"/>
    <w:rsid w:val="007028EF"/>
    <w:rsid w:val="00703A1B"/>
    <w:rsid w:val="00715345"/>
    <w:rsid w:val="00720886"/>
    <w:rsid w:val="00725EEB"/>
    <w:rsid w:val="00744293"/>
    <w:rsid w:val="00746432"/>
    <w:rsid w:val="007702F8"/>
    <w:rsid w:val="00775653"/>
    <w:rsid w:val="00777D0B"/>
    <w:rsid w:val="007977B2"/>
    <w:rsid w:val="007B0053"/>
    <w:rsid w:val="007B7053"/>
    <w:rsid w:val="007E2227"/>
    <w:rsid w:val="00802AAF"/>
    <w:rsid w:val="00825E68"/>
    <w:rsid w:val="00835354"/>
    <w:rsid w:val="00841B0B"/>
    <w:rsid w:val="00843207"/>
    <w:rsid w:val="00844AC8"/>
    <w:rsid w:val="00855B7A"/>
    <w:rsid w:val="00877DEA"/>
    <w:rsid w:val="00880E4D"/>
    <w:rsid w:val="00894EC7"/>
    <w:rsid w:val="008B5488"/>
    <w:rsid w:val="008B7A3F"/>
    <w:rsid w:val="008C5789"/>
    <w:rsid w:val="008D5B1F"/>
    <w:rsid w:val="0090119C"/>
    <w:rsid w:val="0090768A"/>
    <w:rsid w:val="0091709C"/>
    <w:rsid w:val="00936255"/>
    <w:rsid w:val="0094283B"/>
    <w:rsid w:val="009565F8"/>
    <w:rsid w:val="00975B84"/>
    <w:rsid w:val="00984265"/>
    <w:rsid w:val="009B17D5"/>
    <w:rsid w:val="009B3583"/>
    <w:rsid w:val="009C472C"/>
    <w:rsid w:val="009D1F65"/>
    <w:rsid w:val="009D69A7"/>
    <w:rsid w:val="009E6413"/>
    <w:rsid w:val="009F45C3"/>
    <w:rsid w:val="00A02E9E"/>
    <w:rsid w:val="00A0785C"/>
    <w:rsid w:val="00A13255"/>
    <w:rsid w:val="00A159EE"/>
    <w:rsid w:val="00A22700"/>
    <w:rsid w:val="00A27FE8"/>
    <w:rsid w:val="00A364DB"/>
    <w:rsid w:val="00A43B21"/>
    <w:rsid w:val="00A56D70"/>
    <w:rsid w:val="00A66817"/>
    <w:rsid w:val="00A70D53"/>
    <w:rsid w:val="00A71B95"/>
    <w:rsid w:val="00A74CE1"/>
    <w:rsid w:val="00A75E6E"/>
    <w:rsid w:val="00A767F3"/>
    <w:rsid w:val="00A85B03"/>
    <w:rsid w:val="00A8662C"/>
    <w:rsid w:val="00AF2F5E"/>
    <w:rsid w:val="00AF5ECA"/>
    <w:rsid w:val="00B05A0E"/>
    <w:rsid w:val="00B061C2"/>
    <w:rsid w:val="00B26A0F"/>
    <w:rsid w:val="00B37C5D"/>
    <w:rsid w:val="00B37D76"/>
    <w:rsid w:val="00B42B6E"/>
    <w:rsid w:val="00B45113"/>
    <w:rsid w:val="00B4601A"/>
    <w:rsid w:val="00B531DD"/>
    <w:rsid w:val="00B660AF"/>
    <w:rsid w:val="00B66F43"/>
    <w:rsid w:val="00B82BC5"/>
    <w:rsid w:val="00B84C2E"/>
    <w:rsid w:val="00B92C19"/>
    <w:rsid w:val="00BC06B4"/>
    <w:rsid w:val="00BE44C7"/>
    <w:rsid w:val="00BE4B50"/>
    <w:rsid w:val="00BE5F15"/>
    <w:rsid w:val="00BF7FA6"/>
    <w:rsid w:val="00C03D65"/>
    <w:rsid w:val="00C0483F"/>
    <w:rsid w:val="00C04C34"/>
    <w:rsid w:val="00C109E6"/>
    <w:rsid w:val="00C22D7D"/>
    <w:rsid w:val="00C25288"/>
    <w:rsid w:val="00C331E7"/>
    <w:rsid w:val="00C46F2E"/>
    <w:rsid w:val="00C85D58"/>
    <w:rsid w:val="00CA1421"/>
    <w:rsid w:val="00CB676C"/>
    <w:rsid w:val="00CC04B4"/>
    <w:rsid w:val="00CC2864"/>
    <w:rsid w:val="00CC4713"/>
    <w:rsid w:val="00CC6CB7"/>
    <w:rsid w:val="00D04968"/>
    <w:rsid w:val="00D11982"/>
    <w:rsid w:val="00D16D30"/>
    <w:rsid w:val="00D3324E"/>
    <w:rsid w:val="00D47AFA"/>
    <w:rsid w:val="00D735F9"/>
    <w:rsid w:val="00D75B26"/>
    <w:rsid w:val="00D856AE"/>
    <w:rsid w:val="00D906C8"/>
    <w:rsid w:val="00DA5C5E"/>
    <w:rsid w:val="00DB4BFA"/>
    <w:rsid w:val="00DB54CE"/>
    <w:rsid w:val="00DC744C"/>
    <w:rsid w:val="00DE567A"/>
    <w:rsid w:val="00DE75C6"/>
    <w:rsid w:val="00E00267"/>
    <w:rsid w:val="00E107DB"/>
    <w:rsid w:val="00E11ECE"/>
    <w:rsid w:val="00E131BD"/>
    <w:rsid w:val="00E16025"/>
    <w:rsid w:val="00E2795C"/>
    <w:rsid w:val="00E32A91"/>
    <w:rsid w:val="00E42C53"/>
    <w:rsid w:val="00E47D7A"/>
    <w:rsid w:val="00E535CC"/>
    <w:rsid w:val="00E6200A"/>
    <w:rsid w:val="00E62656"/>
    <w:rsid w:val="00E67F4B"/>
    <w:rsid w:val="00E733B5"/>
    <w:rsid w:val="00EB368B"/>
    <w:rsid w:val="00EB790F"/>
    <w:rsid w:val="00EB7C9C"/>
    <w:rsid w:val="00EB7F71"/>
    <w:rsid w:val="00EC1631"/>
    <w:rsid w:val="00EF288B"/>
    <w:rsid w:val="00F037E0"/>
    <w:rsid w:val="00F13011"/>
    <w:rsid w:val="00F236DC"/>
    <w:rsid w:val="00F3791A"/>
    <w:rsid w:val="00F37B84"/>
    <w:rsid w:val="00F45C2A"/>
    <w:rsid w:val="00F5662B"/>
    <w:rsid w:val="00F82CFF"/>
    <w:rsid w:val="00F84FD7"/>
    <w:rsid w:val="00F8649F"/>
    <w:rsid w:val="00F87B8B"/>
    <w:rsid w:val="00F97AA0"/>
    <w:rsid w:val="00FA6423"/>
    <w:rsid w:val="00FA6A62"/>
    <w:rsid w:val="00FB2896"/>
    <w:rsid w:val="00FB2927"/>
    <w:rsid w:val="00FB38E1"/>
    <w:rsid w:val="00FC2D1C"/>
    <w:rsid w:val="00FC6F8B"/>
    <w:rsid w:val="00FD4DF3"/>
    <w:rsid w:val="00FE254C"/>
    <w:rsid w:val="00FE3C11"/>
    <w:rsid w:val="00FF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 w:val="28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7"/>
    <w:rsid w:val="001A3BB6"/>
    <w:rPr>
      <w:b/>
      <w:bCs/>
      <w:sz w:val="36"/>
      <w:szCs w:val="24"/>
      <w:lang w:eastAsia="ar-SA"/>
    </w:rPr>
  </w:style>
  <w:style w:type="character" w:styleId="ab">
    <w:name w:val="Hyperlink"/>
    <w:uiPriority w:val="99"/>
    <w:semiHidden/>
    <w:unhideWhenUsed/>
    <w:rsid w:val="003A5C92"/>
    <w:rPr>
      <w:color w:val="0000FF"/>
      <w:u w:val="single"/>
    </w:rPr>
  </w:style>
  <w:style w:type="paragraph" w:customStyle="1" w:styleId="ConsPlusNormal">
    <w:name w:val="ConsPlusNormal"/>
    <w:rsid w:val="003A5C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601A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FB38E1"/>
    <w:pPr>
      <w:ind w:left="720"/>
      <w:contextualSpacing/>
    </w:pPr>
    <w:rPr>
      <w:lang w:eastAsia="ru-RU"/>
    </w:rPr>
  </w:style>
  <w:style w:type="table" w:styleId="ad">
    <w:name w:val="Table Grid"/>
    <w:basedOn w:val="a1"/>
    <w:uiPriority w:val="59"/>
    <w:rsid w:val="00255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  <w:lang w:eastAsia="ar-SA"/>
    </w:rPr>
  </w:style>
  <w:style w:type="paragraph" w:styleId="1">
    <w:name w:val="heading 1"/>
    <w:basedOn w:val="a"/>
    <w:next w:val="a"/>
    <w:qFormat/>
    <w:pPr>
      <w:keepNext/>
      <w:numPr>
        <w:numId w:val="1"/>
      </w:numPr>
      <w:jc w:val="both"/>
      <w:outlineLvl w:val="0"/>
    </w:pPr>
    <w:rPr>
      <w:sz w:val="32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2">
    <w:name w:val="Основной шрифт абзаца2"/>
  </w:style>
  <w:style w:type="character" w:customStyle="1" w:styleId="10">
    <w:name w:val="Основной шрифт абзаца1"/>
  </w:style>
  <w:style w:type="character" w:customStyle="1" w:styleId="a3">
    <w:name w:val="Символ нумерации"/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Tahoma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a"/>
    <w:next w:val="a8"/>
    <w:link w:val="a9"/>
    <w:qFormat/>
    <w:pPr>
      <w:jc w:val="center"/>
    </w:pPr>
    <w:rPr>
      <w:b/>
      <w:bCs/>
      <w:sz w:val="36"/>
    </w:rPr>
  </w:style>
  <w:style w:type="paragraph" w:styleId="a8">
    <w:name w:val="Subtitle"/>
    <w:basedOn w:val="a"/>
    <w:next w:val="a5"/>
    <w:qFormat/>
    <w:pPr>
      <w:jc w:val="center"/>
    </w:pPr>
    <w:rPr>
      <w:sz w:val="32"/>
    </w:rPr>
  </w:style>
  <w:style w:type="paragraph" w:customStyle="1" w:styleId="210">
    <w:name w:val="Основной текст с отступом 21"/>
    <w:basedOn w:val="a"/>
    <w:pPr>
      <w:ind w:firstLine="567"/>
      <w:jc w:val="both"/>
    </w:pPr>
    <w:rPr>
      <w:sz w:val="28"/>
      <w:szCs w:val="20"/>
    </w:rPr>
  </w:style>
  <w:style w:type="paragraph" w:styleId="aa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9">
    <w:name w:val="Название Знак"/>
    <w:link w:val="a7"/>
    <w:rsid w:val="001A3BB6"/>
    <w:rPr>
      <w:b/>
      <w:bCs/>
      <w:sz w:val="36"/>
      <w:szCs w:val="24"/>
      <w:lang w:eastAsia="ar-SA"/>
    </w:rPr>
  </w:style>
  <w:style w:type="character" w:styleId="ab">
    <w:name w:val="Hyperlink"/>
    <w:uiPriority w:val="99"/>
    <w:semiHidden/>
    <w:unhideWhenUsed/>
    <w:rsid w:val="003A5C92"/>
    <w:rPr>
      <w:color w:val="0000FF"/>
      <w:u w:val="single"/>
    </w:rPr>
  </w:style>
  <w:style w:type="paragraph" w:customStyle="1" w:styleId="ConsPlusNormal">
    <w:name w:val="ConsPlusNormal"/>
    <w:rsid w:val="003A5C9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B4601A"/>
    <w:pPr>
      <w:widowControl w:val="0"/>
      <w:autoSpaceDE w:val="0"/>
      <w:autoSpaceDN w:val="0"/>
      <w:adjustRightInd w:val="0"/>
      <w:spacing w:after="200" w:line="276" w:lineRule="auto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FB38E1"/>
    <w:pPr>
      <w:ind w:left="720"/>
      <w:contextualSpacing/>
    </w:pPr>
    <w:rPr>
      <w:lang w:eastAsia="ru-RU"/>
    </w:rPr>
  </w:style>
  <w:style w:type="table" w:styleId="ad">
    <w:name w:val="Table Grid"/>
    <w:basedOn w:val="a1"/>
    <w:uiPriority w:val="59"/>
    <w:rsid w:val="002557A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1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1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B7535C-04E5-4E72-AEE3-DD395977FE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490</Words>
  <Characters>2793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БЕЛОЗЕРСКОГО МУНИЦИПАЛЬНОГО РАЙОНА ВОЛОГОДСКОЙ ОБЛАСТИ</vt:lpstr>
    </vt:vector>
  </TitlesOfParts>
  <Company>Отдет земельных ресурсов</Company>
  <LinksUpToDate>false</LinksUpToDate>
  <CharactersWithSpaces>3277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БЕЛОЗЕРСКОГО МУНИЦИПАЛЬНОГО РАЙОНА ВОЛОГОДСКОЙ ОБЛАСТИ</dc:title>
  <dc:creator>Влада</dc:creator>
  <cp:lastModifiedBy>Орлов М.А.</cp:lastModifiedBy>
  <cp:revision>2</cp:revision>
  <cp:lastPrinted>2023-01-24T13:56:00Z</cp:lastPrinted>
  <dcterms:created xsi:type="dcterms:W3CDTF">2023-11-03T09:55:00Z</dcterms:created>
  <dcterms:modified xsi:type="dcterms:W3CDTF">2023-11-03T09:55:00Z</dcterms:modified>
</cp:coreProperties>
</file>