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60" w:rsidRPr="002F1F60" w:rsidRDefault="007D0FDD" w:rsidP="002F1F60">
      <w:pPr>
        <w:jc w:val="center"/>
        <w:rPr>
          <w:sz w:val="28"/>
        </w:rPr>
      </w:pPr>
      <w:r>
        <w:rPr>
          <w:sz w:val="26"/>
        </w:rPr>
        <w:t xml:space="preserve">                                                         </w:t>
      </w:r>
      <w:r w:rsidR="002F1F60">
        <w:rPr>
          <w:sz w:val="28"/>
        </w:rPr>
        <w:t xml:space="preserve">           </w:t>
      </w:r>
    </w:p>
    <w:p w:rsidR="002F1F60" w:rsidRPr="00D67D5A" w:rsidRDefault="002F1F60" w:rsidP="002F1F60">
      <w:pPr>
        <w:jc w:val="center"/>
        <w:rPr>
          <w:sz w:val="20"/>
          <w:szCs w:val="24"/>
        </w:rPr>
      </w:pPr>
      <w:r>
        <w:rPr>
          <w:noProof/>
          <w:sz w:val="20"/>
          <w:szCs w:val="24"/>
        </w:rPr>
        <w:drawing>
          <wp:inline distT="0" distB="0" distL="0" distR="0" wp14:anchorId="0346C14E" wp14:editId="4C727067">
            <wp:extent cx="405130" cy="543560"/>
            <wp:effectExtent l="0" t="0" r="0" b="8890"/>
            <wp:docPr id="2" name="Рисунок 2" descr="гурб для ша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урб для шап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130" cy="543560"/>
                    </a:xfrm>
                    <a:prstGeom prst="rect">
                      <a:avLst/>
                    </a:prstGeom>
                    <a:noFill/>
                    <a:ln>
                      <a:noFill/>
                    </a:ln>
                  </pic:spPr>
                </pic:pic>
              </a:graphicData>
            </a:graphic>
          </wp:inline>
        </w:drawing>
      </w:r>
    </w:p>
    <w:p w:rsidR="002F1F60" w:rsidRPr="00D67D5A" w:rsidRDefault="002F1F60" w:rsidP="002F1F60">
      <w:pPr>
        <w:jc w:val="center"/>
        <w:rPr>
          <w:sz w:val="20"/>
          <w:szCs w:val="24"/>
        </w:rPr>
      </w:pPr>
    </w:p>
    <w:p w:rsidR="002F1F60" w:rsidRPr="00D67D5A" w:rsidRDefault="002F1F60" w:rsidP="002F1F60">
      <w:pPr>
        <w:jc w:val="center"/>
        <w:rPr>
          <w:sz w:val="10"/>
          <w:szCs w:val="10"/>
        </w:rPr>
      </w:pPr>
    </w:p>
    <w:p w:rsidR="002F1F60" w:rsidRPr="00D67D5A" w:rsidRDefault="002F1F60" w:rsidP="002F1F60">
      <w:pPr>
        <w:jc w:val="center"/>
        <w:rPr>
          <w:sz w:val="20"/>
          <w:szCs w:val="24"/>
        </w:rPr>
      </w:pPr>
      <w:r w:rsidRPr="00D67D5A">
        <w:rPr>
          <w:sz w:val="20"/>
          <w:szCs w:val="24"/>
        </w:rPr>
        <w:t>БЕЛОЗЕРСК</w:t>
      </w:r>
      <w:r>
        <w:rPr>
          <w:sz w:val="20"/>
          <w:szCs w:val="24"/>
        </w:rPr>
        <w:t>ИЙ</w:t>
      </w:r>
      <w:r w:rsidRPr="00D67D5A">
        <w:rPr>
          <w:sz w:val="20"/>
          <w:szCs w:val="24"/>
        </w:rPr>
        <w:t xml:space="preserve"> МУНИЦИПАЛЬН</w:t>
      </w:r>
      <w:r>
        <w:rPr>
          <w:sz w:val="20"/>
          <w:szCs w:val="24"/>
        </w:rPr>
        <w:t>ЫЙ</w:t>
      </w:r>
      <w:r w:rsidRPr="00D67D5A">
        <w:rPr>
          <w:sz w:val="20"/>
          <w:szCs w:val="24"/>
        </w:rPr>
        <w:t xml:space="preserve"> ОКРУГ ВОЛОГОДСКОЙ ОБЛАСТИ</w:t>
      </w:r>
    </w:p>
    <w:p w:rsidR="002F1F60" w:rsidRPr="00D67D5A" w:rsidRDefault="002F1F60" w:rsidP="002F1F60">
      <w:pPr>
        <w:jc w:val="center"/>
        <w:rPr>
          <w:b/>
          <w:bCs/>
          <w:sz w:val="36"/>
          <w:szCs w:val="24"/>
        </w:rPr>
      </w:pPr>
    </w:p>
    <w:p w:rsidR="002F1F60" w:rsidRDefault="002F1F60" w:rsidP="002F1F60">
      <w:pPr>
        <w:jc w:val="center"/>
        <w:rPr>
          <w:b/>
          <w:bCs/>
          <w:sz w:val="36"/>
          <w:szCs w:val="24"/>
        </w:rPr>
      </w:pPr>
      <w:proofErr w:type="gramStart"/>
      <w:r w:rsidRPr="00D67D5A">
        <w:rPr>
          <w:b/>
          <w:bCs/>
          <w:sz w:val="36"/>
          <w:szCs w:val="24"/>
        </w:rPr>
        <w:t>П</w:t>
      </w:r>
      <w:proofErr w:type="gramEnd"/>
      <w:r w:rsidRPr="00D67D5A">
        <w:rPr>
          <w:b/>
          <w:bCs/>
          <w:sz w:val="36"/>
          <w:szCs w:val="24"/>
        </w:rPr>
        <w:t xml:space="preserve"> О С Т А Н О В Л Е Н И Е</w:t>
      </w:r>
    </w:p>
    <w:p w:rsidR="002F1F60" w:rsidRDefault="002F1F60" w:rsidP="002F1F60">
      <w:pPr>
        <w:jc w:val="center"/>
        <w:rPr>
          <w:b/>
          <w:bCs/>
          <w:sz w:val="36"/>
          <w:szCs w:val="24"/>
        </w:rPr>
      </w:pPr>
    </w:p>
    <w:p w:rsidR="002F1F60" w:rsidRPr="00B72B5A" w:rsidRDefault="002F1F60" w:rsidP="002F1F60">
      <w:pPr>
        <w:jc w:val="center"/>
        <w:rPr>
          <w:sz w:val="32"/>
          <w:szCs w:val="32"/>
        </w:rPr>
      </w:pPr>
      <w:r w:rsidRPr="00B72B5A">
        <w:rPr>
          <w:sz w:val="32"/>
          <w:szCs w:val="32"/>
        </w:rPr>
        <w:t xml:space="preserve">ГЛАВЫ  БЕЛОЗЕРСКОГО МУНИЦИПАЛЬНОГО </w:t>
      </w:r>
      <w:r>
        <w:rPr>
          <w:sz w:val="32"/>
          <w:szCs w:val="32"/>
        </w:rPr>
        <w:t>ОКРУГА</w:t>
      </w:r>
    </w:p>
    <w:p w:rsidR="002F1F60" w:rsidRPr="00D67D5A" w:rsidRDefault="002F1F60" w:rsidP="002F1F60">
      <w:pPr>
        <w:adjustRightInd w:val="0"/>
        <w:rPr>
          <w:b/>
          <w:bCs/>
          <w:sz w:val="36"/>
        </w:rPr>
      </w:pPr>
    </w:p>
    <w:p w:rsidR="002F1F60" w:rsidRPr="00D67D5A" w:rsidRDefault="002F1F60" w:rsidP="002F1F60">
      <w:pPr>
        <w:adjustRightInd w:val="0"/>
        <w:jc w:val="center"/>
        <w:rPr>
          <w:sz w:val="32"/>
        </w:rPr>
      </w:pPr>
    </w:p>
    <w:p w:rsidR="002F1F60" w:rsidRPr="00D67D5A" w:rsidRDefault="002F1F60" w:rsidP="002F1F60">
      <w:pPr>
        <w:keepNext/>
        <w:jc w:val="both"/>
        <w:outlineLvl w:val="0"/>
        <w:rPr>
          <w:sz w:val="28"/>
          <w:szCs w:val="24"/>
        </w:rPr>
      </w:pPr>
      <w:r w:rsidRPr="00D67D5A">
        <w:rPr>
          <w:sz w:val="28"/>
          <w:szCs w:val="24"/>
        </w:rPr>
        <w:t xml:space="preserve">От </w:t>
      </w:r>
      <w:r w:rsidR="004A2B02">
        <w:rPr>
          <w:sz w:val="28"/>
          <w:szCs w:val="24"/>
        </w:rPr>
        <w:t xml:space="preserve">10.02.2026  </w:t>
      </w:r>
      <w:r w:rsidRPr="00D67D5A">
        <w:rPr>
          <w:sz w:val="28"/>
          <w:szCs w:val="24"/>
        </w:rPr>
        <w:t xml:space="preserve"> №</w:t>
      </w:r>
      <w:r w:rsidR="004A2B02">
        <w:rPr>
          <w:sz w:val="28"/>
          <w:szCs w:val="24"/>
        </w:rPr>
        <w:t xml:space="preserve"> 9</w:t>
      </w:r>
    </w:p>
    <w:p w:rsidR="002F1F60" w:rsidRDefault="002F1F60" w:rsidP="002F1F60">
      <w:pPr>
        <w:keepNext/>
        <w:jc w:val="both"/>
        <w:outlineLvl w:val="0"/>
        <w:rPr>
          <w:sz w:val="28"/>
          <w:szCs w:val="24"/>
        </w:rPr>
      </w:pPr>
    </w:p>
    <w:p w:rsidR="002F1F60" w:rsidRDefault="002F1F60" w:rsidP="002F1F60">
      <w:pPr>
        <w:keepNext/>
        <w:jc w:val="both"/>
        <w:outlineLvl w:val="0"/>
        <w:rPr>
          <w:sz w:val="28"/>
          <w:szCs w:val="24"/>
        </w:rPr>
      </w:pPr>
      <w:r w:rsidRPr="00B774A1">
        <w:rPr>
          <w:b/>
          <w:noProof/>
          <w:sz w:val="28"/>
          <w:szCs w:val="28"/>
        </w:rPr>
        <mc:AlternateContent>
          <mc:Choice Requires="wps">
            <w:drawing>
              <wp:anchor distT="0" distB="0" distL="114300" distR="114300" simplePos="0" relativeHeight="251660288" behindDoc="0" locked="0" layoutInCell="1" allowOverlap="1" wp14:anchorId="5D4EF98F" wp14:editId="39C8C123">
                <wp:simplePos x="0" y="0"/>
                <wp:positionH relativeFrom="column">
                  <wp:posOffset>-137105</wp:posOffset>
                </wp:positionH>
                <wp:positionV relativeFrom="paragraph">
                  <wp:posOffset>52346</wp:posOffset>
                </wp:positionV>
                <wp:extent cx="3228975" cy="930303"/>
                <wp:effectExtent l="0" t="0" r="0"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30303"/>
                        </a:xfrm>
                        <a:prstGeom prst="rect">
                          <a:avLst/>
                        </a:prstGeom>
                        <a:noFill/>
                        <a:ln w="9525">
                          <a:noFill/>
                          <a:miter lim="800000"/>
                          <a:headEnd/>
                          <a:tailEnd/>
                        </a:ln>
                      </wps:spPr>
                      <wps:txbx>
                        <w:txbxContent>
                          <w:p w:rsidR="002F1F60" w:rsidRPr="00120C89" w:rsidRDefault="002F1F60" w:rsidP="002F1F60">
                            <w:pPr>
                              <w:jc w:val="both"/>
                              <w:rPr>
                                <w:b/>
                                <w:sz w:val="28"/>
                                <w:szCs w:val="28"/>
                              </w:rPr>
                            </w:pPr>
                            <w:r w:rsidRPr="00120C89">
                              <w:rPr>
                                <w:sz w:val="28"/>
                              </w:rPr>
                              <w:t xml:space="preserve">Об утверждении </w:t>
                            </w:r>
                            <w:r>
                              <w:rPr>
                                <w:sz w:val="28"/>
                              </w:rPr>
                              <w:t>Устава хуторского казачьего общества «Белозерский рубеж»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0.8pt;margin-top:4.1pt;width:254.25pt;height: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" filled="f" stroked="f">
                <v:textbox>
                  <w:txbxContent>
                    <w:p w:rsidR="002F1F60" w:rsidRPr="00120C89" w:rsidRDefault="002F1F60" w:rsidP="002F1F60">
                      <w:pPr>
                        <w:jc w:val="both"/>
                        <w:rPr>
                          <w:b/>
                          <w:sz w:val="28"/>
                          <w:szCs w:val="28"/>
                        </w:rPr>
                      </w:pPr>
                      <w:r w:rsidRPr="00120C89">
                        <w:rPr>
                          <w:sz w:val="28"/>
                        </w:rPr>
                        <w:t xml:space="preserve">Об утверждении </w:t>
                      </w:r>
                      <w:r>
                        <w:rPr>
                          <w:sz w:val="28"/>
                        </w:rPr>
                        <w:t>Устава хуторского казачьего общества «Белозерский рубеж»</w:t>
                      </w:r>
                    </w:p>
                  </w:txbxContent>
                </v:textbox>
              </v:shape>
            </w:pict>
          </mc:Fallback>
        </mc:AlternateContent>
      </w:r>
    </w:p>
    <w:p w:rsidR="002F1F60" w:rsidRDefault="002F1F60" w:rsidP="002F1F60">
      <w:pPr>
        <w:rPr>
          <w:b/>
          <w:sz w:val="28"/>
          <w:szCs w:val="28"/>
        </w:rPr>
      </w:pPr>
    </w:p>
    <w:p w:rsidR="002F1F60" w:rsidRDefault="002F1F60" w:rsidP="002F1F60">
      <w:pPr>
        <w:rPr>
          <w:b/>
          <w:sz w:val="28"/>
          <w:szCs w:val="28"/>
        </w:rPr>
      </w:pPr>
    </w:p>
    <w:p w:rsidR="002F1F60" w:rsidRDefault="002F1F60" w:rsidP="002F1F60">
      <w:pPr>
        <w:rPr>
          <w:b/>
          <w:sz w:val="28"/>
          <w:szCs w:val="28"/>
        </w:rPr>
      </w:pPr>
    </w:p>
    <w:p w:rsidR="002F1F60" w:rsidRDefault="002F1F60" w:rsidP="002F1F60">
      <w:pPr>
        <w:rPr>
          <w:b/>
          <w:sz w:val="28"/>
          <w:szCs w:val="28"/>
        </w:rPr>
      </w:pPr>
    </w:p>
    <w:p w:rsidR="002F1F60" w:rsidRDefault="002F1F60" w:rsidP="002F1F60">
      <w:pPr>
        <w:jc w:val="both"/>
        <w:rPr>
          <w:sz w:val="28"/>
          <w:szCs w:val="28"/>
        </w:rPr>
      </w:pPr>
    </w:p>
    <w:p w:rsidR="002F1F60" w:rsidRDefault="002F1F60" w:rsidP="002F1F60">
      <w:pPr>
        <w:ind w:firstLine="708"/>
        <w:jc w:val="both"/>
        <w:rPr>
          <w:sz w:val="28"/>
          <w:szCs w:val="28"/>
        </w:rPr>
      </w:pPr>
      <w:proofErr w:type="gramStart"/>
      <w:r w:rsidRPr="00120C89">
        <w:rPr>
          <w:sz w:val="28"/>
          <w:szCs w:val="28"/>
        </w:rPr>
        <w:t xml:space="preserve">В соответствии с Указом Президента Российской Федерации от 15 июня 1992 года № 632 «О мерах по реализации Закона Российской Федерации «О реабилитации репрессированных народов» в отношении казачества», </w:t>
      </w:r>
      <w:r>
        <w:rPr>
          <w:sz w:val="28"/>
          <w:szCs w:val="28"/>
        </w:rPr>
        <w:t xml:space="preserve">  </w:t>
      </w:r>
      <w:r w:rsidRPr="00120C89">
        <w:rPr>
          <w:sz w:val="28"/>
          <w:szCs w:val="28"/>
        </w:rPr>
        <w:t xml:space="preserve">приказом Федерального агентства по делам национальностей от 6 апреля 2020 года № 45 «Об утверждении Типового положения о согласовании и утверждении уставов казачьих обществ» </w:t>
      </w:r>
      <w:r>
        <w:rPr>
          <w:sz w:val="28"/>
          <w:szCs w:val="28"/>
        </w:rPr>
        <w:t xml:space="preserve">и постановлением главы Белозерского муниципального округа «Об утверждении </w:t>
      </w:r>
      <w:r w:rsidRPr="00120C89">
        <w:rPr>
          <w:sz w:val="28"/>
          <w:szCs w:val="28"/>
        </w:rPr>
        <w:t>Положени</w:t>
      </w:r>
      <w:r>
        <w:rPr>
          <w:sz w:val="28"/>
          <w:szCs w:val="28"/>
        </w:rPr>
        <w:t>я</w:t>
      </w:r>
      <w:r w:rsidRPr="00120C89">
        <w:rPr>
          <w:sz w:val="28"/>
          <w:szCs w:val="28"/>
        </w:rPr>
        <w:t xml:space="preserve"> о</w:t>
      </w:r>
      <w:proofErr w:type="gramEnd"/>
      <w:r w:rsidRPr="00120C89">
        <w:rPr>
          <w:sz w:val="28"/>
          <w:szCs w:val="28"/>
        </w:rPr>
        <w:t xml:space="preserve"> </w:t>
      </w:r>
      <w:proofErr w:type="gramStart"/>
      <w:r w:rsidRPr="00120C89">
        <w:rPr>
          <w:sz w:val="28"/>
          <w:szCs w:val="28"/>
        </w:rPr>
        <w:t>согласовании</w:t>
      </w:r>
      <w:proofErr w:type="gramEnd"/>
      <w:r w:rsidRPr="00120C89">
        <w:rPr>
          <w:sz w:val="28"/>
          <w:szCs w:val="28"/>
        </w:rPr>
        <w:t xml:space="preserve"> и утверждении уставов казачьих обществ, создаваемых (действующих) на территории </w:t>
      </w:r>
      <w:r>
        <w:rPr>
          <w:sz w:val="28"/>
          <w:szCs w:val="28"/>
        </w:rPr>
        <w:t>Белозерского</w:t>
      </w:r>
      <w:r w:rsidRPr="00120C89">
        <w:rPr>
          <w:sz w:val="28"/>
          <w:szCs w:val="28"/>
        </w:rPr>
        <w:t xml:space="preserve"> муниципального округа</w:t>
      </w:r>
      <w:r>
        <w:rPr>
          <w:sz w:val="28"/>
          <w:szCs w:val="28"/>
        </w:rPr>
        <w:t>» от 10.02.2026 № 7</w:t>
      </w:r>
    </w:p>
    <w:p w:rsidR="002F1F60" w:rsidRPr="00120C89" w:rsidRDefault="002F1F60" w:rsidP="002F1F60">
      <w:pPr>
        <w:ind w:firstLine="708"/>
        <w:jc w:val="both"/>
        <w:rPr>
          <w:sz w:val="28"/>
          <w:szCs w:val="28"/>
        </w:rPr>
      </w:pPr>
      <w:r w:rsidRPr="00120C89">
        <w:rPr>
          <w:sz w:val="28"/>
          <w:szCs w:val="28"/>
        </w:rPr>
        <w:t>ПОСТАНОВЛЯ</w:t>
      </w:r>
      <w:r>
        <w:rPr>
          <w:sz w:val="28"/>
          <w:szCs w:val="28"/>
        </w:rPr>
        <w:t>Ю</w:t>
      </w:r>
      <w:r w:rsidRPr="00120C89">
        <w:rPr>
          <w:sz w:val="28"/>
          <w:szCs w:val="28"/>
        </w:rPr>
        <w:t>:</w:t>
      </w:r>
    </w:p>
    <w:p w:rsidR="002F1F60" w:rsidRPr="00120C89" w:rsidRDefault="002F1F60" w:rsidP="002F1F60">
      <w:pPr>
        <w:ind w:firstLine="708"/>
        <w:jc w:val="both"/>
        <w:rPr>
          <w:sz w:val="28"/>
          <w:szCs w:val="28"/>
        </w:rPr>
      </w:pPr>
    </w:p>
    <w:p w:rsidR="002F1F60" w:rsidRPr="00120C89" w:rsidRDefault="002F1F60" w:rsidP="002F1F60">
      <w:pPr>
        <w:pStyle w:val="a3"/>
        <w:tabs>
          <w:tab w:val="left" w:pos="851"/>
          <w:tab w:val="left" w:pos="993"/>
        </w:tabs>
        <w:ind w:left="0" w:firstLine="709"/>
        <w:rPr>
          <w:sz w:val="28"/>
          <w:szCs w:val="28"/>
        </w:rPr>
      </w:pPr>
      <w:r w:rsidRPr="00120C89">
        <w:rPr>
          <w:sz w:val="28"/>
          <w:szCs w:val="28"/>
        </w:rPr>
        <w:t xml:space="preserve">1. Утвердить </w:t>
      </w:r>
      <w:r>
        <w:rPr>
          <w:sz w:val="28"/>
          <w:szCs w:val="28"/>
        </w:rPr>
        <w:t>Устав хуторского казачьего общества «Белозерский рубеж»  (прилагается).</w:t>
      </w:r>
    </w:p>
    <w:p w:rsidR="002F1F60" w:rsidRPr="00910137" w:rsidRDefault="002F1F60" w:rsidP="002F1F60">
      <w:pPr>
        <w:pStyle w:val="a3"/>
        <w:tabs>
          <w:tab w:val="left" w:pos="851"/>
          <w:tab w:val="left" w:pos="993"/>
        </w:tabs>
        <w:ind w:left="0" w:firstLine="709"/>
        <w:rPr>
          <w:sz w:val="28"/>
          <w:szCs w:val="28"/>
        </w:rPr>
      </w:pPr>
      <w:r w:rsidRPr="00120C89">
        <w:rPr>
          <w:sz w:val="28"/>
          <w:szCs w:val="28"/>
        </w:rPr>
        <w:t xml:space="preserve">2. Настоящее постановление вступает в силу </w:t>
      </w:r>
      <w:r>
        <w:rPr>
          <w:sz w:val="28"/>
          <w:szCs w:val="28"/>
        </w:rPr>
        <w:t xml:space="preserve">со дня его подписания и подлежит </w:t>
      </w:r>
      <w:r w:rsidRPr="00910137">
        <w:rPr>
          <w:sz w:val="28"/>
          <w:szCs w:val="28"/>
        </w:rPr>
        <w:t>размещению на официальном сайте Белозерского муниципального округа в информационно-телекоммуникационной сети «Интернет»</w:t>
      </w:r>
      <w:r>
        <w:rPr>
          <w:sz w:val="28"/>
          <w:szCs w:val="28"/>
        </w:rPr>
        <w:t>.</w:t>
      </w:r>
    </w:p>
    <w:p w:rsidR="002F1F60" w:rsidRPr="00120C89" w:rsidRDefault="002F1F60" w:rsidP="002F1F60">
      <w:pPr>
        <w:tabs>
          <w:tab w:val="left" w:pos="426"/>
          <w:tab w:val="left" w:pos="993"/>
        </w:tabs>
        <w:ind w:firstLine="708"/>
        <w:jc w:val="both"/>
        <w:rPr>
          <w:sz w:val="28"/>
          <w:szCs w:val="28"/>
        </w:rPr>
      </w:pPr>
    </w:p>
    <w:p w:rsidR="002F1F60" w:rsidRPr="00120C89" w:rsidRDefault="002F1F60" w:rsidP="002F1F60">
      <w:pPr>
        <w:tabs>
          <w:tab w:val="left" w:pos="426"/>
          <w:tab w:val="left" w:pos="993"/>
        </w:tabs>
        <w:ind w:firstLine="708"/>
        <w:jc w:val="both"/>
        <w:rPr>
          <w:sz w:val="28"/>
          <w:szCs w:val="28"/>
        </w:rPr>
      </w:pPr>
    </w:p>
    <w:p w:rsidR="002F1F60" w:rsidRDefault="002F1F60" w:rsidP="002F1F60">
      <w:pPr>
        <w:tabs>
          <w:tab w:val="left" w:pos="709"/>
        </w:tabs>
        <w:jc w:val="both"/>
        <w:rPr>
          <w:sz w:val="28"/>
          <w:szCs w:val="28"/>
        </w:rPr>
      </w:pPr>
      <w:r w:rsidRPr="00120C89">
        <w:rPr>
          <w:sz w:val="28"/>
          <w:szCs w:val="28"/>
        </w:rPr>
        <w:t xml:space="preserve">Глава округа               </w:t>
      </w:r>
      <w:r>
        <w:rPr>
          <w:sz w:val="28"/>
          <w:szCs w:val="28"/>
        </w:rPr>
        <w:t xml:space="preserve">                                                                            Д.Н. </w:t>
      </w:r>
      <w:proofErr w:type="spellStart"/>
      <w:r>
        <w:rPr>
          <w:sz w:val="28"/>
          <w:szCs w:val="28"/>
        </w:rPr>
        <w:t>Долбилов</w:t>
      </w:r>
      <w:proofErr w:type="spellEnd"/>
    </w:p>
    <w:p w:rsidR="002F1F60" w:rsidRDefault="002F1F60" w:rsidP="002F1F60">
      <w:pPr>
        <w:tabs>
          <w:tab w:val="left" w:pos="709"/>
        </w:tabs>
        <w:jc w:val="both"/>
        <w:rPr>
          <w:sz w:val="28"/>
          <w:szCs w:val="28"/>
        </w:rPr>
      </w:pPr>
    </w:p>
    <w:p w:rsidR="002F1F60" w:rsidRDefault="002F1F60">
      <w:pPr>
        <w:jc w:val="center"/>
        <w:rPr>
          <w:sz w:val="28"/>
        </w:rPr>
      </w:pPr>
    </w:p>
    <w:p w:rsidR="002F1F60" w:rsidRDefault="002F1F60" w:rsidP="002F1F60">
      <w:pPr>
        <w:rPr>
          <w:sz w:val="28"/>
        </w:rPr>
      </w:pPr>
    </w:p>
    <w:p w:rsidR="002F1F60" w:rsidRDefault="002F1F60" w:rsidP="002F1F60">
      <w:pPr>
        <w:rPr>
          <w:sz w:val="28"/>
        </w:rPr>
      </w:pPr>
    </w:p>
    <w:p w:rsidR="002F1F60" w:rsidRDefault="002F1F60">
      <w:pPr>
        <w:jc w:val="center"/>
        <w:rPr>
          <w:sz w:val="28"/>
        </w:rPr>
      </w:pPr>
    </w:p>
    <w:p w:rsidR="002F1F60" w:rsidRDefault="002F1F60">
      <w:pPr>
        <w:jc w:val="center"/>
        <w:rPr>
          <w:sz w:val="28"/>
        </w:rPr>
      </w:pPr>
    </w:p>
    <w:p w:rsidR="009D6E9B" w:rsidRDefault="002F1F60">
      <w:pPr>
        <w:jc w:val="center"/>
        <w:rPr>
          <w:b/>
          <w:sz w:val="26"/>
        </w:rPr>
      </w:pPr>
      <w:r>
        <w:rPr>
          <w:sz w:val="28"/>
        </w:rPr>
        <w:lastRenderedPageBreak/>
        <w:t xml:space="preserve">                                                                </w:t>
      </w:r>
      <w:r w:rsidR="007D0FDD">
        <w:rPr>
          <w:sz w:val="28"/>
        </w:rPr>
        <w:t xml:space="preserve"> </w:t>
      </w:r>
      <w:r w:rsidR="007D0FDD">
        <w:rPr>
          <w:b/>
          <w:sz w:val="28"/>
        </w:rPr>
        <w:t>УТВЕРЖДЕН</w:t>
      </w:r>
    </w:p>
    <w:p w:rsidR="009D6E9B" w:rsidRDefault="007D0FDD">
      <w:pPr>
        <w:jc w:val="center"/>
        <w:rPr>
          <w:sz w:val="28"/>
        </w:rPr>
      </w:pPr>
      <w:r>
        <w:rPr>
          <w:sz w:val="28"/>
        </w:rPr>
        <w:t xml:space="preserve">                                                                   Постановлением  Главы</w:t>
      </w:r>
    </w:p>
    <w:p w:rsidR="009D6E9B" w:rsidRDefault="007D0FDD">
      <w:pPr>
        <w:jc w:val="center"/>
        <w:rPr>
          <w:sz w:val="28"/>
        </w:rPr>
      </w:pPr>
      <w:r>
        <w:rPr>
          <w:sz w:val="28"/>
        </w:rPr>
        <w:t xml:space="preserve">                                                                       Белозерского муниципального округа</w:t>
      </w:r>
    </w:p>
    <w:p w:rsidR="009D6E9B" w:rsidRDefault="007D0FDD">
      <w:pPr>
        <w:jc w:val="center"/>
        <w:rPr>
          <w:sz w:val="28"/>
        </w:rPr>
      </w:pPr>
      <w:r>
        <w:rPr>
          <w:sz w:val="28"/>
        </w:rPr>
        <w:t xml:space="preserve">                                                              Вологодской области</w:t>
      </w:r>
    </w:p>
    <w:p w:rsidR="009D6E9B" w:rsidRDefault="007D0FDD">
      <w:pPr>
        <w:jc w:val="center"/>
        <w:rPr>
          <w:sz w:val="28"/>
        </w:rPr>
      </w:pPr>
      <w:r>
        <w:rPr>
          <w:sz w:val="28"/>
        </w:rPr>
        <w:t xml:space="preserve">                                                                  </w:t>
      </w:r>
      <w:r w:rsidR="004A2B02">
        <w:rPr>
          <w:sz w:val="28"/>
        </w:rPr>
        <w:t xml:space="preserve"> от 10.02. 2026 </w:t>
      </w:r>
      <w:bookmarkStart w:id="0" w:name="_GoBack"/>
      <w:bookmarkEnd w:id="0"/>
      <w:r w:rsidR="004A2B02">
        <w:rPr>
          <w:sz w:val="28"/>
        </w:rPr>
        <w:t xml:space="preserve"> № 9</w:t>
      </w:r>
    </w:p>
    <w:p w:rsidR="009D6E9B" w:rsidRDefault="009D6E9B">
      <w:pPr>
        <w:jc w:val="right"/>
        <w:rPr>
          <w:sz w:val="28"/>
        </w:rPr>
      </w:pPr>
    </w:p>
    <w:p w:rsidR="009D6E9B" w:rsidRDefault="009D6E9B">
      <w:pPr>
        <w:jc w:val="right"/>
        <w:rPr>
          <w:sz w:val="28"/>
        </w:rPr>
      </w:pPr>
    </w:p>
    <w:p w:rsidR="009D6E9B" w:rsidRDefault="009D6E9B">
      <w:pPr>
        <w:jc w:val="center"/>
        <w:rPr>
          <w:sz w:val="28"/>
        </w:rPr>
      </w:pPr>
    </w:p>
    <w:p w:rsidR="009D6E9B" w:rsidRDefault="007D0FDD">
      <w:pPr>
        <w:jc w:val="center"/>
        <w:rPr>
          <w:sz w:val="28"/>
        </w:rPr>
      </w:pPr>
      <w:r>
        <w:rPr>
          <w:sz w:val="28"/>
        </w:rPr>
        <w:t xml:space="preserve">                                                               </w:t>
      </w:r>
      <w:r>
        <w:rPr>
          <w:b/>
          <w:sz w:val="28"/>
        </w:rPr>
        <w:t>СОГЛАСОВАН</w:t>
      </w:r>
    </w:p>
    <w:p w:rsidR="009D6E9B" w:rsidRDefault="007D0FDD">
      <w:pPr>
        <w:rPr>
          <w:sz w:val="28"/>
        </w:rPr>
      </w:pPr>
      <w:r>
        <w:rPr>
          <w:sz w:val="28"/>
        </w:rPr>
        <w:t xml:space="preserve">                                                                          Атаманом </w:t>
      </w:r>
      <w:proofErr w:type="gramStart"/>
      <w:r>
        <w:rPr>
          <w:sz w:val="28"/>
        </w:rPr>
        <w:t>Вологодского</w:t>
      </w:r>
      <w:proofErr w:type="gramEnd"/>
      <w:r>
        <w:rPr>
          <w:sz w:val="28"/>
        </w:rPr>
        <w:t xml:space="preserve"> окружного</w:t>
      </w:r>
    </w:p>
    <w:p w:rsidR="00E86218" w:rsidRDefault="007D0FDD" w:rsidP="00E86218">
      <w:pPr>
        <w:tabs>
          <w:tab w:val="left" w:pos="4984"/>
        </w:tabs>
        <w:rPr>
          <w:sz w:val="28"/>
        </w:rPr>
      </w:pPr>
      <w:r>
        <w:rPr>
          <w:sz w:val="28"/>
        </w:rPr>
        <w:t xml:space="preserve">                                                                          казачьего общества  Е.   Авсеенко                                                                 </w:t>
      </w:r>
      <w:r w:rsidR="00E86218">
        <w:rPr>
          <w:sz w:val="28"/>
        </w:rPr>
        <w:t xml:space="preserve">               </w:t>
      </w:r>
    </w:p>
    <w:p w:rsidR="009D6E9B" w:rsidRDefault="00E86218" w:rsidP="00E86218">
      <w:pPr>
        <w:tabs>
          <w:tab w:val="left" w:pos="4984"/>
        </w:tabs>
      </w:pPr>
      <w:r>
        <w:rPr>
          <w:sz w:val="28"/>
        </w:rPr>
        <w:t xml:space="preserve">                                                                          </w:t>
      </w:r>
      <w:r w:rsidR="007D0FDD">
        <w:rPr>
          <w:sz w:val="28"/>
        </w:rPr>
        <w:t>Письмо от «30» января 2026 года № 06</w:t>
      </w:r>
    </w:p>
    <w:p w:rsidR="009D6E9B" w:rsidRDefault="009D6E9B">
      <w:pPr>
        <w:jc w:val="center"/>
        <w:rPr>
          <w:sz w:val="28"/>
        </w:rPr>
      </w:pPr>
    </w:p>
    <w:p w:rsidR="009D6E9B" w:rsidRDefault="009D6E9B">
      <w:pPr>
        <w:jc w:val="center"/>
        <w:rPr>
          <w:sz w:val="16"/>
        </w:rPr>
      </w:pPr>
    </w:p>
    <w:p w:rsidR="009D6E9B" w:rsidRDefault="009D6E9B">
      <w:pPr>
        <w:jc w:val="center"/>
        <w:rPr>
          <w:sz w:val="26"/>
        </w:rPr>
      </w:pPr>
    </w:p>
    <w:p w:rsidR="009D6E9B" w:rsidRDefault="009D6E9B">
      <w:pPr>
        <w:jc w:val="right"/>
        <w:rPr>
          <w:sz w:val="28"/>
        </w:rPr>
      </w:pPr>
    </w:p>
    <w:p w:rsidR="009D6E9B" w:rsidRDefault="009D6E9B">
      <w:pPr>
        <w:rPr>
          <w:sz w:val="28"/>
        </w:rPr>
      </w:pPr>
    </w:p>
    <w:p w:rsidR="009D6E9B" w:rsidRDefault="009D6E9B"/>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7D0FDD">
      <w:pPr>
        <w:jc w:val="center"/>
        <w:outlineLvl w:val="0"/>
        <w:rPr>
          <w:b/>
          <w:sz w:val="40"/>
        </w:rPr>
      </w:pPr>
      <w:r>
        <w:rPr>
          <w:b/>
          <w:sz w:val="40"/>
        </w:rPr>
        <w:t>УСТАВ</w:t>
      </w:r>
    </w:p>
    <w:p w:rsidR="009D6E9B" w:rsidRDefault="007D0FDD">
      <w:pPr>
        <w:jc w:val="center"/>
        <w:outlineLvl w:val="0"/>
        <w:rPr>
          <w:b/>
          <w:sz w:val="40"/>
        </w:rPr>
      </w:pPr>
      <w:r>
        <w:rPr>
          <w:b/>
          <w:sz w:val="40"/>
        </w:rPr>
        <w:t>хуторского казачьего общества</w:t>
      </w:r>
    </w:p>
    <w:p w:rsidR="009D6E9B" w:rsidRDefault="007D0FDD">
      <w:pPr>
        <w:jc w:val="center"/>
        <w:outlineLvl w:val="0"/>
        <w:rPr>
          <w:b/>
          <w:sz w:val="40"/>
        </w:rPr>
      </w:pPr>
      <w:r>
        <w:rPr>
          <w:b/>
          <w:sz w:val="40"/>
        </w:rPr>
        <w:t>«Белозерский рубеж»</w:t>
      </w:r>
    </w:p>
    <w:p w:rsidR="009D6E9B" w:rsidRDefault="009D6E9B">
      <w:pPr>
        <w:ind w:firstLine="709"/>
        <w:jc w:val="center"/>
        <w:outlineLvl w:val="0"/>
        <w:rPr>
          <w:sz w:val="28"/>
        </w:rPr>
      </w:pPr>
    </w:p>
    <w:p w:rsidR="009D6E9B" w:rsidRDefault="009D6E9B">
      <w:pPr>
        <w:ind w:firstLine="709"/>
        <w:jc w:val="both"/>
        <w:outlineLvl w:val="0"/>
        <w:rPr>
          <w:b/>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9D6E9B" w:rsidP="002F1F60">
      <w:pPr>
        <w:outlineLvl w:val="0"/>
        <w:rPr>
          <w:sz w:val="28"/>
        </w:rPr>
      </w:pPr>
    </w:p>
    <w:p w:rsidR="009D6E9B" w:rsidRDefault="009D6E9B">
      <w:pPr>
        <w:ind w:firstLine="709"/>
        <w:jc w:val="center"/>
        <w:outlineLvl w:val="0"/>
        <w:rPr>
          <w:sz w:val="28"/>
        </w:rPr>
      </w:pPr>
    </w:p>
    <w:p w:rsidR="009D6E9B" w:rsidRDefault="009D6E9B">
      <w:pPr>
        <w:ind w:firstLine="709"/>
        <w:jc w:val="center"/>
        <w:outlineLvl w:val="0"/>
        <w:rPr>
          <w:sz w:val="28"/>
        </w:rPr>
      </w:pPr>
    </w:p>
    <w:p w:rsidR="009D6E9B" w:rsidRDefault="007D0FDD">
      <w:pPr>
        <w:jc w:val="center"/>
        <w:outlineLvl w:val="0"/>
        <w:rPr>
          <w:sz w:val="28"/>
        </w:rPr>
      </w:pPr>
      <w:r>
        <w:rPr>
          <w:sz w:val="28"/>
        </w:rPr>
        <w:t>г. Белозерск</w:t>
      </w:r>
    </w:p>
    <w:p w:rsidR="009D6E9B" w:rsidRDefault="000574FF" w:rsidP="000574FF">
      <w:pPr>
        <w:jc w:val="center"/>
        <w:outlineLvl w:val="0"/>
        <w:rPr>
          <w:sz w:val="28"/>
        </w:rPr>
      </w:pPr>
      <w:r>
        <w:rPr>
          <w:sz w:val="28"/>
        </w:rPr>
        <w:t>2026 год</w:t>
      </w:r>
    </w:p>
    <w:p w:rsidR="002F1F60" w:rsidRDefault="002F1F60" w:rsidP="000574FF">
      <w:pPr>
        <w:jc w:val="center"/>
        <w:outlineLvl w:val="0"/>
        <w:rPr>
          <w:sz w:val="28"/>
        </w:rPr>
      </w:pPr>
    </w:p>
    <w:p w:rsidR="009D6E9B" w:rsidRDefault="007D0FDD">
      <w:pPr>
        <w:numPr>
          <w:ilvl w:val="0"/>
          <w:numId w:val="1"/>
        </w:numPr>
        <w:jc w:val="center"/>
        <w:outlineLvl w:val="0"/>
        <w:rPr>
          <w:b/>
          <w:sz w:val="28"/>
        </w:rPr>
      </w:pPr>
      <w:r>
        <w:rPr>
          <w:b/>
          <w:sz w:val="28"/>
        </w:rPr>
        <w:lastRenderedPageBreak/>
        <w:t>Общие положения</w:t>
      </w:r>
    </w:p>
    <w:p w:rsidR="009D6E9B" w:rsidRDefault="009D6E9B">
      <w:pPr>
        <w:ind w:firstLine="709"/>
        <w:rPr>
          <w:sz w:val="28"/>
        </w:rPr>
      </w:pPr>
    </w:p>
    <w:p w:rsidR="009D6E9B" w:rsidRDefault="007D0FDD">
      <w:pPr>
        <w:ind w:firstLine="709"/>
        <w:jc w:val="both"/>
        <w:rPr>
          <w:sz w:val="20"/>
        </w:rPr>
      </w:pPr>
      <w:r>
        <w:rPr>
          <w:sz w:val="28"/>
        </w:rPr>
        <w:t xml:space="preserve">1. Настоящий Устав распространяется на хуторское казачье общество «Белозерский рубеж» – первичное объединение граждан Российской Федерации – жителей Белозерского муниципального округа Вологодской области,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(далее </w:t>
      </w:r>
      <w:proofErr w:type="gramStart"/>
      <w:r>
        <w:rPr>
          <w:sz w:val="28"/>
        </w:rPr>
        <w:t>–к</w:t>
      </w:r>
      <w:proofErr w:type="gramEnd"/>
      <w:r>
        <w:rPr>
          <w:sz w:val="28"/>
        </w:rPr>
        <w:t>азачье общество).</w:t>
      </w:r>
    </w:p>
    <w:p w:rsidR="009D6E9B" w:rsidRDefault="007D0FDD">
      <w:pPr>
        <w:ind w:firstLine="709"/>
        <w:jc w:val="both"/>
        <w:rPr>
          <w:sz w:val="28"/>
        </w:rPr>
      </w:pPr>
      <w:r>
        <w:rPr>
          <w:sz w:val="28"/>
        </w:rPr>
        <w:t xml:space="preserve">2. Казачье общество имеет полное и сокращенное наименование </w:t>
      </w:r>
      <w:r>
        <w:rPr>
          <w:sz w:val="28"/>
        </w:rPr>
        <w:br/>
        <w:t>на русском языке.</w:t>
      </w:r>
    </w:p>
    <w:p w:rsidR="009D6E9B" w:rsidRDefault="007D0FDD">
      <w:pPr>
        <w:ind w:firstLine="709"/>
        <w:jc w:val="both"/>
        <w:rPr>
          <w:sz w:val="20"/>
        </w:rPr>
      </w:pPr>
      <w:r>
        <w:rPr>
          <w:sz w:val="28"/>
        </w:rPr>
        <w:t>Полное наименование – хуторское казачье общество «Белозерский рубеж».</w:t>
      </w:r>
    </w:p>
    <w:p w:rsidR="009D6E9B" w:rsidRDefault="007D0FDD">
      <w:pPr>
        <w:ind w:firstLine="709"/>
        <w:jc w:val="both"/>
        <w:rPr>
          <w:sz w:val="28"/>
        </w:rPr>
      </w:pPr>
      <w:r>
        <w:rPr>
          <w:sz w:val="28"/>
        </w:rPr>
        <w:t>Сокращенное наименование – ХКО «Белозерский рубеж».</w:t>
      </w:r>
    </w:p>
    <w:p w:rsidR="009D6E9B" w:rsidRDefault="007D0FDD">
      <w:pPr>
        <w:ind w:firstLine="709"/>
        <w:jc w:val="both"/>
        <w:rPr>
          <w:sz w:val="28"/>
        </w:rPr>
      </w:pPr>
      <w:r>
        <w:rPr>
          <w:sz w:val="28"/>
        </w:rPr>
        <w:t>3. Местонахождение казачьего общества – Россия, Вологодская область, Белозерский муниципальный округ, г. Белозерск.</w:t>
      </w:r>
    </w:p>
    <w:p w:rsidR="009D6E9B" w:rsidRDefault="007D0FDD">
      <w:pPr>
        <w:pStyle w:val="af5"/>
        <w:ind w:firstLine="708"/>
        <w:jc w:val="both"/>
        <w:rPr>
          <w:sz w:val="28"/>
        </w:rPr>
      </w:pPr>
      <w:r>
        <w:rPr>
          <w:sz w:val="28"/>
        </w:rPr>
        <w:t>4. Казачье общество осуществляет свою деятельность на территории   Белозерского муниципального округа Вологодской области.</w:t>
      </w:r>
      <w:r>
        <w:rPr>
          <w:sz w:val="28"/>
        </w:rPr>
        <w:br/>
        <w:t>Входит в состав Вологодского окружного казачьего общества (далее – окружное казачье общество) Северо-Западного войскового казачьего общества.</w:t>
      </w:r>
    </w:p>
    <w:p w:rsidR="009D6E9B" w:rsidRDefault="007D0FDD">
      <w:pPr>
        <w:ind w:firstLine="709"/>
        <w:jc w:val="both"/>
        <w:rPr>
          <w:sz w:val="28"/>
        </w:rPr>
      </w:pPr>
      <w:r>
        <w:rPr>
          <w:sz w:val="28"/>
        </w:rPr>
        <w:t>5. Деятельность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традиций российского казачества, а также подконтрольности и подотчетности органам государственной власти и органам местного самоуправления в соответствии с законодательством Российской Федерации.</w:t>
      </w:r>
    </w:p>
    <w:p w:rsidR="009D6E9B" w:rsidRDefault="007D0FDD">
      <w:pPr>
        <w:ind w:firstLine="709"/>
        <w:jc w:val="both"/>
        <w:rPr>
          <w:sz w:val="28"/>
        </w:rPr>
      </w:pPr>
      <w:r>
        <w:rPr>
          <w:sz w:val="28"/>
        </w:rPr>
        <w:t xml:space="preserve">6. </w:t>
      </w:r>
      <w:proofErr w:type="gramStart"/>
      <w:r>
        <w:rPr>
          <w:sz w:val="28"/>
        </w:rPr>
        <w:t xml:space="preserve">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w:t>
      </w:r>
      <w:r>
        <w:rPr>
          <w:color w:val="000000" w:themeColor="text1"/>
          <w:sz w:val="28"/>
        </w:rPr>
        <w:t xml:space="preserve">Устав </w:t>
      </w:r>
      <w:r>
        <w:rPr>
          <w:sz w:val="28"/>
        </w:rPr>
        <w:t>Белозерского муниципального округа Вологодской области, законы и иные нормативные правовые акты Вологодской области, уставы казачьих обществ, в состав которых входит казачье общество (далее – вышестоящие казачьи общества), а также</w:t>
      </w:r>
      <w:proofErr w:type="gramEnd"/>
      <w:r>
        <w:rPr>
          <w:sz w:val="28"/>
        </w:rPr>
        <w:t xml:space="preserve"> настоящий Устав.</w:t>
      </w:r>
    </w:p>
    <w:p w:rsidR="009D6E9B" w:rsidRDefault="007D0FDD">
      <w:pPr>
        <w:ind w:firstLine="709"/>
        <w:jc w:val="both"/>
        <w:rPr>
          <w:sz w:val="28"/>
        </w:rPr>
      </w:pPr>
      <w:r>
        <w:rPr>
          <w:sz w:val="32"/>
        </w:rPr>
        <w:t xml:space="preserve">7. </w:t>
      </w:r>
      <w:r>
        <w:rPr>
          <w:sz w:val="28"/>
        </w:rPr>
        <w:t>Хуторское казачье общество «Белозерский рубеж» использует символику Северо-Западного войскового казачьего общества  (далее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Казачье общество имеет также печать (</w:t>
      </w:r>
      <w:proofErr w:type="gramStart"/>
      <w:r>
        <w:rPr>
          <w:sz w:val="28"/>
        </w:rPr>
        <w:t>содержащую</w:t>
      </w:r>
      <w:proofErr w:type="gramEnd"/>
      <w:r>
        <w:rPr>
          <w:sz w:val="28"/>
        </w:rPr>
        <w:t xml:space="preserve"> в том числе полное наименование казачьего общества на русском языке), штампы, бланки и другие необходимые для его деятельности реквизиты.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8. Казачье общество является юридическим лицом - некоммерческой организацией и имеет собственное имущество, самостоятельный баланс, вправе иметь расчетный и иные счета в банках и других кредитных организациях.  Казачье общество отвечает по своим обязательствам своим имуществом, может от своего </w:t>
      </w:r>
      <w:r>
        <w:rPr>
          <w:rFonts w:ascii="Times New Roman" w:hAnsi="Times New Roman"/>
          <w:sz w:val="28"/>
        </w:rPr>
        <w:lastRenderedPageBreak/>
        <w:t xml:space="preserve">имени приобретать и осуществлять имущественные и личные неимущественные права, </w:t>
      </w:r>
      <w:proofErr w:type="gramStart"/>
      <w:r>
        <w:rPr>
          <w:rFonts w:ascii="Times New Roman" w:hAnsi="Times New Roman"/>
          <w:sz w:val="28"/>
        </w:rPr>
        <w:t>нести обязанности</w:t>
      </w:r>
      <w:proofErr w:type="gramEnd"/>
      <w:r>
        <w:rPr>
          <w:rFonts w:ascii="Times New Roman" w:hAnsi="Times New Roman"/>
          <w:sz w:val="28"/>
        </w:rPr>
        <w:t>, быть истцом и ответчиком в суде.</w:t>
      </w:r>
    </w:p>
    <w:p w:rsidR="009D6E9B" w:rsidRDefault="007D0FDD">
      <w:pPr>
        <w:pStyle w:val="ConsPlusNormal"/>
        <w:widowControl/>
        <w:ind w:firstLine="709"/>
        <w:jc w:val="both"/>
        <w:rPr>
          <w:rFonts w:ascii="Times New Roman" w:hAnsi="Times New Roman"/>
          <w:sz w:val="28"/>
        </w:rPr>
      </w:pPr>
      <w:proofErr w:type="gramStart"/>
      <w:r>
        <w:rPr>
          <w:rFonts w:ascii="Times New Roman" w:hAnsi="Times New Roman"/>
          <w:sz w:val="28"/>
        </w:rPr>
        <w:t>Лицо, срок полномочий которого как атамана казачьего общества истек или полномочия которого как атамана казачьего общества досрочно прекращены, обязано передать по акту приема-передачи вновь избранному и утвержденному в установленном порядке атаману казачьего общества либо временно исполняющему обязанности атамана казачьего общества все имеющиеся в распоряжении этого лица документы, касающиеся деятельности казачьего общества, включая документы, подтверждающие государственную регистрацию, постановку на налоговый учет</w:t>
      </w:r>
      <w:proofErr w:type="gramEnd"/>
      <w:r>
        <w:rPr>
          <w:rFonts w:ascii="Times New Roman" w:hAnsi="Times New Roman"/>
          <w:sz w:val="28"/>
        </w:rPr>
        <w:t xml:space="preserve"> и внесение казачьего общества в государственный реестр казачьих обществ в Российской Федерации, в течение пяти календарных дней со дня вступления в должность вновь избранного атамана или назначения временно исполняющего обязанности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До момента передачи указанных выше документов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казачьего общества истек или полномочия которого как атамана казачьего общества досрочно прекращены.</w:t>
      </w:r>
    </w:p>
    <w:p w:rsidR="009D6E9B" w:rsidRDefault="009D6E9B">
      <w:pPr>
        <w:pStyle w:val="ConsPlusNormal"/>
        <w:widowControl/>
        <w:ind w:firstLine="709"/>
        <w:jc w:val="both"/>
        <w:rPr>
          <w:rFonts w:ascii="Times New Roman" w:hAnsi="Times New Roman"/>
          <w:sz w:val="28"/>
        </w:rPr>
      </w:pP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left="1080" w:firstLine="0"/>
        <w:jc w:val="center"/>
        <w:rPr>
          <w:rFonts w:ascii="Times New Roman" w:hAnsi="Times New Roman"/>
          <w:b/>
          <w:sz w:val="28"/>
        </w:rPr>
      </w:pPr>
      <w:r>
        <w:rPr>
          <w:rFonts w:ascii="Times New Roman" w:hAnsi="Times New Roman"/>
          <w:b/>
          <w:sz w:val="28"/>
        </w:rPr>
        <w:t>II. Деятельность казачьего общества</w:t>
      </w:r>
    </w:p>
    <w:p w:rsidR="009D6E9B" w:rsidRDefault="009D6E9B">
      <w:pPr>
        <w:pStyle w:val="ConsPlusNormal"/>
        <w:widowControl/>
        <w:ind w:firstLine="709"/>
        <w:jc w:val="both"/>
        <w:outlineLvl w:val="0"/>
        <w:rPr>
          <w:rFonts w:ascii="Times New Roman" w:hAnsi="Times New Roman"/>
          <w:sz w:val="28"/>
        </w:rPr>
      </w:pPr>
    </w:p>
    <w:p w:rsidR="009D6E9B" w:rsidRDefault="007D0FDD">
      <w:pPr>
        <w:ind w:firstLine="709"/>
        <w:jc w:val="both"/>
        <w:rPr>
          <w:sz w:val="28"/>
        </w:rPr>
      </w:pPr>
      <w:r>
        <w:rPr>
          <w:sz w:val="28"/>
        </w:rPr>
        <w:t>9. Целями деятельности казачьего общества являются:</w:t>
      </w:r>
    </w:p>
    <w:p w:rsidR="009D6E9B" w:rsidRDefault="007D0FDD">
      <w:pPr>
        <w:ind w:firstLine="709"/>
        <w:jc w:val="both"/>
        <w:rPr>
          <w:sz w:val="28"/>
        </w:rPr>
      </w:pPr>
      <w:r>
        <w:rPr>
          <w:sz w:val="28"/>
        </w:rPr>
        <w:t>1) становление, развитие и консолидация российского казачества;</w:t>
      </w:r>
    </w:p>
    <w:p w:rsidR="009D6E9B" w:rsidRDefault="007D0FDD">
      <w:pPr>
        <w:ind w:firstLine="709"/>
        <w:jc w:val="both"/>
        <w:rPr>
          <w:sz w:val="28"/>
        </w:rPr>
      </w:pPr>
      <w:r>
        <w:rPr>
          <w:sz w:val="28"/>
        </w:rPr>
        <w:t xml:space="preserve">2) сохранение традиционных образа жизни, форм хозяйствования </w:t>
      </w:r>
      <w:r>
        <w:rPr>
          <w:sz w:val="28"/>
        </w:rPr>
        <w:br/>
        <w:t>и самобытной культуры российского казачества;</w:t>
      </w:r>
    </w:p>
    <w:p w:rsidR="009D6E9B" w:rsidRDefault="007D0FDD">
      <w:pPr>
        <w:ind w:firstLine="709"/>
        <w:jc w:val="both"/>
        <w:rPr>
          <w:sz w:val="28"/>
        </w:rPr>
      </w:pPr>
      <w:r>
        <w:rPr>
          <w:sz w:val="28"/>
        </w:rPr>
        <w:t xml:space="preserve">3) повышение роли российского казачества в решении государственных </w:t>
      </w:r>
      <w:r>
        <w:rPr>
          <w:sz w:val="28"/>
        </w:rPr>
        <w:br/>
        <w:t>и муниципальных задач;</w:t>
      </w:r>
    </w:p>
    <w:p w:rsidR="009D6E9B" w:rsidRDefault="007D0FDD">
      <w:pPr>
        <w:ind w:firstLine="709"/>
        <w:jc w:val="both"/>
        <w:rPr>
          <w:sz w:val="28"/>
        </w:rPr>
      </w:pPr>
      <w:r>
        <w:rPr>
          <w:sz w:val="28"/>
        </w:rPr>
        <w:t xml:space="preserve">4) совершенствование механизма взаимодействия российского казачества с государственными органами, органами местного самоуправления </w:t>
      </w:r>
      <w:r>
        <w:rPr>
          <w:sz w:val="28"/>
        </w:rPr>
        <w:br/>
        <w:t>и организациями.</w:t>
      </w:r>
    </w:p>
    <w:p w:rsidR="009D6E9B" w:rsidRDefault="007D0FDD">
      <w:pPr>
        <w:ind w:firstLine="709"/>
        <w:jc w:val="both"/>
        <w:rPr>
          <w:sz w:val="28"/>
        </w:rPr>
      </w:pPr>
      <w:r>
        <w:rPr>
          <w:sz w:val="28"/>
        </w:rPr>
        <w:t>10. Для достижения указанных целей казачье общество вправе:</w:t>
      </w:r>
    </w:p>
    <w:p w:rsidR="009D6E9B" w:rsidRDefault="007D0FDD">
      <w:pPr>
        <w:ind w:firstLine="709"/>
        <w:jc w:val="both"/>
        <w:rPr>
          <w:sz w:val="28"/>
        </w:rPr>
      </w:pPr>
      <w:r>
        <w:rPr>
          <w:sz w:val="28"/>
        </w:rPr>
        <w:t>1) участвовать в реализации государственной политики Российской Федерации в отношении российского казачества;</w:t>
      </w:r>
    </w:p>
    <w:p w:rsidR="009D6E9B" w:rsidRDefault="007D0FDD">
      <w:pPr>
        <w:ind w:firstLine="709"/>
        <w:jc w:val="both"/>
        <w:rPr>
          <w:sz w:val="28"/>
        </w:rPr>
      </w:pPr>
      <w:r>
        <w:rPr>
          <w:sz w:val="28"/>
        </w:rPr>
        <w:t>2) 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9D6E9B" w:rsidRDefault="007D0FDD">
      <w:pPr>
        <w:ind w:firstLine="709"/>
        <w:jc w:val="both"/>
        <w:rPr>
          <w:sz w:val="28"/>
        </w:rPr>
      </w:pPr>
      <w:r>
        <w:rPr>
          <w:sz w:val="28"/>
        </w:rPr>
        <w:t>3) участвовать в реализации государственных и муниципальных программ и проектов;</w:t>
      </w:r>
    </w:p>
    <w:p w:rsidR="009D6E9B" w:rsidRDefault="007D0FDD">
      <w:pPr>
        <w:ind w:firstLine="709"/>
        <w:jc w:val="both"/>
        <w:rPr>
          <w:sz w:val="28"/>
        </w:rPr>
      </w:pPr>
      <w:r>
        <w:rPr>
          <w:sz w:val="28"/>
        </w:rPr>
        <w:t>4) обеспечивать информационную открытость деятельности российского казачества;</w:t>
      </w:r>
    </w:p>
    <w:p w:rsidR="009D6E9B" w:rsidRDefault="007D0FDD">
      <w:pPr>
        <w:ind w:firstLine="709"/>
        <w:jc w:val="both"/>
        <w:rPr>
          <w:sz w:val="28"/>
        </w:rPr>
      </w:pPr>
      <w:r>
        <w:rPr>
          <w:sz w:val="28"/>
        </w:rPr>
        <w:t xml:space="preserve">5) организовывать деятельность казачьего общества, осуществляемую </w:t>
      </w:r>
      <w:r>
        <w:rPr>
          <w:sz w:val="28"/>
        </w:rPr>
        <w:br/>
        <w:t xml:space="preserve">на основе договоров (соглашений), заключенных с федеральными органами исполнительной власти и (или) их территориальными органами, органами </w:t>
      </w:r>
      <w:r>
        <w:rPr>
          <w:sz w:val="28"/>
        </w:rPr>
        <w:lastRenderedPageBreak/>
        <w:t>исполнительной власти субъектов Российской Федерации, органами местного самоуправления в соответствии с законодательством Российской Федерации;</w:t>
      </w:r>
    </w:p>
    <w:p w:rsidR="009D6E9B" w:rsidRDefault="007D0FDD">
      <w:pPr>
        <w:ind w:firstLine="709"/>
        <w:jc w:val="both"/>
        <w:rPr>
          <w:sz w:val="28"/>
        </w:rPr>
      </w:pPr>
      <w:r>
        <w:rPr>
          <w:sz w:val="28"/>
        </w:rPr>
        <w:t xml:space="preserve">6) принимать меры, направленные на защиту прав и свобод, чести </w:t>
      </w:r>
      <w:r>
        <w:rPr>
          <w:sz w:val="28"/>
        </w:rPr>
        <w:br/>
        <w:t>и достоинства членов казачьего общества;</w:t>
      </w:r>
    </w:p>
    <w:p w:rsidR="009D6E9B" w:rsidRDefault="007D0FDD">
      <w:pPr>
        <w:ind w:firstLine="709"/>
        <w:jc w:val="both"/>
        <w:rPr>
          <w:sz w:val="28"/>
        </w:rPr>
      </w:pPr>
      <w:r>
        <w:rPr>
          <w:sz w:val="28"/>
        </w:rPr>
        <w:t>7) оказывать необходимую материальную и иную помощь семьям членов казачьего общества, призванных (поступивших) на военную службу, семьям погибших (умерших) членов казачьего общества, многодетным семьям, сиротам, инвалидам и пенсионерам;</w:t>
      </w:r>
    </w:p>
    <w:p w:rsidR="009D6E9B" w:rsidRDefault="007D0FDD">
      <w:pPr>
        <w:ind w:firstLine="709"/>
        <w:jc w:val="both"/>
        <w:rPr>
          <w:sz w:val="28"/>
        </w:rPr>
      </w:pPr>
      <w:r>
        <w:rPr>
          <w:sz w:val="28"/>
        </w:rPr>
        <w:t>8) содействовать развитию межнациональных и межрелигиозных отношений;</w:t>
      </w:r>
    </w:p>
    <w:p w:rsidR="009D6E9B" w:rsidRDefault="007D0FDD">
      <w:pPr>
        <w:ind w:firstLine="709"/>
        <w:jc w:val="both"/>
        <w:rPr>
          <w:sz w:val="28"/>
        </w:rPr>
      </w:pPr>
      <w:r>
        <w:rPr>
          <w:sz w:val="28"/>
        </w:rPr>
        <w:t>9) участвовать в развитии казачьих кадетских корпусов;</w:t>
      </w:r>
    </w:p>
    <w:p w:rsidR="009D6E9B" w:rsidRDefault="007D0FDD">
      <w:pPr>
        <w:ind w:firstLine="709"/>
        <w:jc w:val="both"/>
        <w:rPr>
          <w:sz w:val="28"/>
        </w:rPr>
      </w:pPr>
      <w:r>
        <w:rPr>
          <w:sz w:val="28"/>
        </w:rPr>
        <w:t xml:space="preserve">10) обеспечивать культурное, духовное и нравственное воспитание членов казачьего общества, сохранение и развитие казачьих традиций </w:t>
      </w:r>
      <w:r>
        <w:rPr>
          <w:sz w:val="28"/>
        </w:rPr>
        <w:br/>
        <w:t>и обычаев, организовывать мероприятия по военно-патриотическому воспитанию молодежи, вести культурно-массовую и спортивную работу;</w:t>
      </w:r>
    </w:p>
    <w:p w:rsidR="009D6E9B" w:rsidRDefault="007D0FDD">
      <w:pPr>
        <w:ind w:firstLine="709"/>
        <w:jc w:val="both"/>
        <w:rPr>
          <w:sz w:val="28"/>
        </w:rPr>
      </w:pPr>
      <w:r>
        <w:rPr>
          <w:sz w:val="28"/>
        </w:rPr>
        <w:t>11) участвовать в развитии агропромышленного комплекса и сельских территорий в местах проживания российского казачества;</w:t>
      </w:r>
    </w:p>
    <w:p w:rsidR="009D6E9B" w:rsidRDefault="007D0FDD">
      <w:pPr>
        <w:ind w:firstLine="709"/>
        <w:jc w:val="both"/>
        <w:rPr>
          <w:sz w:val="28"/>
        </w:rPr>
      </w:pPr>
      <w:r>
        <w:rPr>
          <w:sz w:val="28"/>
        </w:rPr>
        <w:t xml:space="preserve">12) участвовать в поддержании и развитии международных связей </w:t>
      </w:r>
      <w:r>
        <w:rPr>
          <w:sz w:val="28"/>
        </w:rPr>
        <w:br/>
        <w:t>с казачеством за рубежом в рамках реализации государственной политики Российской Федерации в отношении соотечественников за рубежом;</w:t>
      </w:r>
    </w:p>
    <w:p w:rsidR="009D6E9B" w:rsidRDefault="007D0FDD">
      <w:pPr>
        <w:ind w:firstLine="709"/>
        <w:jc w:val="both"/>
        <w:rPr>
          <w:sz w:val="28"/>
        </w:rPr>
      </w:pPr>
      <w:r>
        <w:rPr>
          <w:sz w:val="28"/>
        </w:rPr>
        <w:t xml:space="preserve">13) оказывать содействие проживающим за рубежом соотечественникам из числа потомков казаков, в том числе в их добровольном возвращении </w:t>
      </w:r>
      <w:r>
        <w:rPr>
          <w:sz w:val="28"/>
        </w:rPr>
        <w:br/>
        <w:t>в Российскую Федерацию;</w:t>
      </w:r>
    </w:p>
    <w:p w:rsidR="009D6E9B" w:rsidRDefault="007D0FDD">
      <w:pPr>
        <w:ind w:firstLine="709"/>
        <w:jc w:val="both"/>
        <w:rPr>
          <w:sz w:val="28"/>
        </w:rPr>
      </w:pPr>
      <w:r>
        <w:rPr>
          <w:sz w:val="28"/>
        </w:rPr>
        <w:t xml:space="preserve">14) участвовать в предупреждении и ликвидации чрезвычайных ситуаций и ликвидации последствий стихийных бедствий, в подготовке населения </w:t>
      </w:r>
      <w:r>
        <w:rPr>
          <w:sz w:val="28"/>
        </w:rPr>
        <w:br/>
        <w:t xml:space="preserve">к преодолению последствий стихийных бедствий, экологических, техногенных </w:t>
      </w:r>
      <w:r>
        <w:rPr>
          <w:sz w:val="28"/>
        </w:rPr>
        <w:br/>
        <w:t>и иных катастроф, к предотвращению несчастных случаев;</w:t>
      </w:r>
    </w:p>
    <w:p w:rsidR="009D6E9B" w:rsidRDefault="007D0FDD">
      <w:pPr>
        <w:ind w:firstLine="709"/>
        <w:jc w:val="both"/>
        <w:rPr>
          <w:sz w:val="28"/>
        </w:rPr>
      </w:pPr>
      <w:r>
        <w:rPr>
          <w:sz w:val="28"/>
        </w:rPr>
        <w:t>15)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9D6E9B" w:rsidRDefault="007D0FDD">
      <w:pPr>
        <w:ind w:firstLine="709"/>
        <w:jc w:val="both"/>
        <w:rPr>
          <w:sz w:val="28"/>
        </w:rPr>
      </w:pPr>
      <w:r>
        <w:rPr>
          <w:sz w:val="28"/>
        </w:rPr>
        <w:t>16) участвовать в охране окружающей среды и защите животных;</w:t>
      </w:r>
    </w:p>
    <w:p w:rsidR="009D6E9B" w:rsidRDefault="007D0FDD">
      <w:pPr>
        <w:ind w:firstLine="709"/>
        <w:jc w:val="both"/>
        <w:rPr>
          <w:sz w:val="28"/>
        </w:rPr>
      </w:pPr>
      <w:r>
        <w:rPr>
          <w:sz w:val="28"/>
        </w:rPr>
        <w:t>17) 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9D6E9B" w:rsidRDefault="007D0FDD">
      <w:pPr>
        <w:ind w:firstLine="709"/>
        <w:jc w:val="both"/>
        <w:rPr>
          <w:sz w:val="28"/>
        </w:rPr>
      </w:pPr>
      <w:r>
        <w:rPr>
          <w:sz w:val="28"/>
        </w:rPr>
        <w:t>18) участвовать в мероприятиях, направленных на профилактику правонарушений и иных социально опасных форм поведения граждан;</w:t>
      </w:r>
    </w:p>
    <w:p w:rsidR="009D6E9B" w:rsidRDefault="007D0FDD">
      <w:pPr>
        <w:ind w:firstLine="709"/>
        <w:jc w:val="both"/>
        <w:rPr>
          <w:sz w:val="28"/>
        </w:rPr>
      </w:pPr>
      <w:r>
        <w:rPr>
          <w:sz w:val="28"/>
        </w:rPr>
        <w:t>19) осуществлять благотворительную деятельность, а также деятельность в области содействия благотворительности и добровольчества;</w:t>
      </w:r>
    </w:p>
    <w:p w:rsidR="009D6E9B" w:rsidRDefault="007D0FDD">
      <w:pPr>
        <w:ind w:firstLine="709"/>
        <w:jc w:val="both"/>
        <w:rPr>
          <w:sz w:val="28"/>
        </w:rPr>
      </w:pPr>
      <w:r>
        <w:rPr>
          <w:sz w:val="28"/>
        </w:rPr>
        <w:t>20) 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9D6E9B" w:rsidRDefault="007D0FDD">
      <w:pPr>
        <w:ind w:firstLine="709"/>
        <w:jc w:val="both"/>
        <w:rPr>
          <w:sz w:val="28"/>
        </w:rPr>
      </w:pPr>
      <w:r>
        <w:rPr>
          <w:sz w:val="28"/>
        </w:rPr>
        <w:t>21) участвовать в мероприятиях по охране общественного порядка;</w:t>
      </w:r>
    </w:p>
    <w:p w:rsidR="009D6E9B" w:rsidRDefault="007D0FDD">
      <w:pPr>
        <w:ind w:firstLine="709"/>
        <w:jc w:val="both"/>
        <w:rPr>
          <w:sz w:val="28"/>
        </w:rPr>
      </w:pPr>
      <w:r>
        <w:rPr>
          <w:sz w:val="28"/>
        </w:rPr>
        <w:lastRenderedPageBreak/>
        <w:t xml:space="preserve">22) организовывать мероприятия, направленные на пропаганду здорового образа жизни, профилактику и предупреждение наркомании и алкоголизма, </w:t>
      </w:r>
      <w:r>
        <w:rPr>
          <w:sz w:val="28"/>
        </w:rPr>
        <w:br/>
        <w:t>и участвовать в таких мероприятиях.</w:t>
      </w:r>
    </w:p>
    <w:p w:rsidR="009D6E9B" w:rsidRDefault="007D0FDD">
      <w:pPr>
        <w:ind w:firstLine="709"/>
        <w:jc w:val="both"/>
        <w:rPr>
          <w:sz w:val="28"/>
        </w:rPr>
      </w:pPr>
      <w:r>
        <w:rPr>
          <w:sz w:val="28"/>
        </w:rPr>
        <w:t>11.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9D6E9B" w:rsidRDefault="007D0FDD">
      <w:pPr>
        <w:ind w:firstLine="709"/>
        <w:jc w:val="both"/>
        <w:rPr>
          <w:sz w:val="28"/>
        </w:rPr>
      </w:pPr>
      <w:r>
        <w:rPr>
          <w:sz w:val="28"/>
        </w:rPr>
        <w:t>12. Деятельность политических партий, иных организаций, преследующих политические цели, в казачьем обществе не допускается.</w:t>
      </w:r>
    </w:p>
    <w:p w:rsidR="009D6E9B" w:rsidRDefault="009D6E9B">
      <w:pPr>
        <w:ind w:firstLine="709"/>
        <w:jc w:val="both"/>
        <w:rPr>
          <w:sz w:val="28"/>
        </w:rPr>
      </w:pPr>
    </w:p>
    <w:p w:rsidR="009D6E9B" w:rsidRDefault="007D0FDD">
      <w:pPr>
        <w:pStyle w:val="ConsPlusNormal"/>
        <w:widowControl/>
        <w:ind w:left="1440" w:firstLine="0"/>
        <w:rPr>
          <w:rFonts w:ascii="Times New Roman" w:hAnsi="Times New Roman"/>
          <w:b/>
          <w:sz w:val="28"/>
        </w:rPr>
      </w:pPr>
      <w:r>
        <w:rPr>
          <w:rFonts w:ascii="Times New Roman" w:hAnsi="Times New Roman"/>
          <w:b/>
          <w:sz w:val="28"/>
        </w:rPr>
        <w:t>III.   Члены казачьего общества, их права и обязанности</w:t>
      </w:r>
    </w:p>
    <w:p w:rsidR="009D6E9B" w:rsidRDefault="009D6E9B">
      <w:pPr>
        <w:ind w:firstLine="709"/>
        <w:jc w:val="both"/>
        <w:rPr>
          <w:sz w:val="28"/>
        </w:rPr>
      </w:pPr>
    </w:p>
    <w:p w:rsidR="009D6E9B" w:rsidRDefault="007D0FDD">
      <w:pPr>
        <w:ind w:firstLine="709"/>
        <w:jc w:val="both"/>
        <w:rPr>
          <w:sz w:val="28"/>
        </w:rPr>
      </w:pPr>
      <w:r>
        <w:rPr>
          <w:sz w:val="28"/>
        </w:rPr>
        <w:t>13. Членами казачьего общества  - граждане Российской Федерации, достигшие 18-летнего возраста, вступившие в установленном порядке в казачье общество.</w:t>
      </w:r>
    </w:p>
    <w:p w:rsidR="009D6E9B" w:rsidRDefault="007D0FDD">
      <w:pPr>
        <w:ind w:firstLine="709"/>
        <w:jc w:val="both"/>
        <w:rPr>
          <w:sz w:val="28"/>
        </w:rPr>
      </w:pPr>
      <w:r>
        <w:rPr>
          <w:sz w:val="28"/>
        </w:rPr>
        <w:t xml:space="preserve">14. Члены казачьего общества в установленном порядке принимают </w:t>
      </w:r>
      <w:r>
        <w:rPr>
          <w:sz w:val="28"/>
        </w:rPr>
        <w:br/>
        <w:t>на себя обязательства по несению государственной или иной службы.</w:t>
      </w:r>
    </w:p>
    <w:p w:rsidR="009D6E9B" w:rsidRDefault="007D0FDD">
      <w:pPr>
        <w:ind w:firstLine="709"/>
        <w:jc w:val="both"/>
        <w:rPr>
          <w:sz w:val="28"/>
        </w:rPr>
      </w:pPr>
      <w:r>
        <w:rPr>
          <w:sz w:val="28"/>
        </w:rPr>
        <w:t>Казачье общество ведет учет своих членов в порядке, установленном высшим органом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15. Основанием для вступления в казачье общество является письменное заявление гражданина на имя атамана этого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Порядок приема граждан в казачье общество определяется правилами приема граждан в казачьи общества, устанавливаемыми высшим органом управления войскового казачьего общества и утверждается окружным атаманом</w:t>
      </w:r>
      <w:r>
        <w:rPr>
          <w:rFonts w:ascii="Times New Roman" w:hAnsi="Times New Roman"/>
          <w:color w:val="000000" w:themeColor="text1"/>
          <w:sz w:val="28"/>
        </w:rPr>
        <w:t>.</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Гражданин является членом казачьего общества со дня принятия решения о приеме гражданина в казачье общество.</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Решения о приеме граждан в казачье общество и исключении из него принимаются высшим органом управления казачьего общества </w:t>
      </w:r>
      <w:r>
        <w:rPr>
          <w:rFonts w:ascii="Times New Roman" w:hAnsi="Times New Roman"/>
          <w:sz w:val="28"/>
        </w:rPr>
        <w:br/>
        <w:t>на основании их письменных заявлений, а также в случаях, установленных настоящим Уставом.</w:t>
      </w:r>
    </w:p>
    <w:p w:rsidR="009D6E9B" w:rsidRDefault="007D0FDD">
      <w:pPr>
        <w:pStyle w:val="ConsPlusNormal"/>
        <w:widowControl/>
        <w:ind w:firstLine="709"/>
        <w:jc w:val="both"/>
        <w:rPr>
          <w:rFonts w:ascii="Times New Roman" w:hAnsi="Times New Roman"/>
          <w:spacing w:val="-4"/>
          <w:sz w:val="28"/>
          <w:vertAlign w:val="superscript"/>
        </w:rPr>
      </w:pPr>
      <w:r>
        <w:rPr>
          <w:rFonts w:ascii="Times New Roman" w:hAnsi="Times New Roman"/>
          <w:sz w:val="28"/>
        </w:rPr>
        <w:t>Гражданам, изъявившим желание вступить в казачье общество, устанавливается испытательный срок, продолжительность которого определяется настоящим уставом и составляет не менее 3 месяцев и не более 2 лет со дня подачи письменного заявления на вступление в казачье общество.</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В период испытательного срока указанные граждане имеют право </w:t>
      </w:r>
      <w:r>
        <w:rPr>
          <w:rFonts w:ascii="Times New Roman" w:hAnsi="Times New Roman"/>
          <w:sz w:val="28"/>
        </w:rPr>
        <w:br/>
        <w:t xml:space="preserve">в определенных настоящим Уставом случаях участвовать в деятельности коллегиальных органов казачьего общества с правом совещательного голоса, </w:t>
      </w:r>
      <w:r>
        <w:rPr>
          <w:rFonts w:ascii="Times New Roman" w:hAnsi="Times New Roman"/>
          <w:sz w:val="28"/>
        </w:rPr>
        <w:br/>
        <w:t>на них распространяются права и обязанности члена казачьего общества, предусмотренные настоящим Уставом, за исключением права входить в состав органов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Если член казачьего общества успешно выполняет возложенные на него обязанности, он может быть признан высшим органом управления казачьего </w:t>
      </w:r>
      <w:proofErr w:type="gramStart"/>
      <w:r>
        <w:rPr>
          <w:rFonts w:ascii="Times New Roman" w:hAnsi="Times New Roman"/>
          <w:sz w:val="28"/>
        </w:rPr>
        <w:t>общества</w:t>
      </w:r>
      <w:proofErr w:type="gramEnd"/>
      <w:r>
        <w:rPr>
          <w:rFonts w:ascii="Times New Roman" w:hAnsi="Times New Roman"/>
          <w:sz w:val="28"/>
        </w:rPr>
        <w:t xml:space="preserve"> выдержавшим испытание. Ограничения, связанные с испытательным сроком, прекращаются со дня признания члена казачьего общества выдержавшим испытание.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В случае</w:t>
      </w:r>
      <w:proofErr w:type="gramStart"/>
      <w:r>
        <w:rPr>
          <w:rFonts w:ascii="Times New Roman" w:hAnsi="Times New Roman"/>
          <w:sz w:val="28"/>
        </w:rPr>
        <w:t>,</w:t>
      </w:r>
      <w:proofErr w:type="gramEnd"/>
      <w:r>
        <w:rPr>
          <w:rFonts w:ascii="Times New Roman" w:hAnsi="Times New Roman"/>
          <w:sz w:val="28"/>
        </w:rPr>
        <w:t xml:space="preserve"> если член казачьего общества в течение испытательного срока ненадлежащем образом выполнял возложенные на него обязанности, высший орган управления казачьего общества по представлению атамана этого казачьего общества принимает решение об исключении гражданина из казачьего общества как не выдержавшего испытание.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16. Члены казачьих обществ могут добровольно выйти из казачьего общества, подав письменное заявление на имя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Права и обязанности члена казачьего общества прекращаются со дня подачи указанного заявления, за исключением случая, когда сведения </w:t>
      </w:r>
      <w:r>
        <w:rPr>
          <w:rFonts w:ascii="Times New Roman" w:hAnsi="Times New Roman"/>
          <w:sz w:val="28"/>
        </w:rPr>
        <w:br/>
        <w:t>о лице, выходящем из казачьего общества, содержатся в едином государственном реестре юридических лиц. В таком случае права и обязанности члена казачьего общества прекращаются со дня внесения изменений в сведения о казачьем обществе, содержащиеся в едином государственном реестре юридических лиц.</w:t>
      </w:r>
    </w:p>
    <w:p w:rsidR="009D6E9B" w:rsidRDefault="007D0FDD">
      <w:pPr>
        <w:ind w:firstLine="709"/>
        <w:jc w:val="both"/>
        <w:rPr>
          <w:sz w:val="28"/>
        </w:rPr>
      </w:pPr>
      <w:r>
        <w:rPr>
          <w:sz w:val="28"/>
        </w:rPr>
        <w:t>17. Члены казачьего общества имеют право:</w:t>
      </w:r>
    </w:p>
    <w:p w:rsidR="009D6E9B" w:rsidRDefault="007D0FDD">
      <w:pPr>
        <w:ind w:firstLine="709"/>
        <w:jc w:val="both"/>
        <w:rPr>
          <w:sz w:val="28"/>
        </w:rPr>
      </w:pPr>
      <w:r>
        <w:rPr>
          <w:sz w:val="28"/>
        </w:rPr>
        <w:t>1) избирать и быть избранными на выборную должность в органы казачьего общества;</w:t>
      </w:r>
    </w:p>
    <w:p w:rsidR="009D6E9B" w:rsidRDefault="007D0FDD">
      <w:pPr>
        <w:ind w:firstLine="709"/>
        <w:jc w:val="both"/>
        <w:rPr>
          <w:sz w:val="28"/>
        </w:rPr>
      </w:pPr>
      <w:r>
        <w:rPr>
          <w:sz w:val="28"/>
        </w:rPr>
        <w:t>2) участвовать в уставной деятельности казачьего общества;</w:t>
      </w:r>
    </w:p>
    <w:p w:rsidR="009D6E9B" w:rsidRDefault="007D0FDD">
      <w:pPr>
        <w:ind w:firstLine="709"/>
        <w:jc w:val="both"/>
        <w:rPr>
          <w:color w:val="000000" w:themeColor="text1"/>
          <w:sz w:val="28"/>
        </w:rPr>
      </w:pPr>
      <w:r>
        <w:rPr>
          <w:color w:val="000000" w:themeColor="text1"/>
          <w:sz w:val="28"/>
        </w:rPr>
        <w:t xml:space="preserve">3) носить в установленном порядке форму одежды и знаки различия </w:t>
      </w:r>
      <w:r>
        <w:rPr>
          <w:color w:val="000000" w:themeColor="text1"/>
          <w:sz w:val="28"/>
        </w:rPr>
        <w:br/>
        <w:t>по чинам членов казачьих обществ, внесенных в государственный реестр казачьих обществ в Российской Федерации;</w:t>
      </w:r>
    </w:p>
    <w:p w:rsidR="009D6E9B" w:rsidRDefault="007D0FDD">
      <w:pPr>
        <w:ind w:firstLine="709"/>
        <w:jc w:val="both"/>
        <w:rPr>
          <w:sz w:val="28"/>
        </w:rPr>
      </w:pPr>
      <w:r>
        <w:rPr>
          <w:sz w:val="28"/>
        </w:rPr>
        <w:t>4) выступать в порядке, установленном настоящим Уставом, с инициативой о созыве заседаний органов казачьего общества;</w:t>
      </w:r>
    </w:p>
    <w:p w:rsidR="009D6E9B" w:rsidRDefault="007D0FDD">
      <w:pPr>
        <w:ind w:firstLine="709"/>
        <w:jc w:val="both"/>
        <w:rPr>
          <w:sz w:val="28"/>
        </w:rPr>
      </w:pPr>
      <w:r>
        <w:rPr>
          <w:sz w:val="28"/>
        </w:rPr>
        <w:t>5) реализовывать иные права, предусмотренные законодательством Российской Федерации.</w:t>
      </w:r>
    </w:p>
    <w:p w:rsidR="009D6E9B" w:rsidRDefault="007D0FDD">
      <w:pPr>
        <w:ind w:firstLine="709"/>
        <w:jc w:val="both"/>
        <w:rPr>
          <w:sz w:val="28"/>
        </w:rPr>
      </w:pPr>
      <w:r>
        <w:rPr>
          <w:sz w:val="28"/>
        </w:rPr>
        <w:t>18. Члены казачьего общества обязаны:</w:t>
      </w:r>
    </w:p>
    <w:p w:rsidR="009D6E9B" w:rsidRDefault="007D0FDD">
      <w:pPr>
        <w:ind w:firstLine="709"/>
        <w:jc w:val="both"/>
        <w:rPr>
          <w:sz w:val="28"/>
        </w:rPr>
      </w:pPr>
      <w:r>
        <w:rPr>
          <w:sz w:val="28"/>
        </w:rPr>
        <w:t>1) соблюдать законодательство Российской Федерации, уставы вышестоящих казачьих обществ, в состав которых входит казачье общество, и настоящий Устав;</w:t>
      </w:r>
    </w:p>
    <w:p w:rsidR="009D6E9B" w:rsidRDefault="007D0FDD">
      <w:pPr>
        <w:ind w:firstLine="709"/>
        <w:jc w:val="both"/>
        <w:rPr>
          <w:sz w:val="28"/>
        </w:rPr>
      </w:pPr>
      <w:proofErr w:type="gramStart"/>
      <w:r>
        <w:rPr>
          <w:sz w:val="28"/>
        </w:rPr>
        <w:t>2) точно и беспрекословно выполнять не противоречащие законодательству Российской Федерации и настоящему Уставу:</w:t>
      </w:r>
      <w:proofErr w:type="gramEnd"/>
    </w:p>
    <w:p w:rsidR="009D6E9B" w:rsidRDefault="007D0FDD">
      <w:pPr>
        <w:ind w:firstLine="709"/>
        <w:jc w:val="both"/>
        <w:rPr>
          <w:sz w:val="28"/>
        </w:rPr>
      </w:pPr>
      <w:r>
        <w:rPr>
          <w:sz w:val="28"/>
        </w:rPr>
        <w:t>решения высших органов управления вышестоящих казачьих обществ;</w:t>
      </w:r>
    </w:p>
    <w:p w:rsidR="009D6E9B" w:rsidRDefault="007D0FDD">
      <w:pPr>
        <w:ind w:firstLine="709"/>
        <w:jc w:val="both"/>
        <w:rPr>
          <w:sz w:val="28"/>
        </w:rPr>
      </w:pPr>
      <w:r>
        <w:rPr>
          <w:sz w:val="28"/>
        </w:rPr>
        <w:t xml:space="preserve">приказы и распоряжения атаманов вышестоящих казачьих обществ, </w:t>
      </w:r>
      <w:r>
        <w:rPr>
          <w:sz w:val="28"/>
        </w:rPr>
        <w:br/>
        <w:t>а также решения советов атаманов вышестоящих казачьих обществ</w:t>
      </w:r>
      <w:proofErr w:type="gramStart"/>
      <w:r>
        <w:rPr>
          <w:sz w:val="28"/>
        </w:rPr>
        <w:t xml:space="preserve"> ,</w:t>
      </w:r>
      <w:proofErr w:type="gramEnd"/>
      <w:r>
        <w:rPr>
          <w:sz w:val="28"/>
        </w:rPr>
        <w:t xml:space="preserve">  (если они </w:t>
      </w:r>
      <w:r>
        <w:rPr>
          <w:sz w:val="28"/>
        </w:rPr>
        <w:br/>
        <w:t>не противоречат решениям высших органов управления соответствующих вышестоящих казачьих обществ);</w:t>
      </w:r>
    </w:p>
    <w:p w:rsidR="009D6E9B" w:rsidRDefault="007D0FDD">
      <w:pPr>
        <w:ind w:firstLine="709"/>
        <w:jc w:val="both"/>
        <w:rPr>
          <w:sz w:val="28"/>
        </w:rPr>
      </w:pPr>
      <w:r>
        <w:rPr>
          <w:sz w:val="28"/>
        </w:rPr>
        <w:t>решения высшего органа управления казачьего общества;</w:t>
      </w:r>
    </w:p>
    <w:p w:rsidR="009D6E9B" w:rsidRDefault="007D0FDD">
      <w:pPr>
        <w:ind w:firstLine="709"/>
        <w:jc w:val="both"/>
        <w:rPr>
          <w:sz w:val="28"/>
        </w:rPr>
      </w:pPr>
      <w:r>
        <w:rPr>
          <w:sz w:val="28"/>
        </w:rPr>
        <w:t>приказы и распоряжения атамана казачьего общества, а также решения правления казачьего общества (если они не противоречат решениям высшего органа управления казачьего общества);</w:t>
      </w:r>
    </w:p>
    <w:p w:rsidR="009D6E9B" w:rsidRDefault="007D0FDD">
      <w:pPr>
        <w:ind w:firstLine="709"/>
        <w:jc w:val="both"/>
        <w:rPr>
          <w:sz w:val="28"/>
        </w:rPr>
      </w:pPr>
      <w:r>
        <w:rPr>
          <w:sz w:val="28"/>
        </w:rPr>
        <w:t>3) обеспечивать сохранность удостоверения казака и его сдачу в установленном порядке;</w:t>
      </w:r>
    </w:p>
    <w:p w:rsidR="009D6E9B" w:rsidRDefault="007D0FDD">
      <w:pPr>
        <w:ind w:firstLine="709"/>
        <w:jc w:val="both"/>
        <w:rPr>
          <w:sz w:val="28"/>
        </w:rPr>
      </w:pPr>
      <w:r>
        <w:rPr>
          <w:sz w:val="28"/>
        </w:rPr>
        <w:t>4) личным трудовым и материальным вкладом способствовать развитию и укреплению казачьего общества;</w:t>
      </w:r>
    </w:p>
    <w:p w:rsidR="009D6E9B" w:rsidRDefault="007D0FDD">
      <w:pPr>
        <w:ind w:firstLine="709"/>
        <w:jc w:val="both"/>
        <w:rPr>
          <w:sz w:val="28"/>
        </w:rPr>
      </w:pPr>
      <w:r>
        <w:rPr>
          <w:sz w:val="28"/>
        </w:rPr>
        <w:t>5) активно участвовать в патриотическом воспитании молодых казаков, подготовке их к несению государственной или иной службы;</w:t>
      </w:r>
    </w:p>
    <w:p w:rsidR="009D6E9B" w:rsidRDefault="007D0FDD">
      <w:pPr>
        <w:ind w:firstLine="709"/>
        <w:jc w:val="both"/>
        <w:rPr>
          <w:sz w:val="28"/>
        </w:rPr>
      </w:pPr>
      <w:r>
        <w:rPr>
          <w:sz w:val="28"/>
        </w:rPr>
        <w:lastRenderedPageBreak/>
        <w:t xml:space="preserve">6) хранить и развивать казачьи традиции и культуру, беречь честь </w:t>
      </w:r>
      <w:r>
        <w:rPr>
          <w:sz w:val="28"/>
        </w:rPr>
        <w:br/>
        <w:t>и достоинство казака, крепить единство российского казачества;</w:t>
      </w:r>
    </w:p>
    <w:p w:rsidR="009D6E9B" w:rsidRDefault="007D0FDD">
      <w:pPr>
        <w:ind w:firstLine="709"/>
        <w:jc w:val="both"/>
        <w:rPr>
          <w:sz w:val="28"/>
        </w:rPr>
      </w:pPr>
      <w:r>
        <w:rPr>
          <w:sz w:val="28"/>
        </w:rPr>
        <w:t>7) приумножать собственность казачьего общества и обеспечивать ее сохранность;</w:t>
      </w:r>
    </w:p>
    <w:p w:rsidR="009D6E9B" w:rsidRDefault="007D0FDD">
      <w:pPr>
        <w:ind w:firstLine="709"/>
        <w:jc w:val="both"/>
        <w:rPr>
          <w:sz w:val="28"/>
        </w:rPr>
      </w:pPr>
      <w:r>
        <w:rPr>
          <w:sz w:val="28"/>
        </w:rPr>
        <w:t>8) выполнять принятые на себя обязательства по несению государственной или иной службы;</w:t>
      </w:r>
    </w:p>
    <w:p w:rsidR="009D6E9B" w:rsidRDefault="007D0FDD">
      <w:pPr>
        <w:ind w:firstLine="709"/>
        <w:jc w:val="both"/>
        <w:rPr>
          <w:color w:val="000000" w:themeColor="text1"/>
          <w:sz w:val="28"/>
        </w:rPr>
      </w:pPr>
      <w:r>
        <w:rPr>
          <w:sz w:val="28"/>
        </w:rPr>
        <w:t xml:space="preserve">9) уплачивать вступительные, членские и иные </w:t>
      </w:r>
      <w:r>
        <w:rPr>
          <w:color w:val="000000" w:themeColor="text1"/>
          <w:sz w:val="28"/>
        </w:rPr>
        <w:t>имущественные взносы (отчисления);</w:t>
      </w:r>
    </w:p>
    <w:p w:rsidR="009D6E9B" w:rsidRDefault="007D0FDD">
      <w:pPr>
        <w:ind w:firstLine="709"/>
        <w:jc w:val="both"/>
        <w:rPr>
          <w:color w:val="000000" w:themeColor="text1"/>
          <w:sz w:val="28"/>
        </w:rPr>
      </w:pPr>
      <w:r>
        <w:rPr>
          <w:color w:val="000000" w:themeColor="text1"/>
          <w:sz w:val="28"/>
        </w:rPr>
        <w:t xml:space="preserve">10) </w:t>
      </w:r>
      <w:proofErr w:type="gramStart"/>
      <w:r>
        <w:rPr>
          <w:color w:val="000000" w:themeColor="text1"/>
          <w:sz w:val="28"/>
        </w:rPr>
        <w:t>осуществлять иные обязанности</w:t>
      </w:r>
      <w:proofErr w:type="gramEnd"/>
      <w:r>
        <w:rPr>
          <w:color w:val="000000" w:themeColor="text1"/>
          <w:sz w:val="28"/>
        </w:rPr>
        <w:t>, предусмотренные действующим законодательством.</w:t>
      </w:r>
    </w:p>
    <w:p w:rsidR="009D6E9B" w:rsidRDefault="007D0FDD">
      <w:pPr>
        <w:ind w:firstLine="709"/>
        <w:jc w:val="both"/>
        <w:rPr>
          <w:sz w:val="28"/>
        </w:rPr>
      </w:pPr>
      <w:r>
        <w:rPr>
          <w:sz w:val="28"/>
        </w:rPr>
        <w:t xml:space="preserve">19. Члены казачьего общества, принявшие на себя обязательства </w:t>
      </w:r>
      <w:r>
        <w:rPr>
          <w:sz w:val="28"/>
        </w:rPr>
        <w:br/>
        <w:t xml:space="preserve">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w:t>
      </w:r>
      <w:r>
        <w:rPr>
          <w:sz w:val="28"/>
        </w:rPr>
        <w:br/>
        <w:t>в их деятельности.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20. Атаман казачьего общества обязан:</w:t>
      </w:r>
    </w:p>
    <w:p w:rsidR="009D6E9B" w:rsidRDefault="007D0FDD">
      <w:pPr>
        <w:ind w:firstLine="709"/>
        <w:jc w:val="both"/>
        <w:rPr>
          <w:sz w:val="28"/>
        </w:rPr>
      </w:pPr>
      <w:r>
        <w:rPr>
          <w:sz w:val="28"/>
        </w:rPr>
        <w:t>1) обеспечивать выполнение обязательств по несению государственной или иной службы, принятых членами казачьего общества;</w:t>
      </w:r>
    </w:p>
    <w:p w:rsidR="009D6E9B" w:rsidRDefault="007D0FDD">
      <w:pPr>
        <w:ind w:firstLine="709"/>
        <w:jc w:val="both"/>
        <w:rPr>
          <w:sz w:val="28"/>
        </w:rPr>
      </w:pPr>
      <w:r>
        <w:rPr>
          <w:sz w:val="28"/>
        </w:rPr>
        <w:t>2) обеспечивать соблюдение настоящего Устава и уставов вышестоящих казачьих обществ, в состав которых входит казачье общество;</w:t>
      </w:r>
    </w:p>
    <w:p w:rsidR="009D6E9B" w:rsidRDefault="007D0FDD">
      <w:pPr>
        <w:ind w:firstLine="709"/>
        <w:jc w:val="both"/>
        <w:rPr>
          <w:sz w:val="28"/>
        </w:rPr>
      </w:pPr>
      <w:proofErr w:type="gramStart"/>
      <w:r>
        <w:rPr>
          <w:sz w:val="28"/>
        </w:rPr>
        <w:t>3)точно и беспрекословно выполнять не противоречащие законодательству Российской Федерации и настоящему Уставу:</w:t>
      </w:r>
      <w:proofErr w:type="gramEnd"/>
    </w:p>
    <w:p w:rsidR="009D6E9B" w:rsidRDefault="007D0FDD">
      <w:pPr>
        <w:ind w:firstLine="709"/>
        <w:jc w:val="both"/>
        <w:rPr>
          <w:sz w:val="28"/>
        </w:rPr>
      </w:pPr>
      <w:r>
        <w:rPr>
          <w:sz w:val="28"/>
        </w:rPr>
        <w:t>решения высших органов управления вышестоящих казачьих обществ;</w:t>
      </w:r>
    </w:p>
    <w:p w:rsidR="009D6E9B" w:rsidRDefault="007D0FDD">
      <w:pPr>
        <w:ind w:firstLine="709"/>
        <w:jc w:val="both"/>
        <w:rPr>
          <w:sz w:val="28"/>
        </w:rPr>
      </w:pPr>
      <w:r>
        <w:rPr>
          <w:sz w:val="28"/>
        </w:rPr>
        <w:t xml:space="preserve">приказы и распоряжения атаманов вышестоящих казачьих обществ, </w:t>
      </w:r>
      <w:r>
        <w:rPr>
          <w:sz w:val="28"/>
        </w:rPr>
        <w:br/>
        <w:t xml:space="preserve">а также решения советов атаманов вышестоящих казачьих обществ (если они </w:t>
      </w:r>
      <w:r>
        <w:rPr>
          <w:sz w:val="28"/>
        </w:rPr>
        <w:br/>
        <w:t>не противоречат решениям высших органов управления соответствующих вышестоящих казачьих обществ);</w:t>
      </w:r>
    </w:p>
    <w:p w:rsidR="009D6E9B" w:rsidRDefault="007D0FDD">
      <w:pPr>
        <w:ind w:firstLine="709"/>
        <w:jc w:val="both"/>
        <w:rPr>
          <w:sz w:val="28"/>
        </w:rPr>
      </w:pPr>
      <w:r>
        <w:rPr>
          <w:sz w:val="28"/>
        </w:rPr>
        <w:t>решения высшего органа управления казачьего общества;</w:t>
      </w:r>
    </w:p>
    <w:p w:rsidR="009D6E9B" w:rsidRDefault="007D0FDD">
      <w:pPr>
        <w:ind w:firstLine="709"/>
        <w:jc w:val="both"/>
        <w:rPr>
          <w:sz w:val="28"/>
        </w:rPr>
      </w:pPr>
      <w:r>
        <w:rPr>
          <w:sz w:val="28"/>
        </w:rPr>
        <w:t>решения правления казачьего общества.</w:t>
      </w:r>
    </w:p>
    <w:p w:rsidR="009D6E9B" w:rsidRDefault="007D0FDD">
      <w:pPr>
        <w:ind w:firstLine="709"/>
        <w:jc w:val="both"/>
        <w:rPr>
          <w:sz w:val="28"/>
        </w:rPr>
      </w:pPr>
      <w:r>
        <w:rPr>
          <w:sz w:val="28"/>
        </w:rPr>
        <w:t xml:space="preserve">4) быть для казаков личным примером в соблюдении традиций </w:t>
      </w:r>
      <w:r>
        <w:rPr>
          <w:sz w:val="28"/>
        </w:rPr>
        <w:br/>
        <w:t>и обычаев российского казачества;</w:t>
      </w:r>
    </w:p>
    <w:p w:rsidR="009D6E9B" w:rsidRDefault="007D0FDD">
      <w:pPr>
        <w:ind w:firstLine="709"/>
        <w:jc w:val="both"/>
        <w:rPr>
          <w:sz w:val="28"/>
        </w:rPr>
      </w:pPr>
      <w:r>
        <w:rPr>
          <w:sz w:val="28"/>
        </w:rPr>
        <w:t>5) обеспечивать иные функции, предусмотренные уставами соответствующих вышестоящих казачьих обществ.</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21. 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22. За ненадлежащее исполнение обязанностей, предусмотренных настоящим Уставом, член казачьего </w:t>
      </w:r>
      <w:proofErr w:type="gramStart"/>
      <w:r>
        <w:rPr>
          <w:rFonts w:ascii="Times New Roman" w:hAnsi="Times New Roman"/>
          <w:sz w:val="28"/>
        </w:rPr>
        <w:t>общества</w:t>
      </w:r>
      <w:proofErr w:type="gramEnd"/>
      <w:r>
        <w:rPr>
          <w:rFonts w:ascii="Times New Roman" w:hAnsi="Times New Roman"/>
          <w:sz w:val="28"/>
        </w:rPr>
        <w:t xml:space="preserve"> может быть подвергнут публичному порицанию членами казачьего общества на заседании его исполнительного коллегиального органа или исключен из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23. 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 имеющих право голоса.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 xml:space="preserve">Решение об исключении из казачьего общества члена казачьего общества, занимающего выборную должность в казачьем обществе или в вышестоящем </w:t>
      </w:r>
      <w:r>
        <w:rPr>
          <w:rFonts w:ascii="Times New Roman" w:hAnsi="Times New Roman"/>
          <w:sz w:val="28"/>
        </w:rPr>
        <w:lastRenderedPageBreak/>
        <w:t xml:space="preserve">казачьем обществе,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roofErr w:type="gramEnd"/>
    </w:p>
    <w:p w:rsidR="009D6E9B" w:rsidRDefault="007D0FDD">
      <w:pPr>
        <w:ind w:firstLine="709"/>
        <w:jc w:val="both"/>
        <w:rPr>
          <w:sz w:val="28"/>
        </w:rPr>
      </w:pPr>
      <w:r>
        <w:rPr>
          <w:sz w:val="28"/>
        </w:rPr>
        <w:t>25. Предложение об исключении из казачьего общества члена казачьего общества, занимающего должность в казачьем обществе, инициируется:</w:t>
      </w:r>
    </w:p>
    <w:p w:rsidR="009D6E9B" w:rsidRDefault="007D0FDD">
      <w:pPr>
        <w:ind w:firstLine="709"/>
        <w:jc w:val="both"/>
        <w:rPr>
          <w:sz w:val="28"/>
        </w:rPr>
      </w:pPr>
      <w:r>
        <w:rPr>
          <w:sz w:val="28"/>
        </w:rPr>
        <w:t>1) атаманом окружного  казачьего общества (далее – окружным атаманом)– в отношении атамана  казачьего общества;</w:t>
      </w:r>
    </w:p>
    <w:p w:rsidR="009D6E9B" w:rsidRDefault="007D0FDD">
      <w:pPr>
        <w:ind w:firstLine="709"/>
        <w:jc w:val="both"/>
        <w:rPr>
          <w:sz w:val="28"/>
        </w:rPr>
      </w:pPr>
      <w:r>
        <w:rPr>
          <w:sz w:val="28"/>
        </w:rPr>
        <w:t>2) правлением казачьего общества – в отношении члена этого казачьего общества, занимающего иную выборную должность.</w:t>
      </w:r>
    </w:p>
    <w:p w:rsidR="009D6E9B" w:rsidRDefault="007D0FDD">
      <w:pPr>
        <w:ind w:firstLine="709"/>
        <w:jc w:val="both"/>
        <w:rPr>
          <w:sz w:val="28"/>
        </w:rPr>
      </w:pPr>
      <w:r>
        <w:rPr>
          <w:sz w:val="28"/>
        </w:rPr>
        <w:t>26.Решение об исключении из казачьего общества члена казачьего общества, занимающего в соответствии с настоящим Уставом выборную должность в казачьем обществе или в вышестоящем казачьем обществе, влечет за собой прекращение полномочий выборного лица.</w:t>
      </w:r>
    </w:p>
    <w:p w:rsidR="009D6E9B" w:rsidRDefault="009D6E9B">
      <w:pPr>
        <w:pStyle w:val="ConsPlusNormal"/>
        <w:widowControl/>
        <w:ind w:firstLine="709"/>
        <w:jc w:val="center"/>
        <w:rPr>
          <w:rFonts w:ascii="Times New Roman" w:hAnsi="Times New Roman"/>
          <w:sz w:val="28"/>
        </w:rPr>
      </w:pPr>
    </w:p>
    <w:p w:rsidR="009D6E9B" w:rsidRDefault="007D0FDD">
      <w:pPr>
        <w:pStyle w:val="ConsPlusNormal"/>
        <w:widowControl/>
        <w:ind w:firstLine="0"/>
        <w:jc w:val="center"/>
        <w:outlineLvl w:val="0"/>
        <w:rPr>
          <w:rFonts w:ascii="Times New Roman" w:hAnsi="Times New Roman"/>
          <w:b/>
          <w:sz w:val="28"/>
        </w:rPr>
      </w:pPr>
      <w:r>
        <w:rPr>
          <w:rFonts w:ascii="Times New Roman" w:hAnsi="Times New Roman"/>
          <w:b/>
          <w:sz w:val="28"/>
        </w:rPr>
        <w:t>IV. Органы казачьего общества</w:t>
      </w:r>
    </w:p>
    <w:p w:rsidR="009D6E9B" w:rsidRDefault="009D6E9B">
      <w:pPr>
        <w:pStyle w:val="ConsPlusNormal"/>
        <w:widowControl/>
        <w:ind w:firstLine="709"/>
        <w:jc w:val="both"/>
        <w:outlineLvl w:val="0"/>
        <w:rPr>
          <w:rFonts w:ascii="Times New Roman" w:hAnsi="Times New Roman"/>
          <w:sz w:val="28"/>
        </w:rPr>
      </w:pP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27. Органами казачьего общества являются: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круг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атаман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 правление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контрольно-ревизионная комиссия;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совещательные органы.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28. Высший орган управления казачьего общества — круг казачьего общества (далее – высший орган управления) является общим собранием членов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29. Заседания высшего органа управления казачьего общества созываются атаманом не реже одного раза в год.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Внеочередное заседание высшего органа управления казачьего общества созывается по инициативе: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не менее чем двух третей членов 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окружного (</w:t>
      </w:r>
      <w:proofErr w:type="spellStart"/>
      <w:r>
        <w:rPr>
          <w:rFonts w:ascii="Times New Roman" w:hAnsi="Times New Roman"/>
          <w:sz w:val="28"/>
        </w:rPr>
        <w:t>отдельского</w:t>
      </w:r>
      <w:proofErr w:type="spellEnd"/>
      <w:r>
        <w:rPr>
          <w:rFonts w:ascii="Times New Roman" w:hAnsi="Times New Roman"/>
          <w:sz w:val="28"/>
        </w:rPr>
        <w:t>) атамана;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 районного (юртового) атамана, в случае если казачье общество входит в состав районного (юртового)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не менее чем одной трети членов казачьего общества.</w:t>
      </w:r>
    </w:p>
    <w:p w:rsidR="009D6E9B" w:rsidRDefault="007D0FDD">
      <w:pPr>
        <w:pStyle w:val="ConsPlusNormal"/>
        <w:widowControl/>
        <w:tabs>
          <w:tab w:val="left" w:pos="1080"/>
        </w:tabs>
        <w:jc w:val="both"/>
        <w:rPr>
          <w:rFonts w:ascii="Times New Roman" w:hAnsi="Times New Roman"/>
          <w:sz w:val="28"/>
        </w:rPr>
      </w:pPr>
      <w:r>
        <w:rPr>
          <w:rFonts w:ascii="Times New Roman" w:hAnsi="Times New Roman"/>
          <w:sz w:val="28"/>
        </w:rPr>
        <w:t>30. Решение о созыве заседания высшего органа управления казачьего общества, дате созыва и месте проведения такого заседания должно быть принято атаманом по согласованию с окружным атаманом и юртовым атаманом не менее чем за два месяца до его проведения.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31. На открытие заседания высшего органа управления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w:t>
      </w:r>
      <w:r>
        <w:rPr>
          <w:rFonts w:ascii="Times New Roman" w:hAnsi="Times New Roman"/>
          <w:sz w:val="28"/>
        </w:rPr>
        <w:lastRenderedPageBreak/>
        <w:t xml:space="preserve">казачьего общества может сопровождаться проведением религиозных </w:t>
      </w:r>
      <w:proofErr w:type="gramStart"/>
      <w:r>
        <w:rPr>
          <w:rFonts w:ascii="Times New Roman" w:hAnsi="Times New Roman"/>
          <w:sz w:val="28"/>
        </w:rPr>
        <w:t>обрядов</w:t>
      </w:r>
      <w:proofErr w:type="gramEnd"/>
      <w:r>
        <w:rPr>
          <w:rFonts w:ascii="Times New Roman" w:hAnsi="Times New Roman"/>
          <w:sz w:val="28"/>
        </w:rPr>
        <w:t xml:space="preserve"> уполномоченным представителем Русской православной церкви.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Ответственность за организационное обеспечение заседания высшего органа управления казачьего общества возлагается на правление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Высшим органом управления казачьего общества избирается есаул (</w:t>
      </w:r>
      <w:proofErr w:type="spellStart"/>
      <w:r>
        <w:rPr>
          <w:rFonts w:ascii="Times New Roman" w:hAnsi="Times New Roman"/>
          <w:sz w:val="28"/>
        </w:rPr>
        <w:t>есаулец</w:t>
      </w:r>
      <w:proofErr w:type="spellEnd"/>
      <w:r>
        <w:rPr>
          <w:rFonts w:ascii="Times New Roman" w:hAnsi="Times New Roman"/>
          <w:sz w:val="28"/>
        </w:rPr>
        <w:t>) для обеспечения порядка на заседании высшего органа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32. К  компетенции высшего органа управления казачьего общества относятся вопросы: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принятия и внесения изменений в Устав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определения приоритетных направлений деятельности казачьего общества;</w:t>
      </w:r>
    </w:p>
    <w:p w:rsidR="009D6E9B" w:rsidRDefault="007D0FDD">
      <w:pPr>
        <w:pStyle w:val="ConsPlusNormal"/>
        <w:widowControl/>
        <w:ind w:firstLine="709"/>
        <w:jc w:val="both"/>
        <w:rPr>
          <w:rFonts w:ascii="Times New Roman" w:hAnsi="Times New Roman"/>
          <w:color w:val="000000" w:themeColor="text1"/>
          <w:sz w:val="28"/>
        </w:rPr>
      </w:pPr>
      <w:r>
        <w:rPr>
          <w:rFonts w:ascii="Times New Roman" w:hAnsi="Times New Roman"/>
          <w:sz w:val="28"/>
        </w:rPr>
        <w:t xml:space="preserve">3) образования органов казачьего общества и досрочного прекращения </w:t>
      </w:r>
      <w:r>
        <w:rPr>
          <w:rFonts w:ascii="Times New Roman" w:hAnsi="Times New Roman"/>
          <w:sz w:val="28"/>
        </w:rPr>
        <w:br/>
        <w:t xml:space="preserve">их полномочий; </w:t>
      </w:r>
      <w:r>
        <w:rPr>
          <w:rFonts w:ascii="Times New Roman" w:hAnsi="Times New Roman"/>
          <w:color w:val="000000" w:themeColor="text1"/>
          <w:sz w:val="28"/>
        </w:rPr>
        <w:t>в том числе избрание атамана, избрание по представлению атамана первого заместителя (товарища) атамана, правления, контрольно-ревизионной комиссии, суда чести, председателя и  совета стариков,</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прекращения полномочий атамана по предложению окружного  атамана и атамана юртового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реорганизации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 ликвидации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казачьего общества, утверждения промежуточного ликвидационного баланса и ликвидационного баланса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 определения в соответствии с законодательством Российской Федерации принципов формирования и использования имущества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8) распределения полномочий по распоряжению имуществом казачьего общества между органами управления казачьего общества, в том числе между высшим органом управления казачьего общества и атаманом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9) решения иных вопросов, связанных с распоряжением имуществом казачьего общества, в соответствии 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10) рассмотрения и утверждения годового отчета и </w:t>
      </w:r>
      <w:r>
        <w:rPr>
          <w:rFonts w:ascii="Times New Roman" w:hAnsi="Times New Roman"/>
          <w:color w:val="000000" w:themeColor="text1"/>
          <w:sz w:val="28"/>
        </w:rPr>
        <w:t xml:space="preserve">годовой </w:t>
      </w:r>
      <w:r>
        <w:rPr>
          <w:rFonts w:ascii="Times New Roman" w:hAnsi="Times New Roman"/>
          <w:sz w:val="28"/>
        </w:rPr>
        <w:t>бухгалтерской (финансовой) отчетности казачьего общества, иных отчетов о деятельности казачьего общества, в том числе об исполнении казаками принятых на себя обязательств по несению государственной или иной службы;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11) рассмотрения и утверждения отчетов атамана, правления, контрольно-ревизионной комиссии;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12) </w:t>
      </w:r>
      <w:proofErr w:type="gramStart"/>
      <w:r>
        <w:rPr>
          <w:rFonts w:ascii="Times New Roman" w:hAnsi="Times New Roman"/>
          <w:sz w:val="28"/>
        </w:rPr>
        <w:t>контроля за</w:t>
      </w:r>
      <w:proofErr w:type="gramEnd"/>
      <w:r>
        <w:rPr>
          <w:rFonts w:ascii="Times New Roman" w:hAnsi="Times New Roman"/>
          <w:sz w:val="28"/>
        </w:rPr>
        <w:t xml:space="preserve"> ходом выполнения договоров (соглашений) о несении казаками государственной или иной службы, заключенных в установленном порядке казачьим обществом, с момента внесения казачьего общества в государственный реестр казачьих обществ в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13) принятия мер по обеспечению исполнения членами казачьего общества принятых обязательств по несению государственной или иной службы с момента внесения казачьего общества в государственный реестр казачьих обществ в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14) </w:t>
      </w:r>
      <w:proofErr w:type="gramStart"/>
      <w:r>
        <w:rPr>
          <w:rFonts w:ascii="Times New Roman" w:hAnsi="Times New Roman"/>
          <w:sz w:val="28"/>
        </w:rPr>
        <w:t>контроля за</w:t>
      </w:r>
      <w:proofErr w:type="gramEnd"/>
      <w:r>
        <w:rPr>
          <w:rFonts w:ascii="Times New Roman" w:hAnsi="Times New Roman"/>
          <w:sz w:val="28"/>
        </w:rPr>
        <w:t xml:space="preserve"> ходом осуществления членами казачьего общественной деятельности на основе договоров (соглашений) казачьего общества с органами военного управления, федеральными органами исполнительной власти </w:t>
      </w:r>
      <w:r>
        <w:rPr>
          <w:rFonts w:ascii="Times New Roman" w:hAnsi="Times New Roman"/>
          <w:sz w:val="28"/>
        </w:rPr>
        <w:br/>
        <w:t>и (или) их территориальными органами, органами исполнительной власти субъектов Российской Федерации и органами местного самоуправления;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15) соблюдения установленного порядка выдачи удостоверения казака, установленного порядка присвоения чинов членам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16) утверждения </w:t>
      </w:r>
      <w:r>
        <w:rPr>
          <w:rFonts w:ascii="Times New Roman" w:hAnsi="Times New Roman"/>
          <w:color w:val="000000" w:themeColor="text1"/>
          <w:sz w:val="28"/>
        </w:rPr>
        <w:t xml:space="preserve">аудиторской организации или индивидуального </w:t>
      </w:r>
      <w:r>
        <w:rPr>
          <w:rFonts w:ascii="Times New Roman" w:hAnsi="Times New Roman"/>
          <w:sz w:val="28"/>
        </w:rPr>
        <w:t xml:space="preserve">аудитора казачьего общества, определения размера оплаты </w:t>
      </w:r>
      <w:r>
        <w:rPr>
          <w:rFonts w:ascii="Times New Roman" w:hAnsi="Times New Roman"/>
          <w:color w:val="000000" w:themeColor="text1"/>
          <w:sz w:val="28"/>
        </w:rPr>
        <w:t xml:space="preserve">их </w:t>
      </w:r>
      <w:r>
        <w:rPr>
          <w:rFonts w:ascii="Times New Roman" w:hAnsi="Times New Roman"/>
          <w:sz w:val="28"/>
        </w:rPr>
        <w:t>услуг;</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17) определения порядка </w:t>
      </w:r>
      <w:r>
        <w:rPr>
          <w:rFonts w:ascii="Times New Roman" w:hAnsi="Times New Roman"/>
          <w:color w:val="000000" w:themeColor="text1"/>
          <w:sz w:val="28"/>
        </w:rPr>
        <w:t>оказания помощи</w:t>
      </w:r>
      <w:r>
        <w:rPr>
          <w:rFonts w:ascii="Times New Roman" w:hAnsi="Times New Roman"/>
          <w:sz w:val="28"/>
        </w:rPr>
        <w:t xml:space="preserve"> семьям погибших (умерших) казаков, многодетным семьям, сиротам, инвалидам </w:t>
      </w:r>
      <w:r>
        <w:rPr>
          <w:rFonts w:ascii="Times New Roman" w:hAnsi="Times New Roman"/>
          <w:sz w:val="28"/>
        </w:rPr>
        <w:br/>
        <w:t xml:space="preserve">и пенсионерам, а также членам семей казаков, призванных (поступивших) </w:t>
      </w:r>
      <w:r>
        <w:rPr>
          <w:rFonts w:ascii="Times New Roman" w:hAnsi="Times New Roman"/>
          <w:sz w:val="28"/>
        </w:rPr>
        <w:br/>
        <w:t>на военную службу;</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18) рассмотрения предложений и ходатай</w:t>
      </w:r>
      <w:proofErr w:type="gramStart"/>
      <w:r>
        <w:rPr>
          <w:rFonts w:ascii="Times New Roman" w:hAnsi="Times New Roman"/>
          <w:sz w:val="28"/>
        </w:rPr>
        <w:t>ств чл</w:t>
      </w:r>
      <w:proofErr w:type="gramEnd"/>
      <w:r>
        <w:rPr>
          <w:rFonts w:ascii="Times New Roman" w:hAnsi="Times New Roman"/>
          <w:sz w:val="28"/>
        </w:rPr>
        <w:t xml:space="preserve">енов казачьих обществ, </w:t>
      </w:r>
      <w:r>
        <w:rPr>
          <w:rFonts w:ascii="Times New Roman" w:hAnsi="Times New Roman"/>
          <w:sz w:val="28"/>
        </w:rPr>
        <w:br/>
        <w:t>а также атамана казачьего общества, принятие по ним решений;</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19) создания филиалов и открытие представительств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20) участия в других организациях.</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33. Высший орган управления казачьего общества рассматривает и другие вопросы, связанные с уставной деятельностью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34. К исключительной компетенции высшего органа управления казачьего общества относится вопросы, указанные </w:t>
      </w:r>
      <w:proofErr w:type="gramStart"/>
      <w:r>
        <w:rPr>
          <w:rFonts w:ascii="Times New Roman" w:hAnsi="Times New Roman"/>
          <w:sz w:val="28"/>
        </w:rPr>
        <w:t>в</w:t>
      </w:r>
      <w:proofErr w:type="gramEnd"/>
      <w:r>
        <w:rPr>
          <w:rFonts w:ascii="Times New Roman" w:hAnsi="Times New Roman"/>
          <w:sz w:val="28"/>
        </w:rPr>
        <w:t xml:space="preserve"> пунктам 1-11, 16, 18 и  19 пункта 32 настоящего Устава.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35. Заседание высшего органа управления казачьего общества правомочно, если на нем присутствуют более пятидесяти процентов общего числа членов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писарем, а также есаулом.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квалифицированным большинством не менее чем двумя третями голосов членов казачьего общества, присутствующих на заседании, по иным вопросам – простым большинством голосов от общего числа членов казачьего общества, присутствующих на заседании.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35. Заседание высшего органа управления казачьего общества правомочно, если на нем присутствуют более пятидесяти процентов общего числа членов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писарем, а также есаулом (</w:t>
      </w:r>
      <w:proofErr w:type="spellStart"/>
      <w:r>
        <w:rPr>
          <w:rFonts w:ascii="Times New Roman" w:hAnsi="Times New Roman"/>
          <w:sz w:val="28"/>
        </w:rPr>
        <w:t>есаульцем</w:t>
      </w:r>
      <w:proofErr w:type="spellEnd"/>
      <w:r>
        <w:rPr>
          <w:rFonts w:ascii="Times New Roman" w:hAnsi="Times New Roman"/>
          <w:sz w:val="28"/>
        </w:rPr>
        <w:t>).</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не менее чем двумя третями голосов </w:t>
      </w:r>
      <w:r>
        <w:rPr>
          <w:rFonts w:ascii="Times New Roman" w:hAnsi="Times New Roman"/>
          <w:sz w:val="28"/>
        </w:rPr>
        <w:lastRenderedPageBreak/>
        <w:t xml:space="preserve">членов казачьего общества, присутствующих на заседании, </w:t>
      </w:r>
      <w:r>
        <w:rPr>
          <w:rFonts w:ascii="Times New Roman" w:hAnsi="Times New Roman"/>
          <w:sz w:val="28"/>
        </w:rPr>
        <w:br/>
        <w:t>по иным вопросам – большинством голосов от общего числа членов казачьего общества, присутствующих на заседании.</w:t>
      </w:r>
    </w:p>
    <w:p w:rsidR="009D6E9B" w:rsidRDefault="007D0FDD">
      <w:pPr>
        <w:pStyle w:val="ConsPlusNormal"/>
        <w:widowControl/>
        <w:ind w:firstLine="709"/>
        <w:jc w:val="both"/>
        <w:rPr>
          <w:rFonts w:ascii="Times New Roman" w:hAnsi="Times New Roman"/>
          <w:sz w:val="28"/>
        </w:rPr>
      </w:pPr>
      <w:r>
        <w:rPr>
          <w:rStyle w:val="FontStyle162"/>
          <w:sz w:val="28"/>
        </w:rPr>
        <w:t>36.</w:t>
      </w:r>
      <w:r>
        <w:rPr>
          <w:rFonts w:ascii="Times New Roman" w:hAnsi="Times New Roman"/>
          <w:sz w:val="28"/>
        </w:rPr>
        <w:t xml:space="preserve"> </w:t>
      </w:r>
      <w:r>
        <w:rPr>
          <w:rStyle w:val="FontStyle162"/>
          <w:sz w:val="28"/>
        </w:rPr>
        <w:t>Руководящим коллегиальным органом</w:t>
      </w:r>
      <w:r>
        <w:rPr>
          <w:rFonts w:ascii="Times New Roman" w:hAnsi="Times New Roman"/>
          <w:sz w:val="28"/>
        </w:rPr>
        <w:t xml:space="preserve"> </w:t>
      </w:r>
      <w:r>
        <w:rPr>
          <w:rStyle w:val="FontStyle162"/>
          <w:sz w:val="28"/>
        </w:rPr>
        <w:t xml:space="preserve">казачьего общества в период между заседаниями </w:t>
      </w:r>
      <w:r>
        <w:rPr>
          <w:rFonts w:ascii="Times New Roman" w:hAnsi="Times New Roman"/>
          <w:sz w:val="28"/>
        </w:rPr>
        <w:t xml:space="preserve">высшего органа управления казачьего общества </w:t>
      </w:r>
      <w:r>
        <w:rPr>
          <w:rStyle w:val="FontStyle162"/>
          <w:sz w:val="28"/>
        </w:rPr>
        <w:t xml:space="preserve">является правление казачьего общества. </w:t>
      </w:r>
    </w:p>
    <w:p w:rsidR="009D6E9B" w:rsidRDefault="007D0FDD">
      <w:pPr>
        <w:pStyle w:val="ConsPlusNormal"/>
        <w:widowControl/>
        <w:ind w:firstLine="709"/>
        <w:jc w:val="both"/>
        <w:rPr>
          <w:sz w:val="28"/>
        </w:rPr>
      </w:pPr>
      <w:r>
        <w:rPr>
          <w:rFonts w:ascii="Times New Roman" w:hAnsi="Times New Roman"/>
          <w:sz w:val="28"/>
        </w:rPr>
        <w:t>В правление казачьего общества входят по должности: атаман и первый заместитель (товарищ) атамана. В правление казачьего общества могут входить заместители атамана.</w:t>
      </w:r>
      <w:r>
        <w:rPr>
          <w:rStyle w:val="FontStyle162"/>
          <w:sz w:val="28"/>
        </w:rPr>
        <w:t xml:space="preserve"> В работе правления казачьего общества могут принимать участие иные лица.</w:t>
      </w:r>
    </w:p>
    <w:p w:rsidR="009D6E9B" w:rsidRDefault="007D0FDD">
      <w:pPr>
        <w:pStyle w:val="ConsPlusNormal"/>
        <w:widowControl/>
        <w:ind w:firstLine="709"/>
        <w:jc w:val="both"/>
        <w:rPr>
          <w:sz w:val="28"/>
        </w:rPr>
      </w:pPr>
      <w:r>
        <w:rPr>
          <w:rStyle w:val="FontStyle162"/>
          <w:sz w:val="28"/>
        </w:rPr>
        <w:t>Состав правления казачьего общества утверждается высшим органом управления казачьего общества сроком на пять лет. Изменения</w:t>
      </w:r>
      <w:r>
        <w:rPr>
          <w:rStyle w:val="FontStyle162"/>
          <w:sz w:val="28"/>
        </w:rPr>
        <w:br/>
        <w:t>в состав правления казачьего общества вносятся высшим органом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Обязанности членов правления казачьего общества утверждаются приказом атамана казачьего общества.</w:t>
      </w:r>
    </w:p>
    <w:p w:rsidR="009D6E9B" w:rsidRDefault="007D0FDD">
      <w:pPr>
        <w:pStyle w:val="ConsPlusNormal"/>
        <w:widowControl/>
        <w:ind w:firstLine="709"/>
        <w:jc w:val="both"/>
      </w:pPr>
      <w:r>
        <w:rPr>
          <w:rFonts w:ascii="Times New Roman" w:hAnsi="Times New Roman"/>
          <w:sz w:val="28"/>
        </w:rPr>
        <w:t>37. Правление казачьего общества проводит свои заседания не реже одного раза в три месяца либо, в случае необходимости, по решению атамана казачьего общества или по требованию не менее чем одной трети членов правления казачьего общества.</w:t>
      </w:r>
      <w:r>
        <w:t xml:space="preserve">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Порядок работы правления казачьего общества, принятия и исполнения им решений определяются положением, утверждаемым высшим органом управления казачьего общества.</w:t>
      </w:r>
    </w:p>
    <w:p w:rsidR="009D6E9B" w:rsidRDefault="007D0FDD">
      <w:pPr>
        <w:pStyle w:val="Style4"/>
        <w:widowControl/>
        <w:tabs>
          <w:tab w:val="left" w:pos="917"/>
        </w:tabs>
        <w:spacing w:line="240" w:lineRule="auto"/>
        <w:ind w:firstLine="709"/>
        <w:rPr>
          <w:sz w:val="28"/>
        </w:rPr>
      </w:pPr>
      <w:r>
        <w:rPr>
          <w:rStyle w:val="FontStyle162"/>
          <w:sz w:val="28"/>
        </w:rPr>
        <w:t>38. К основным полномочиям правления казачьего общества относится решение вопросов:</w:t>
      </w:r>
    </w:p>
    <w:p w:rsidR="009D6E9B" w:rsidRDefault="007D0FDD">
      <w:pPr>
        <w:pStyle w:val="Style4"/>
        <w:widowControl/>
        <w:tabs>
          <w:tab w:val="left" w:pos="917"/>
        </w:tabs>
        <w:spacing w:line="240" w:lineRule="auto"/>
        <w:ind w:firstLine="709"/>
        <w:rPr>
          <w:sz w:val="28"/>
        </w:rPr>
      </w:pPr>
      <w:r>
        <w:rPr>
          <w:rStyle w:val="FontStyle162"/>
          <w:sz w:val="28"/>
        </w:rPr>
        <w:t xml:space="preserve">1) утверждения по согласованию с районным (юртовым) атаманом, </w:t>
      </w:r>
      <w:r>
        <w:rPr>
          <w:rStyle w:val="FontStyle162"/>
          <w:sz w:val="28"/>
        </w:rPr>
        <w:br/>
        <w:t>в случае если казачье общество входит в состав соответствующего районного (юртового) казачьего общества, окружным (</w:t>
      </w:r>
      <w:proofErr w:type="spellStart"/>
      <w:r>
        <w:rPr>
          <w:rStyle w:val="FontStyle162"/>
          <w:sz w:val="28"/>
        </w:rPr>
        <w:t>отдельским</w:t>
      </w:r>
      <w:proofErr w:type="spellEnd"/>
      <w:r>
        <w:rPr>
          <w:rStyle w:val="FontStyle162"/>
          <w:sz w:val="28"/>
        </w:rPr>
        <w:t xml:space="preserve">) атаманом даты созыва и места </w:t>
      </w:r>
      <w:proofErr w:type="gramStart"/>
      <w:r>
        <w:rPr>
          <w:rStyle w:val="FontStyle162"/>
          <w:sz w:val="28"/>
        </w:rPr>
        <w:t>проведения заседаний высшего органа управления казачьего общества</w:t>
      </w:r>
      <w:proofErr w:type="gramEnd"/>
      <w:r>
        <w:rPr>
          <w:rStyle w:val="FontStyle162"/>
          <w:sz w:val="28"/>
        </w:rPr>
        <w:t>;</w:t>
      </w:r>
    </w:p>
    <w:p w:rsidR="009D6E9B" w:rsidRDefault="007D0FDD">
      <w:pPr>
        <w:pStyle w:val="Style4"/>
        <w:widowControl/>
        <w:tabs>
          <w:tab w:val="left" w:pos="917"/>
        </w:tabs>
        <w:spacing w:line="240" w:lineRule="auto"/>
        <w:ind w:firstLine="709"/>
        <w:rPr>
          <w:sz w:val="28"/>
        </w:rPr>
      </w:pPr>
      <w:r>
        <w:rPr>
          <w:rStyle w:val="FontStyle162"/>
          <w:sz w:val="28"/>
        </w:rPr>
        <w:t xml:space="preserve">2) рассмотрения предложений казачьего общества, представляемых </w:t>
      </w:r>
      <w:r>
        <w:rPr>
          <w:rStyle w:val="FontStyle162"/>
          <w:sz w:val="28"/>
        </w:rPr>
        <w:br/>
        <w:t>в районное (юртовое) казачье общество, в случае если казачье общество входит в состав соответствующего районного (юртового) казачьего общества, окружное (</w:t>
      </w:r>
      <w:proofErr w:type="spellStart"/>
      <w:r>
        <w:rPr>
          <w:rStyle w:val="FontStyle162"/>
          <w:sz w:val="28"/>
        </w:rPr>
        <w:t>отдельское</w:t>
      </w:r>
      <w:proofErr w:type="spellEnd"/>
      <w:r>
        <w:rPr>
          <w:rStyle w:val="FontStyle162"/>
          <w:sz w:val="28"/>
        </w:rPr>
        <w:t>) казачье общество;</w:t>
      </w:r>
    </w:p>
    <w:p w:rsidR="009D6E9B" w:rsidRDefault="007D0FDD">
      <w:pPr>
        <w:pStyle w:val="Style4"/>
        <w:widowControl/>
        <w:tabs>
          <w:tab w:val="left" w:pos="917"/>
        </w:tabs>
        <w:spacing w:line="240" w:lineRule="auto"/>
        <w:ind w:firstLine="709"/>
        <w:rPr>
          <w:sz w:val="28"/>
        </w:rPr>
      </w:pPr>
      <w:r>
        <w:rPr>
          <w:rStyle w:val="FontStyle162"/>
          <w:sz w:val="28"/>
        </w:rPr>
        <w:t xml:space="preserve">3) выдвижения кандидатуры на должность атамана казачьего общества, </w:t>
      </w:r>
      <w:r>
        <w:rPr>
          <w:rStyle w:val="FontStyle162"/>
          <w:sz w:val="28"/>
        </w:rPr>
        <w:br/>
        <w:t>в том числе по представлению совета стариков;</w:t>
      </w:r>
    </w:p>
    <w:p w:rsidR="009D6E9B" w:rsidRDefault="007D0FDD">
      <w:pPr>
        <w:pStyle w:val="ConsPlusNormal"/>
        <w:widowControl/>
        <w:ind w:firstLine="709"/>
        <w:jc w:val="both"/>
        <w:rPr>
          <w:rFonts w:ascii="Times New Roman" w:hAnsi="Times New Roman"/>
          <w:sz w:val="28"/>
        </w:rPr>
      </w:pPr>
      <w:proofErr w:type="gramStart"/>
      <w:r>
        <w:rPr>
          <w:rFonts w:ascii="Times New Roman" w:hAnsi="Times New Roman"/>
          <w:sz w:val="28"/>
        </w:rPr>
        <w:t xml:space="preserve">4) принятия по согласованию с </w:t>
      </w:r>
      <w:r>
        <w:rPr>
          <w:rStyle w:val="FontStyle162"/>
          <w:sz w:val="28"/>
        </w:rPr>
        <w:t xml:space="preserve">районным (юртовым) атаманом, </w:t>
      </w:r>
      <w:r>
        <w:rPr>
          <w:rStyle w:val="FontStyle162"/>
          <w:sz w:val="28"/>
        </w:rPr>
        <w:br/>
        <w:t xml:space="preserve">в случае если казачье общество входит в состав соответствующего районного (юртового) казачьего общества, </w:t>
      </w:r>
      <w:r>
        <w:rPr>
          <w:rFonts w:ascii="Times New Roman" w:hAnsi="Times New Roman"/>
          <w:sz w:val="28"/>
        </w:rPr>
        <w:t>и окружным (</w:t>
      </w:r>
      <w:proofErr w:type="spellStart"/>
      <w:r>
        <w:rPr>
          <w:rFonts w:ascii="Times New Roman" w:hAnsi="Times New Roman"/>
          <w:sz w:val="28"/>
        </w:rPr>
        <w:t>отдельским</w:t>
      </w:r>
      <w:proofErr w:type="spellEnd"/>
      <w:r>
        <w:rPr>
          <w:rFonts w:ascii="Times New Roman" w:hAnsi="Times New Roman"/>
          <w:sz w:val="28"/>
        </w:rPr>
        <w:t xml:space="preserve">) атаманом решений </w:t>
      </w:r>
      <w:r>
        <w:rPr>
          <w:rFonts w:ascii="Times New Roman" w:hAnsi="Times New Roman"/>
          <w:sz w:val="28"/>
        </w:rPr>
        <w:br/>
        <w:t xml:space="preserve">о внесении на рассмотрение высшего органа управления казачьего общества вопросов о досрочном прекращении полномочий атамана, первого заместителя (товарища) атамана, контрольно-ревизионной комиссии, в том числе </w:t>
      </w:r>
      <w:r>
        <w:rPr>
          <w:rFonts w:ascii="Times New Roman" w:hAnsi="Times New Roman"/>
          <w:sz w:val="28"/>
        </w:rPr>
        <w:br/>
        <w:t>по представлению суда чести;</w:t>
      </w:r>
      <w:proofErr w:type="gramEnd"/>
    </w:p>
    <w:p w:rsidR="009D6E9B" w:rsidRDefault="007D0FDD">
      <w:pPr>
        <w:pStyle w:val="ConsPlusNormal"/>
        <w:widowControl/>
        <w:tabs>
          <w:tab w:val="left" w:pos="917"/>
        </w:tabs>
        <w:ind w:firstLine="709"/>
        <w:jc w:val="both"/>
        <w:rPr>
          <w:rFonts w:ascii="Times New Roman" w:hAnsi="Times New Roman"/>
          <w:sz w:val="28"/>
        </w:rPr>
      </w:pPr>
      <w:r>
        <w:rPr>
          <w:rFonts w:ascii="Times New Roman" w:hAnsi="Times New Roman"/>
          <w:sz w:val="28"/>
        </w:rPr>
        <w:t xml:space="preserve">5) иных вопросов, не входящих в исключительную компетенцию высшего органа управления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39. Правление казачьего общества вправе отменять решения атамана казачьего общества</w:t>
      </w:r>
      <w:r>
        <w:rPr>
          <w:rStyle w:val="FontStyle162"/>
          <w:sz w:val="28"/>
        </w:rPr>
        <w:t xml:space="preserve">, в случае если такие решения противоречат законодательству Российской Федерации, настоящему Уставу, решениям высшего </w:t>
      </w:r>
      <w:r>
        <w:rPr>
          <w:rFonts w:ascii="Times New Roman" w:hAnsi="Times New Roman"/>
          <w:sz w:val="28"/>
        </w:rPr>
        <w:t xml:space="preserve">органа управления казачьего общества или правления казачьего общества, либо могут повлечь неисполнение </w:t>
      </w:r>
      <w:r>
        <w:rPr>
          <w:rStyle w:val="FontStyle162"/>
          <w:sz w:val="28"/>
        </w:rPr>
        <w:t xml:space="preserve">решений высшего </w:t>
      </w:r>
      <w:r>
        <w:rPr>
          <w:rFonts w:ascii="Times New Roman" w:hAnsi="Times New Roman"/>
          <w:sz w:val="28"/>
        </w:rPr>
        <w:t xml:space="preserve">органа управления казачьего общества или правления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Об отмене решений атамана казачьего общества правление казачьего общества уведомляет районное (юртовое) казачье общество, </w:t>
      </w:r>
      <w:r>
        <w:rPr>
          <w:rStyle w:val="FontStyle162"/>
          <w:sz w:val="28"/>
        </w:rPr>
        <w:t>в случае если казачье общество входит в состав,</w:t>
      </w:r>
      <w:r>
        <w:rPr>
          <w:rFonts w:ascii="Times New Roman" w:hAnsi="Times New Roman"/>
          <w:sz w:val="28"/>
        </w:rPr>
        <w:t xml:space="preserve"> и окружное (</w:t>
      </w:r>
      <w:proofErr w:type="spellStart"/>
      <w:r>
        <w:rPr>
          <w:rFonts w:ascii="Times New Roman" w:hAnsi="Times New Roman"/>
          <w:sz w:val="28"/>
        </w:rPr>
        <w:t>отдельское</w:t>
      </w:r>
      <w:proofErr w:type="spellEnd"/>
      <w:r>
        <w:rPr>
          <w:rFonts w:ascii="Times New Roman" w:hAnsi="Times New Roman"/>
          <w:sz w:val="28"/>
        </w:rPr>
        <w:t>) казачье общество.</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40. Решения правления казачьего общества по оперативным вопросам могут приниматься в заочной форме большинством голосов членов правления казачьего общества, принявших участие в голосовании, проведенном в заочной форме путем обмена документами.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Проекты решений правления казачьего общества, предполагаемых </w:t>
      </w:r>
      <w:r>
        <w:rPr>
          <w:rFonts w:ascii="Times New Roman" w:hAnsi="Times New Roman"/>
          <w:sz w:val="28"/>
        </w:rPr>
        <w:br/>
        <w:t xml:space="preserve">к принятию в заочной форме, могут быть обсуждены на совещании членов правления казачьего общества, проводимом путем использования видео-конференц-связи. Направление материалов, необходимых для обсуждения, </w:t>
      </w:r>
      <w:r>
        <w:rPr>
          <w:rFonts w:ascii="Times New Roman" w:hAnsi="Times New Roman"/>
          <w:sz w:val="28"/>
        </w:rPr>
        <w:br/>
        <w:t xml:space="preserve">а также голосование по проектам решений правления казачьего общества, принимаемых в заочной форме, осуществляются посредством почтовой, электронной или иной связи, обеспечивающей аутентичность передаваемых </w:t>
      </w:r>
      <w:r>
        <w:rPr>
          <w:rFonts w:ascii="Times New Roman" w:hAnsi="Times New Roman"/>
          <w:sz w:val="28"/>
        </w:rPr>
        <w:br/>
        <w:t>и принимаемых сообщений и их документальное подтверждение.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41. Заседание правления казачьего общества считается правомочным </w:t>
      </w:r>
      <w:r>
        <w:rPr>
          <w:rFonts w:ascii="Times New Roman" w:hAnsi="Times New Roman"/>
          <w:sz w:val="28"/>
        </w:rPr>
        <w:br/>
        <w:t>при условии присутствия на нем не менее чем двух третей его членов. Решения правления казачьего общества принимаются большинством голосов от общего числа присутствующих на заседании членов правления казачьего общества, если иное не предусмотрено настоящим Уставом.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В случае прекращения полномочий атамана казачьего общества, первого заместителя (товарища) атамана казачьего общества по основаниям, </w:t>
      </w:r>
      <w:r>
        <w:rPr>
          <w:rFonts w:ascii="Times New Roman" w:hAnsi="Times New Roman"/>
          <w:sz w:val="28"/>
        </w:rPr>
        <w:br/>
        <w:t xml:space="preserve">не связанным с нарушением ими законодательства Российской Федерации </w:t>
      </w:r>
      <w:r>
        <w:rPr>
          <w:rFonts w:ascii="Times New Roman" w:hAnsi="Times New Roman"/>
          <w:sz w:val="28"/>
        </w:rPr>
        <w:br/>
        <w:t xml:space="preserve">и (или) настоящего Устава, указанные лица имеют право принимать участие </w:t>
      </w:r>
      <w:r>
        <w:rPr>
          <w:rFonts w:ascii="Times New Roman" w:hAnsi="Times New Roman"/>
          <w:sz w:val="28"/>
        </w:rPr>
        <w:br/>
        <w:t xml:space="preserve">в работе правления казачьего общества с правом совещательного голоса.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42. Решение о внесении на рассмотрение высшего органа управления казачьего общества вопросов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принимается не менее чем двумя третями голосов членов правления казачьего общества.</w:t>
      </w:r>
    </w:p>
    <w:p w:rsidR="009D6E9B" w:rsidRDefault="007D0FDD">
      <w:pPr>
        <w:pStyle w:val="ConsPlusNormal"/>
        <w:widowControl/>
        <w:ind w:firstLine="709"/>
        <w:jc w:val="both"/>
        <w:rPr>
          <w:rFonts w:ascii="Times New Roman" w:hAnsi="Times New Roman"/>
          <w:sz w:val="28"/>
        </w:rPr>
      </w:pPr>
      <w:r>
        <w:rPr>
          <w:rStyle w:val="FontStyle162"/>
          <w:sz w:val="28"/>
        </w:rPr>
        <w:t xml:space="preserve">43. </w:t>
      </w:r>
      <w:r>
        <w:rPr>
          <w:rFonts w:ascii="Times New Roman" w:hAnsi="Times New Roman"/>
          <w:sz w:val="28"/>
        </w:rPr>
        <w:t xml:space="preserve">Атаман казачьего общества является высшим должностным лицом </w:t>
      </w:r>
      <w:r>
        <w:rPr>
          <w:rFonts w:ascii="Times New Roman" w:hAnsi="Times New Roman"/>
          <w:sz w:val="28"/>
        </w:rPr>
        <w:br/>
        <w:t xml:space="preserve">и осуществляет общее руководство деятельностью казачьего общества </w:t>
      </w:r>
      <w:r>
        <w:rPr>
          <w:rFonts w:ascii="Times New Roman" w:hAnsi="Times New Roman"/>
          <w:sz w:val="28"/>
        </w:rPr>
        <w:br/>
        <w:t xml:space="preserve">в соответствии с законодательством Российской Федерации, настоящим Уставом, решениями высшего органа управления казачьего общества </w:t>
      </w:r>
      <w:r>
        <w:rPr>
          <w:rFonts w:ascii="Times New Roman" w:hAnsi="Times New Roman"/>
          <w:sz w:val="28"/>
        </w:rPr>
        <w:br/>
        <w:t>и правления казачьего общества. Атаман казачьего общества несет персональную ответственность за деятельность казачьего общества. Атаман казачьего общества не может быть атаманом или первым заместителем (товарищем) атамана другого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44. Атаман казачьего общества избирается высшим органом управления казачьего общества сроком на пять лет.</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Кандидатом на должность атамана казачьего общества может быть гражданин Российской Федерации – член казачьего общества не моложе 25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Кандидат на должность атамана казачьего общества получает благословение уполномоченного представителя религиозной организации Русской православной церкви.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Не могут быть представлены в качестве кандидатур на должность атамана лица: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w:t>
      </w:r>
      <w:proofErr w:type="gramStart"/>
      <w:r>
        <w:rPr>
          <w:rFonts w:ascii="Times New Roman" w:hAnsi="Times New Roman"/>
          <w:sz w:val="28"/>
        </w:rPr>
        <w:t>имеющие</w:t>
      </w:r>
      <w:proofErr w:type="gramEnd"/>
      <w:r>
        <w:rPr>
          <w:rFonts w:ascii="Times New Roman" w:hAnsi="Times New Roman"/>
          <w:sz w:val="28"/>
        </w:rPr>
        <w:t xml:space="preserve"> неснятую или непогашенную судимость;</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содержащиеся в местах лишения свободы по приговору суда;</w:t>
      </w:r>
    </w:p>
    <w:p w:rsidR="009D6E9B" w:rsidRDefault="007D0FDD">
      <w:pPr>
        <w:pStyle w:val="ConsPlusNormal"/>
        <w:widowControl/>
        <w:ind w:firstLine="709"/>
        <w:jc w:val="both"/>
        <w:rPr>
          <w:rFonts w:ascii="Times New Roman" w:hAnsi="Times New Roman"/>
          <w:sz w:val="28"/>
        </w:rPr>
      </w:pPr>
      <w:proofErr w:type="gramStart"/>
      <w:r>
        <w:rPr>
          <w:rFonts w:ascii="Times New Roman" w:hAnsi="Times New Roman"/>
          <w:sz w:val="28"/>
        </w:rPr>
        <w:t xml:space="preserve">3) которым в соответствии с </w:t>
      </w:r>
      <w:hyperlink r:id="rId9" w:tooltip="./(УП..." w:history="1">
        <w:r>
          <w:rPr>
            <w:rFonts w:ascii="Times New Roman" w:hAnsi="Times New Roman"/>
            <w:sz w:val="28"/>
          </w:rPr>
          <w:t>уголовно-процессуальным законодательством</w:t>
        </w:r>
      </w:hyperlink>
      <w:r>
        <w:rPr>
          <w:rFonts w:ascii="Times New Roman" w:hAnsi="Times New Roman"/>
          <w:sz w:val="28"/>
        </w:rPr>
        <w:t xml:space="preserve"> Российской Федерации предъявлено обвинение </w:t>
      </w:r>
      <w:r>
        <w:rPr>
          <w:rFonts w:ascii="Times New Roman" w:hAnsi="Times New Roman"/>
          <w:sz w:val="28"/>
        </w:rPr>
        <w:br/>
        <w:t>в совершении преступления;</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w:t>
      </w:r>
      <w:proofErr w:type="gramStart"/>
      <w:r>
        <w:rPr>
          <w:rFonts w:ascii="Times New Roman" w:hAnsi="Times New Roman"/>
          <w:sz w:val="28"/>
        </w:rPr>
        <w:t>признанные</w:t>
      </w:r>
      <w:proofErr w:type="gramEnd"/>
      <w:r>
        <w:rPr>
          <w:rFonts w:ascii="Times New Roman" w:hAnsi="Times New Roman"/>
          <w:sz w:val="28"/>
        </w:rPr>
        <w:t xml:space="preserve"> судом недееспособными или ограниченно дееспособными;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 </w:t>
      </w:r>
      <w:proofErr w:type="gramStart"/>
      <w:r>
        <w:rPr>
          <w:rFonts w:ascii="Times New Roman" w:hAnsi="Times New Roman"/>
          <w:sz w:val="28"/>
        </w:rPr>
        <w:t>полномочия</w:t>
      </w:r>
      <w:proofErr w:type="gramEnd"/>
      <w:r>
        <w:rPr>
          <w:rFonts w:ascii="Times New Roman" w:hAnsi="Times New Roman"/>
          <w:sz w:val="28"/>
        </w:rPr>
        <w:t xml:space="preserve"> которых досрочно прекращены на основании подпунктов 1, 4 и 5 пункта 51, подпунктов 3 и 4 пункта 52 настоящего Устава;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7) замещающие должности, на которые распространяются ограничения </w:t>
      </w:r>
      <w:r>
        <w:rPr>
          <w:rFonts w:ascii="Times New Roman" w:hAnsi="Times New Roman"/>
          <w:sz w:val="28"/>
        </w:rPr>
        <w:br/>
        <w:t>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8) ранее освобожденные от должности атамана иного казачьего общества по основанию, предусмотренным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Кандидатуры членов казачьего общества, выдвигаемые на должность атамана, должны быть согласованы:</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 районным (юртовым) атаманом, </w:t>
      </w:r>
      <w:r>
        <w:rPr>
          <w:rStyle w:val="FontStyle162"/>
          <w:sz w:val="28"/>
        </w:rPr>
        <w:t>в случае если казачье общество входит в состав соответствующего районного (юртового) казачьего общества</w:t>
      </w:r>
      <w:r>
        <w:rPr>
          <w:rFonts w:ascii="Times New Roman" w:hAnsi="Times New Roman"/>
          <w:sz w:val="28"/>
        </w:rPr>
        <w:t>;</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окружным (</w:t>
      </w:r>
      <w:proofErr w:type="spellStart"/>
      <w:r>
        <w:rPr>
          <w:rFonts w:ascii="Times New Roman" w:hAnsi="Times New Roman"/>
          <w:sz w:val="28"/>
        </w:rPr>
        <w:t>отдельским</w:t>
      </w:r>
      <w:proofErr w:type="spellEnd"/>
      <w:r>
        <w:rPr>
          <w:rFonts w:ascii="Times New Roman" w:hAnsi="Times New Roman"/>
          <w:sz w:val="28"/>
        </w:rPr>
        <w:t>) атаманом.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Один и тот же член казачьего общества не может быть избран </w:t>
      </w:r>
      <w:r>
        <w:rPr>
          <w:rFonts w:ascii="Times New Roman" w:hAnsi="Times New Roman"/>
          <w:sz w:val="28"/>
        </w:rPr>
        <w:br/>
        <w:t>на должность атамана казачьего общества более чем два срока подряд.</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45. Кандидатуру на должность атамана казачьего общества могут выдвигать:</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правление казачьего общества, в том числе по представлению совета стариков;</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районный (</w:t>
      </w:r>
      <w:proofErr w:type="gramStart"/>
      <w:r>
        <w:rPr>
          <w:rFonts w:ascii="Times New Roman" w:hAnsi="Times New Roman"/>
          <w:sz w:val="28"/>
        </w:rPr>
        <w:t>юртовой</w:t>
      </w:r>
      <w:proofErr w:type="gramEnd"/>
      <w:r>
        <w:rPr>
          <w:rFonts w:ascii="Times New Roman" w:hAnsi="Times New Roman"/>
          <w:sz w:val="28"/>
        </w:rPr>
        <w:t xml:space="preserve">) атаман, </w:t>
      </w:r>
      <w:r>
        <w:rPr>
          <w:rStyle w:val="FontStyle162"/>
          <w:sz w:val="28"/>
        </w:rPr>
        <w:t xml:space="preserve">в случае если казачье общество входит </w:t>
      </w:r>
      <w:r>
        <w:rPr>
          <w:rStyle w:val="FontStyle162"/>
          <w:sz w:val="28"/>
        </w:rPr>
        <w:br/>
        <w:t>в состав соответствующего районного (юртового) казачьего общества</w:t>
      </w:r>
      <w:r>
        <w:rPr>
          <w:rFonts w:ascii="Times New Roman" w:hAnsi="Times New Roman"/>
          <w:sz w:val="28"/>
        </w:rPr>
        <w:t>;</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 окружной (</w:t>
      </w:r>
      <w:proofErr w:type="spellStart"/>
      <w:r>
        <w:rPr>
          <w:rFonts w:ascii="Times New Roman" w:hAnsi="Times New Roman"/>
          <w:sz w:val="28"/>
        </w:rPr>
        <w:t>отдельский</w:t>
      </w:r>
      <w:proofErr w:type="spellEnd"/>
      <w:r>
        <w:rPr>
          <w:rFonts w:ascii="Times New Roman" w:hAnsi="Times New Roman"/>
          <w:sz w:val="28"/>
        </w:rPr>
        <w:t>) атаман.</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46. Члены казачьих обществ в порядке самовыдвижения могут выдвигать свою кандидатуру на должность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В случае</w:t>
      </w:r>
      <w:proofErr w:type="gramStart"/>
      <w:r>
        <w:rPr>
          <w:rFonts w:ascii="Times New Roman" w:hAnsi="Times New Roman"/>
          <w:sz w:val="28"/>
        </w:rPr>
        <w:t>,</w:t>
      </w:r>
      <w:proofErr w:type="gramEnd"/>
      <w:r>
        <w:rPr>
          <w:rFonts w:ascii="Times New Roman" w:hAnsi="Times New Roman"/>
          <w:sz w:val="28"/>
        </w:rPr>
        <w:t xml:space="preserve"> если кандидатура указанного члена казачьего общества </w:t>
      </w:r>
      <w:r>
        <w:rPr>
          <w:rFonts w:ascii="Times New Roman" w:hAnsi="Times New Roman"/>
          <w:sz w:val="28"/>
        </w:rPr>
        <w:br/>
        <w:t xml:space="preserve">не согласована в установленном порядке с районным (юртовым) атаманом, </w:t>
      </w:r>
      <w:r>
        <w:rPr>
          <w:rFonts w:ascii="Times New Roman" w:hAnsi="Times New Roman"/>
          <w:sz w:val="28"/>
        </w:rPr>
        <w:br/>
      </w:r>
      <w:r>
        <w:rPr>
          <w:rStyle w:val="FontStyle162"/>
          <w:sz w:val="28"/>
        </w:rPr>
        <w:t>в случае если казачье общество входит в состав соответствующего районного (юртового) казачьего общества</w:t>
      </w:r>
      <w:r>
        <w:rPr>
          <w:rFonts w:ascii="Times New Roman" w:hAnsi="Times New Roman"/>
          <w:sz w:val="28"/>
        </w:rPr>
        <w:t>, и окружным (</w:t>
      </w:r>
      <w:proofErr w:type="spellStart"/>
      <w:r>
        <w:rPr>
          <w:rFonts w:ascii="Times New Roman" w:hAnsi="Times New Roman"/>
          <w:sz w:val="28"/>
        </w:rPr>
        <w:t>отдельским</w:t>
      </w:r>
      <w:proofErr w:type="spellEnd"/>
      <w:r>
        <w:rPr>
          <w:rFonts w:ascii="Times New Roman" w:hAnsi="Times New Roman"/>
          <w:sz w:val="28"/>
        </w:rPr>
        <w:t xml:space="preserve">) атаманом </w:t>
      </w:r>
      <w:r>
        <w:rPr>
          <w:rFonts w:ascii="Times New Roman" w:hAnsi="Times New Roman"/>
          <w:sz w:val="28"/>
        </w:rPr>
        <w:br/>
        <w:t xml:space="preserve">до его избрания высшим органом управления казачьего общества на должность атамана казачьего общества, то такая кандидатура подлежит согласованию </w:t>
      </w:r>
      <w:r>
        <w:rPr>
          <w:rFonts w:ascii="Times New Roman" w:hAnsi="Times New Roman"/>
          <w:sz w:val="28"/>
        </w:rPr>
        <w:br/>
        <w:t xml:space="preserve">в установленном порядке в месячный срок после избрания.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казачьего общества на должность атамана казачьего общества, вопрос об избрании атамана казачьего общества повторно выносится </w:t>
      </w:r>
      <w:r>
        <w:rPr>
          <w:rFonts w:ascii="Times New Roman" w:hAnsi="Times New Roman"/>
          <w:sz w:val="28"/>
        </w:rPr>
        <w:br/>
        <w:t>на рассмотрение высшего органа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47. Избрание атамана может сопровождаться проведением религиозных </w:t>
      </w:r>
      <w:proofErr w:type="gramStart"/>
      <w:r>
        <w:rPr>
          <w:rFonts w:ascii="Times New Roman" w:hAnsi="Times New Roman"/>
          <w:sz w:val="28"/>
        </w:rPr>
        <w:t>обрядов</w:t>
      </w:r>
      <w:proofErr w:type="gramEnd"/>
      <w:r>
        <w:rPr>
          <w:rFonts w:ascii="Times New Roman" w:hAnsi="Times New Roman"/>
          <w:sz w:val="28"/>
        </w:rPr>
        <w:t xml:space="preserve"> уполномоченным представителем Русской православной церкви.</w:t>
      </w:r>
    </w:p>
    <w:p w:rsidR="009D6E9B" w:rsidRDefault="007D0FDD">
      <w:pPr>
        <w:ind w:firstLine="709"/>
        <w:jc w:val="both"/>
        <w:rPr>
          <w:sz w:val="28"/>
        </w:rPr>
      </w:pPr>
      <w:r>
        <w:rPr>
          <w:sz w:val="28"/>
        </w:rPr>
        <w:t xml:space="preserve">48. В случае истечения срока полномочий атамана правление казачьего общества вправе назначить временно исполняющего обязанности атамана </w:t>
      </w:r>
      <w:r>
        <w:rPr>
          <w:sz w:val="28"/>
        </w:rPr>
        <w:br/>
        <w:t xml:space="preserve">до вступления в должность вновь избранного и утвержденного </w:t>
      </w:r>
      <w:r>
        <w:rPr>
          <w:sz w:val="28"/>
        </w:rPr>
        <w:br/>
        <w:t>в установленном порядке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49. Избранный атаман казачьего общества вступает в должность </w:t>
      </w:r>
      <w:r>
        <w:rPr>
          <w:rFonts w:ascii="Times New Roman" w:hAnsi="Times New Roman"/>
          <w:sz w:val="28"/>
        </w:rPr>
        <w:br/>
        <w:t xml:space="preserve">со дня утверждения его кандидатуры районным (юртовым) атаманом, </w:t>
      </w:r>
      <w:r>
        <w:rPr>
          <w:rStyle w:val="FontStyle162"/>
          <w:sz w:val="28"/>
        </w:rPr>
        <w:t>в случае если казачье общество входит в состав соответствующего районного (юртового) казачьего общества</w:t>
      </w:r>
      <w:r>
        <w:rPr>
          <w:rFonts w:ascii="Times New Roman" w:hAnsi="Times New Roman"/>
          <w:sz w:val="28"/>
        </w:rPr>
        <w:t>, либо окружным (</w:t>
      </w:r>
      <w:proofErr w:type="spellStart"/>
      <w:r>
        <w:rPr>
          <w:rFonts w:ascii="Times New Roman" w:hAnsi="Times New Roman"/>
          <w:sz w:val="28"/>
        </w:rPr>
        <w:t>отдельским</w:t>
      </w:r>
      <w:proofErr w:type="spellEnd"/>
      <w:r>
        <w:rPr>
          <w:rFonts w:ascii="Times New Roman" w:hAnsi="Times New Roman"/>
          <w:sz w:val="28"/>
        </w:rPr>
        <w:t>) атаманом.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50. Полномочия атамана казачьего общества прекращаются со дня вступления в должность избранного и утвержденного в установленном порядке атамана казачьего общества, назначения временно исполняющего обязанности атамана казачьего общества в соответствии с пунктами 48 и 54 настоящего Устава или истечения срока его полномочий.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51. Полномочия атамана казачьего общества досрочно прекращаются </w:t>
      </w:r>
      <w:r>
        <w:rPr>
          <w:rFonts w:ascii="Times New Roman" w:hAnsi="Times New Roman"/>
          <w:sz w:val="28"/>
        </w:rPr>
        <w:br/>
        <w:t>со дня наступления следующих событий:</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 вступления в законную силу решения суда о привлечении атамана казачьего общества к уголовной ответственности;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w:t>
      </w:r>
      <w:r>
        <w:rPr>
          <w:rFonts w:ascii="Times New Roman" w:hAnsi="Times New Roman"/>
          <w:b/>
          <w:sz w:val="28"/>
        </w:rPr>
        <w:t> </w:t>
      </w:r>
      <w:r>
        <w:rPr>
          <w:rFonts w:ascii="Times New Roman" w:hAnsi="Times New Roman"/>
          <w:sz w:val="28"/>
        </w:rPr>
        <w:t>вступления в законную силу решения судьи о привлечении атамана казачьего общества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 вступления в законную силу решения суда о признании атамана казачьего общества </w:t>
      </w:r>
      <w:proofErr w:type="gramStart"/>
      <w:r>
        <w:rPr>
          <w:rFonts w:ascii="Times New Roman" w:hAnsi="Times New Roman"/>
          <w:sz w:val="28"/>
        </w:rPr>
        <w:t>недееспособным</w:t>
      </w:r>
      <w:proofErr w:type="gramEnd"/>
      <w:r>
        <w:rPr>
          <w:rFonts w:ascii="Times New Roman" w:hAnsi="Times New Roman"/>
          <w:sz w:val="28"/>
        </w:rPr>
        <w:t xml:space="preserve"> или ограниченно дееспособным;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 смерти атамана казачьего общества (вступления в законную силу решения суда об объявлении атамана казачьего общества умершим </w:t>
      </w:r>
      <w:r>
        <w:rPr>
          <w:rFonts w:ascii="Times New Roman" w:hAnsi="Times New Roman"/>
          <w:sz w:val="28"/>
        </w:rPr>
        <w:br/>
        <w:t>или признании безвестно отсутствующим);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утраты атаманом казачьего общества гражданства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52. Полномочия атамана казачьего общества досрочно прекращаются решением высшего органа управления казачьего общества в случае: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 xml:space="preserve">1) подачи атаманом казачьего общества письменного заявления </w:t>
      </w:r>
      <w:r>
        <w:rPr>
          <w:rFonts w:ascii="Times New Roman" w:hAnsi="Times New Roman"/>
          <w:sz w:val="28"/>
        </w:rPr>
        <w:br/>
        <w:t xml:space="preserve">о сложении своих полномочий;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утраты доверия со стороны членов казачьего общества, совершение действий, порочащих репутацию казачьего общества, ненадлежащим исполнением обязанностей атамана казачьего общества;</w:t>
      </w:r>
    </w:p>
    <w:p w:rsidR="009D6E9B" w:rsidRDefault="007D0FDD">
      <w:pPr>
        <w:pStyle w:val="ConsPlusNormal"/>
        <w:widowControl/>
        <w:ind w:firstLine="709"/>
        <w:jc w:val="both"/>
        <w:rPr>
          <w:rFonts w:ascii="Times New Roman" w:hAnsi="Times New Roman"/>
          <w:sz w:val="28"/>
        </w:rPr>
      </w:pPr>
      <w:proofErr w:type="gramStart"/>
      <w:r>
        <w:rPr>
          <w:rFonts w:ascii="Times New Roman" w:hAnsi="Times New Roman"/>
          <w:sz w:val="28"/>
        </w:rPr>
        <w:t xml:space="preserve">3) неоднократного неисполнения атаманом казачьего общества законодательства Российской Федерации, настоящего Устава, решений высшего органа управления казачьего общества или правления казачьего общества, влекущим дезорганизацию деятельности казачьего общества, которое установлено решением высшего органа управления казачьего общества, правлением казачьего общества, районным (юртовым) казачьим обществом, в случае если </w:t>
      </w:r>
      <w:r>
        <w:rPr>
          <w:rStyle w:val="FontStyle162"/>
          <w:sz w:val="28"/>
        </w:rPr>
        <w:t>казачье общество входит в состав соответствующего районного (юртового) казачьего общества</w:t>
      </w:r>
      <w:r>
        <w:rPr>
          <w:rFonts w:ascii="Times New Roman" w:hAnsi="Times New Roman"/>
          <w:sz w:val="28"/>
        </w:rPr>
        <w:t>, или окружным (</w:t>
      </w:r>
      <w:proofErr w:type="spellStart"/>
      <w:r>
        <w:rPr>
          <w:rFonts w:ascii="Times New Roman" w:hAnsi="Times New Roman"/>
          <w:sz w:val="28"/>
        </w:rPr>
        <w:t>отдельским</w:t>
      </w:r>
      <w:proofErr w:type="spellEnd"/>
      <w:r>
        <w:rPr>
          <w:rFonts w:ascii="Times New Roman" w:hAnsi="Times New Roman"/>
          <w:sz w:val="28"/>
        </w:rPr>
        <w:t>) казачьим обществом;</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 возникновения конфликта интересов в случае замещения атаманом казачьего общества должности, на которую распространяются ограничения </w:t>
      </w:r>
      <w:r>
        <w:rPr>
          <w:rFonts w:ascii="Times New Roman" w:hAnsi="Times New Roman"/>
          <w:sz w:val="28"/>
        </w:rPr>
        <w:br/>
        <w:t>и запреты, установленные в целях противодействия коррупции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53. Полномочия атамана казачьего общества могут быть досрочно прекращены решением высшего органа управления казачьего общества в связи с достижением им 65-летнего возраста.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54. В случае прекращения полномочий атамана казачьего общества</w:t>
      </w:r>
      <w:r>
        <w:rPr>
          <w:rFonts w:ascii="Times New Roman" w:hAnsi="Times New Roman"/>
          <w:sz w:val="28"/>
        </w:rPr>
        <w:br/>
        <w:t>по основаниям, предусмотренным настоящим Уставом, правление казачьего общества назначает временно исполняющего обязанности атамана казачьего общества до избрания нового атамана и его утверждения в установленном порядке.</w:t>
      </w:r>
    </w:p>
    <w:p w:rsidR="009D6E9B" w:rsidRDefault="007D0FDD">
      <w:pPr>
        <w:ind w:firstLine="709"/>
        <w:jc w:val="both"/>
        <w:rPr>
          <w:sz w:val="28"/>
        </w:rPr>
      </w:pPr>
      <w:r>
        <w:rPr>
          <w:sz w:val="28"/>
        </w:rPr>
        <w:t xml:space="preserve">55. Правление казачьего общества в течение дня, следующего за днем принятия высшим органом управления казачьего общества решения </w:t>
      </w:r>
      <w:r>
        <w:rPr>
          <w:sz w:val="28"/>
        </w:rPr>
        <w:br/>
        <w:t xml:space="preserve">о досрочном прекращении полномочий атамана казачьего общества, либо днем принятия правлением казачьего общества </w:t>
      </w:r>
      <w:proofErr w:type="gramStart"/>
      <w:r>
        <w:rPr>
          <w:sz w:val="28"/>
        </w:rPr>
        <w:t>решения</w:t>
      </w:r>
      <w:proofErr w:type="gramEnd"/>
      <w:r>
        <w:rPr>
          <w:sz w:val="28"/>
        </w:rPr>
        <w:t xml:space="preserve"> о назначении временно исполняющего обязанности атамана казачьего общества, письменно уведомляет об этом районного (юртового) атамана, </w:t>
      </w:r>
      <w:r>
        <w:rPr>
          <w:rStyle w:val="FontStyle162"/>
          <w:sz w:val="28"/>
        </w:rPr>
        <w:t>в случае если казачье общество входит в состав соответствующего районного (юртового) казачьего общества</w:t>
      </w:r>
      <w:r>
        <w:rPr>
          <w:sz w:val="28"/>
        </w:rPr>
        <w:t xml:space="preserve">, </w:t>
      </w:r>
      <w:r>
        <w:rPr>
          <w:sz w:val="28"/>
        </w:rPr>
        <w:br/>
        <w:t>и окружного (</w:t>
      </w:r>
      <w:proofErr w:type="spellStart"/>
      <w:proofErr w:type="gramStart"/>
      <w:r>
        <w:rPr>
          <w:sz w:val="28"/>
        </w:rPr>
        <w:t>отдельского</w:t>
      </w:r>
      <w:proofErr w:type="spellEnd"/>
      <w:r>
        <w:rPr>
          <w:sz w:val="28"/>
        </w:rPr>
        <w:t>) атамана.</w:t>
      </w:r>
      <w:proofErr w:type="gramEnd"/>
    </w:p>
    <w:p w:rsidR="009D6E9B" w:rsidRDefault="007D0FDD">
      <w:pPr>
        <w:ind w:firstLine="709"/>
        <w:jc w:val="both"/>
        <w:rPr>
          <w:sz w:val="28"/>
        </w:rPr>
      </w:pPr>
      <w:r>
        <w:rPr>
          <w:sz w:val="28"/>
        </w:rPr>
        <w:t xml:space="preserve">56. Решение о проведении выборов атамана должно быть принято </w:t>
      </w:r>
      <w:r>
        <w:rPr>
          <w:sz w:val="28"/>
        </w:rPr>
        <w:br/>
        <w:t xml:space="preserve">не позднее, чем за один месяц до даты истечения срока, на который атаман был избран. </w:t>
      </w:r>
    </w:p>
    <w:p w:rsidR="009D6E9B" w:rsidRDefault="007D0FDD">
      <w:pPr>
        <w:ind w:firstLine="709"/>
        <w:jc w:val="both"/>
        <w:rPr>
          <w:sz w:val="28"/>
        </w:rPr>
      </w:pPr>
      <w:r>
        <w:rPr>
          <w:sz w:val="28"/>
        </w:rPr>
        <w:t xml:space="preserve">Выборы атамана казачьего общества должны состояться не позднее шести месяцев </w:t>
      </w:r>
      <w:proofErr w:type="gramStart"/>
      <w:r>
        <w:rPr>
          <w:sz w:val="28"/>
        </w:rPr>
        <w:t>с даты истечения</w:t>
      </w:r>
      <w:proofErr w:type="gramEnd"/>
      <w:r>
        <w:rPr>
          <w:sz w:val="28"/>
        </w:rPr>
        <w:t xml:space="preserve"> срока, на который атаман казачьего общества был избран.</w:t>
      </w:r>
    </w:p>
    <w:p w:rsidR="009D6E9B" w:rsidRDefault="007D0FDD">
      <w:pPr>
        <w:ind w:firstLine="709"/>
        <w:jc w:val="both"/>
        <w:rPr>
          <w:sz w:val="28"/>
        </w:rPr>
      </w:pPr>
      <w:r>
        <w:rPr>
          <w:sz w:val="28"/>
        </w:rPr>
        <w:t xml:space="preserve">Решение о проведении выборов атамана казачьего общества в связи </w:t>
      </w:r>
      <w:r>
        <w:rPr>
          <w:sz w:val="28"/>
        </w:rPr>
        <w:br/>
        <w:t>с досрочным прекращением его полномочий должно быть принято одновременно с решением о досрочном прекращении полномочий атамана казачьего общества.</w:t>
      </w:r>
    </w:p>
    <w:p w:rsidR="009D6E9B" w:rsidRDefault="007D0FDD">
      <w:pPr>
        <w:ind w:firstLine="709"/>
        <w:jc w:val="both"/>
        <w:rPr>
          <w:sz w:val="28"/>
        </w:rPr>
      </w:pPr>
      <w:r>
        <w:rPr>
          <w:sz w:val="28"/>
        </w:rPr>
        <w:t xml:space="preserve">Выборы атамана казачьего общества в связи с досрочным прекращением полномочий атамана должны состояться не позднее шести месяцев </w:t>
      </w:r>
      <w:proofErr w:type="gramStart"/>
      <w:r>
        <w:rPr>
          <w:sz w:val="28"/>
        </w:rPr>
        <w:t>с даты наступления</w:t>
      </w:r>
      <w:proofErr w:type="gramEnd"/>
      <w:r>
        <w:rPr>
          <w:sz w:val="28"/>
        </w:rPr>
        <w:t xml:space="preserve"> событий, указанных в пункте 51 настоящего Устава.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57. Атаман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1) действует без доверенности от имени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2) представляет в установленном порядке казачье общество </w:t>
      </w:r>
      <w:r>
        <w:rPr>
          <w:rFonts w:ascii="Times New Roman" w:hAnsi="Times New Roman"/>
          <w:sz w:val="28"/>
        </w:rPr>
        <w:br/>
        <w:t>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 взаимодействует с федеральными органами исполнительной власти </w:t>
      </w:r>
      <w:r>
        <w:rPr>
          <w:rFonts w:ascii="Times New Roman" w:hAnsi="Times New Roman"/>
          <w:sz w:val="28"/>
        </w:rPr>
        <w:b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Pr>
          <w:rFonts w:ascii="Times New Roman" w:hAnsi="Times New Roman"/>
          <w:sz w:val="28"/>
        </w:rPr>
        <w:br/>
        <w:t>по вопросам уставной деятельности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организует и обеспечивает осуществление уставной деятельности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5) обеспечивает выполнение казачьим обществом законодательства Российской Федерации, настоящего Устава, решений высшего органа управления казачьего общества, 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 обеспечивает надлежащее исполнение членами казачьего общества принятых на себя обязательств по несению государственной или иной службы и других обязанностей;</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 вносит в высший орган управления казачьего общества представление об избрании первого заместителя (товарища) атамана казачьего общества;</w:t>
      </w:r>
    </w:p>
    <w:p w:rsidR="009D6E9B" w:rsidRDefault="007D0FDD">
      <w:pPr>
        <w:pStyle w:val="ConsPlusNormal"/>
        <w:widowControl/>
        <w:ind w:firstLine="709"/>
        <w:jc w:val="both"/>
        <w:rPr>
          <w:sz w:val="28"/>
        </w:rPr>
      </w:pPr>
      <w:proofErr w:type="gramStart"/>
      <w:r>
        <w:rPr>
          <w:rFonts w:ascii="Times New Roman" w:hAnsi="Times New Roman"/>
          <w:sz w:val="28"/>
        </w:rPr>
        <w:t xml:space="preserve">8) обеспечивает подготовку и ежегодное представление отчета </w:t>
      </w:r>
      <w:r>
        <w:rPr>
          <w:rFonts w:ascii="Times New Roman" w:hAnsi="Times New Roman"/>
          <w:sz w:val="28"/>
        </w:rPr>
        <w:br/>
        <w:t xml:space="preserve">о выполнении взятых на себя членами казачьего общества обязательств </w:t>
      </w:r>
      <w:r>
        <w:rPr>
          <w:rFonts w:ascii="Times New Roman" w:hAnsi="Times New Roman"/>
          <w:sz w:val="28"/>
        </w:rPr>
        <w:br/>
        <w:t xml:space="preserve">по несению государственной или иной службы и других обязательств, вытекающих из настоящего Устава, в </w:t>
      </w:r>
      <w:r>
        <w:rPr>
          <w:rStyle w:val="FontStyle162"/>
          <w:sz w:val="28"/>
        </w:rPr>
        <w:t xml:space="preserve">районное (юртовое) казачье общество, </w:t>
      </w:r>
      <w:r>
        <w:rPr>
          <w:rStyle w:val="FontStyle162"/>
          <w:sz w:val="28"/>
        </w:rPr>
        <w:br/>
        <w:t>в случае если казачье общество входит в состав соответствующего районного (юртового) казачьего общества, окружное (</w:t>
      </w:r>
      <w:proofErr w:type="spellStart"/>
      <w:r>
        <w:rPr>
          <w:rStyle w:val="FontStyle162"/>
          <w:sz w:val="28"/>
        </w:rPr>
        <w:t>отдельское</w:t>
      </w:r>
      <w:proofErr w:type="spellEnd"/>
      <w:r>
        <w:rPr>
          <w:rStyle w:val="FontStyle162"/>
          <w:sz w:val="28"/>
        </w:rPr>
        <w:t>) казачье общество;</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9) подписывает финансовые и иные документы, издает приказы </w:t>
      </w:r>
      <w:r>
        <w:rPr>
          <w:rFonts w:ascii="Times New Roman" w:hAnsi="Times New Roman"/>
          <w:sz w:val="28"/>
        </w:rPr>
        <w:br/>
        <w:t>по вопросам, относящимся к его компетенции;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10) вносит на рассмотрение высшего органа управления казачьего общества вопросы, относящиеся к уставной деятельности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11) осуществляет подготовку отчетов и иных документов, предусмотренных пунктом 11 настоящего Устава;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12) представляет высшему органу управления казачьего общества кандидатуры для назначения и освобождения от должности членов правления, утверждает должностные обязанности членов правления.</w:t>
      </w:r>
    </w:p>
    <w:p w:rsidR="009D6E9B" w:rsidRDefault="007D0FDD">
      <w:pPr>
        <w:ind w:firstLine="709"/>
        <w:jc w:val="both"/>
        <w:rPr>
          <w:sz w:val="28"/>
        </w:rPr>
      </w:pPr>
      <w:r>
        <w:rPr>
          <w:sz w:val="28"/>
        </w:rPr>
        <w:t xml:space="preserve">58. Первый заместитель (товарищ) атамана – член казачьего общества, </w:t>
      </w:r>
      <w:proofErr w:type="gramStart"/>
      <w:r>
        <w:rPr>
          <w:sz w:val="28"/>
        </w:rPr>
        <w:t>должностное лицо, избираемое сроком на пять</w:t>
      </w:r>
      <w:proofErr w:type="gramEnd"/>
      <w:r>
        <w:rPr>
          <w:sz w:val="28"/>
        </w:rPr>
        <w:t xml:space="preserve"> лет высшим органом управления казачьего общества по представлению атамана казачьего общества, обладает следующими правами: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 на основании доверенности, выданной атаманом казачьего общества, действует от имени казачьего общества, представляет интересы во всех учреждениях, организациях и предприятиях, органах государственной власти </w:t>
      </w:r>
      <w:r>
        <w:rPr>
          <w:rFonts w:ascii="Times New Roman" w:hAnsi="Times New Roman"/>
          <w:sz w:val="28"/>
        </w:rPr>
        <w:br/>
        <w:t>и местного самоуправления, осуществляет от имени казачьего общества</w:t>
      </w:r>
      <w:r>
        <w:t xml:space="preserve"> </w:t>
      </w:r>
      <w:r>
        <w:rPr>
          <w:rFonts w:ascii="Times New Roman" w:hAnsi="Times New Roman"/>
          <w:sz w:val="28"/>
        </w:rPr>
        <w:t xml:space="preserve">юридически значимые действия, заключает договоры, в том числе трудовые, совершает иные сделки, одобренные правлением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2) при наличии соответствующих полномочий, переданных правлением казачьего общества, атаманом казачьего общества, осуществляет оперативное </w:t>
      </w:r>
      <w:r>
        <w:rPr>
          <w:rFonts w:ascii="Times New Roman" w:hAnsi="Times New Roman"/>
          <w:sz w:val="28"/>
        </w:rPr>
        <w:lastRenderedPageBreak/>
        <w:t xml:space="preserve">руководство деятельностью казачьего общества в соответствии с решениями высшего органа управления казачьего общества, правления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 в период отсутствия атамана казачьего общества, как правило, исполняет обязанности атамана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4) решает иные вопросы текущей деятельности, не отнесенные </w:t>
      </w:r>
      <w:r>
        <w:rPr>
          <w:rFonts w:ascii="Times New Roman" w:hAnsi="Times New Roman"/>
          <w:sz w:val="28"/>
        </w:rPr>
        <w:br/>
        <w:t>к компетенции высшего органа управления казачьего общества, атамана казачьего общества, 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Первый заместитель (товарищ) атамана казачьего общества</w:t>
      </w:r>
      <w:r>
        <w:rPr>
          <w:rFonts w:ascii="Times New Roman" w:hAnsi="Times New Roman"/>
          <w:sz w:val="28"/>
        </w:rPr>
        <w:br/>
        <w:t>не может быть атаманом или первым заместителем (товарищем) атамана другого казачьего общества.</w:t>
      </w:r>
    </w:p>
    <w:p w:rsidR="009D6E9B" w:rsidRDefault="007D0FDD">
      <w:pPr>
        <w:ind w:firstLine="709"/>
        <w:jc w:val="both"/>
        <w:rPr>
          <w:sz w:val="28"/>
        </w:rPr>
      </w:pPr>
      <w:r>
        <w:rPr>
          <w:sz w:val="28"/>
        </w:rPr>
        <w:t xml:space="preserve">59. Контрольно-ревизионная комиссия казачьего общества (далее – контрольно-ревизионная комиссия) осуществляет </w:t>
      </w:r>
      <w:proofErr w:type="gramStart"/>
      <w:r>
        <w:rPr>
          <w:sz w:val="28"/>
        </w:rPr>
        <w:t>контроль за</w:t>
      </w:r>
      <w:proofErr w:type="gramEnd"/>
      <w:r>
        <w:rPr>
          <w:sz w:val="28"/>
        </w:rPr>
        <w:t xml:space="preserve"> деятельностью </w:t>
      </w:r>
      <w:r>
        <w:rPr>
          <w:sz w:val="28"/>
        </w:rPr>
        <w:br/>
        <w:t>(в том числе финансово-хозяйственной) казачьего общества.</w:t>
      </w:r>
    </w:p>
    <w:p w:rsidR="009D6E9B" w:rsidRDefault="007D0FDD">
      <w:pPr>
        <w:ind w:firstLine="709"/>
        <w:jc w:val="both"/>
        <w:rPr>
          <w:sz w:val="28"/>
        </w:rPr>
      </w:pPr>
      <w:r>
        <w:rPr>
          <w:sz w:val="28"/>
        </w:rPr>
        <w:t>Контрольно-ревизионная комиссия подотчетна только высшему органу управления казачьего общества.</w:t>
      </w:r>
    </w:p>
    <w:p w:rsidR="009D6E9B" w:rsidRDefault="007D0FDD">
      <w:pPr>
        <w:ind w:firstLine="709"/>
        <w:jc w:val="both"/>
        <w:rPr>
          <w:sz w:val="28"/>
        </w:rPr>
      </w:pPr>
      <w:r>
        <w:rPr>
          <w:sz w:val="28"/>
        </w:rPr>
        <w:t xml:space="preserve">Контрольно-ревизионная комиссия формируется на основании решения высшего органа управления казачьего общества, который определяет </w:t>
      </w:r>
      <w:r>
        <w:rPr>
          <w:sz w:val="28"/>
        </w:rPr>
        <w:br/>
        <w:t>ее структуру и количественный состав.</w:t>
      </w:r>
    </w:p>
    <w:p w:rsidR="009D6E9B" w:rsidRDefault="007D0FDD">
      <w:pPr>
        <w:ind w:firstLine="709"/>
        <w:jc w:val="both"/>
        <w:rPr>
          <w:sz w:val="28"/>
        </w:rPr>
      </w:pPr>
      <w:r>
        <w:rPr>
          <w:sz w:val="28"/>
        </w:rPr>
        <w:t>Контрольно-ревизионная комиссия формируется на три года.</w:t>
      </w:r>
    </w:p>
    <w:p w:rsidR="009D6E9B" w:rsidRDefault="007D0FDD">
      <w:pPr>
        <w:ind w:firstLine="709"/>
        <w:jc w:val="both"/>
        <w:rPr>
          <w:sz w:val="28"/>
        </w:rPr>
      </w:pPr>
      <w:r>
        <w:rPr>
          <w:sz w:val="28"/>
        </w:rPr>
        <w:t>В состав контрольно-ревизионной комиссии не могут входить члены казачьего общества, избранные в его органы.</w:t>
      </w:r>
    </w:p>
    <w:p w:rsidR="009D6E9B" w:rsidRDefault="007D0FDD">
      <w:pPr>
        <w:ind w:firstLine="709"/>
        <w:jc w:val="both"/>
        <w:rPr>
          <w:sz w:val="28"/>
        </w:rPr>
      </w:pPr>
      <w:r>
        <w:rPr>
          <w:sz w:val="28"/>
        </w:rPr>
        <w:t>Персональный состав контрольно-ревизионной комиссии утверждается правлением казачьего общества.</w:t>
      </w:r>
    </w:p>
    <w:p w:rsidR="009D6E9B" w:rsidRDefault="007D0FDD">
      <w:pPr>
        <w:ind w:firstLine="709"/>
        <w:jc w:val="both"/>
        <w:rPr>
          <w:sz w:val="28"/>
        </w:rPr>
      </w:pPr>
      <w:r>
        <w:rPr>
          <w:sz w:val="28"/>
        </w:rPr>
        <w:t>Порядок работы контрольно-ревизионной комиссии, порядок принятия ею решений и порядок их исполнения определяются положением, утверждаемым правлением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pacing w:val="-4"/>
          <w:sz w:val="28"/>
        </w:rPr>
        <w:t xml:space="preserve">60. </w:t>
      </w:r>
      <w:r>
        <w:rPr>
          <w:rFonts w:ascii="Times New Roman" w:hAnsi="Times New Roman"/>
          <w:sz w:val="28"/>
        </w:rPr>
        <w:t xml:space="preserve">Суд чести казачьего общества (далее – суд чести) – совещательный орган, формируемый на основании решения </w:t>
      </w:r>
      <w:r>
        <w:rPr>
          <w:rFonts w:ascii="Times New Roman" w:hAnsi="Times New Roman"/>
          <w:spacing w:val="-4"/>
          <w:sz w:val="28"/>
        </w:rPr>
        <w:t>высшего органа управления казачьего общества</w:t>
      </w:r>
      <w:r>
        <w:rPr>
          <w:rFonts w:ascii="Times New Roman" w:hAnsi="Times New Roman"/>
          <w:sz w:val="28"/>
        </w:rPr>
        <w:t>, который определяет его структуру и количественный состав.</w:t>
      </w:r>
    </w:p>
    <w:p w:rsidR="009D6E9B" w:rsidRDefault="007D0FDD">
      <w:pPr>
        <w:pStyle w:val="ConsPlusNormal"/>
        <w:widowControl/>
        <w:jc w:val="both"/>
        <w:rPr>
          <w:rFonts w:ascii="Times New Roman" w:hAnsi="Times New Roman"/>
          <w:sz w:val="28"/>
        </w:rPr>
      </w:pPr>
      <w:r>
        <w:rPr>
          <w:rFonts w:ascii="Times New Roman" w:hAnsi="Times New Roman"/>
          <w:sz w:val="28"/>
        </w:rPr>
        <w:t>Суд чести формируется на три года.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Персональный</w:t>
      </w:r>
      <w:r>
        <w:rPr>
          <w:sz w:val="28"/>
        </w:rPr>
        <w:t xml:space="preserve"> </w:t>
      </w:r>
      <w:r>
        <w:rPr>
          <w:rFonts w:ascii="Times New Roman" w:hAnsi="Times New Roman"/>
          <w:sz w:val="28"/>
        </w:rPr>
        <w:t>состав суда чести утверждается правлением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Членами суда чести могут быть наиболее заслуженные и авторитетные члены казачьего общества, знающие и соблюдающие </w:t>
      </w:r>
      <w:proofErr w:type="gramStart"/>
      <w:r>
        <w:rPr>
          <w:rFonts w:ascii="Times New Roman" w:hAnsi="Times New Roman"/>
          <w:sz w:val="28"/>
        </w:rPr>
        <w:t>традиции</w:t>
      </w:r>
      <w:proofErr w:type="gramEnd"/>
      <w:r>
        <w:rPr>
          <w:rFonts w:ascii="Times New Roman" w:hAnsi="Times New Roman"/>
          <w:sz w:val="28"/>
        </w:rPr>
        <w:t xml:space="preserve"> и обычаи российского казачества. В работе суда чести могут принимать участие иные лица с правом совещательного голоса.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Суд чести осуществляет свою деятельность в соответствии с положением, утвержденным правлением казачьего общества, и подотчетен высшему органу управления казачьего общества. </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61. Суд чести имеет право вносить на рассмотрение правления казачьего общества:</w:t>
      </w:r>
    </w:p>
    <w:p w:rsidR="009D6E9B" w:rsidRDefault="007D0FDD">
      <w:pPr>
        <w:pStyle w:val="ConsPlusNormal"/>
        <w:widowControl/>
        <w:jc w:val="both"/>
        <w:rPr>
          <w:rFonts w:ascii="Times New Roman" w:hAnsi="Times New Roman"/>
          <w:sz w:val="28"/>
        </w:rPr>
      </w:pPr>
      <w:r>
        <w:rPr>
          <w:rFonts w:ascii="Times New Roman" w:hAnsi="Times New Roman"/>
          <w:sz w:val="28"/>
        </w:rPr>
        <w:t xml:space="preserve">1) вопросы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в случае утраты ими доверия со стороны </w:t>
      </w:r>
      <w:r>
        <w:rPr>
          <w:rFonts w:ascii="Times New Roman" w:hAnsi="Times New Roman"/>
          <w:sz w:val="28"/>
        </w:rPr>
        <w:lastRenderedPageBreak/>
        <w:t>членов казачьего общества, совершения действий, порочащих репутацию казачьего общества, ненадлежащего исполнения ими своих обязанностей.</w:t>
      </w:r>
    </w:p>
    <w:p w:rsidR="009D6E9B" w:rsidRDefault="007D0FDD">
      <w:pPr>
        <w:pStyle w:val="ConsPlusNormal"/>
        <w:widowControl/>
        <w:jc w:val="both"/>
        <w:rPr>
          <w:rFonts w:ascii="Times New Roman" w:hAnsi="Times New Roman"/>
          <w:sz w:val="28"/>
        </w:rPr>
      </w:pPr>
      <w:r>
        <w:rPr>
          <w:rFonts w:ascii="Times New Roman" w:hAnsi="Times New Roman"/>
          <w:sz w:val="28"/>
        </w:rPr>
        <w:t>2) формирования в порядке, установленном законодательством Российской Федерации, из числа своих членов третейского суда казачьего общества.</w:t>
      </w:r>
    </w:p>
    <w:p w:rsidR="009D6E9B" w:rsidRDefault="007D0FDD">
      <w:pPr>
        <w:pStyle w:val="ConsPlusNormal"/>
        <w:widowControl/>
        <w:jc w:val="both"/>
        <w:rPr>
          <w:rFonts w:ascii="Times New Roman" w:hAnsi="Times New Roman"/>
          <w:sz w:val="28"/>
        </w:rPr>
      </w:pPr>
      <w:r>
        <w:rPr>
          <w:rFonts w:ascii="Times New Roman" w:hAnsi="Times New Roman"/>
          <w:sz w:val="28"/>
        </w:rPr>
        <w:t>62. Суду чести по решению, принятому высшим органом управления казачьего общества, могут передаваться функции совета стариков.</w:t>
      </w:r>
    </w:p>
    <w:p w:rsidR="009D6E9B" w:rsidRDefault="007D0FDD">
      <w:pPr>
        <w:pStyle w:val="ConsPlusNormal"/>
        <w:widowControl/>
        <w:jc w:val="both"/>
        <w:rPr>
          <w:rFonts w:ascii="Times New Roman" w:hAnsi="Times New Roman"/>
          <w:sz w:val="28"/>
        </w:rPr>
      </w:pPr>
      <w:r>
        <w:rPr>
          <w:rFonts w:ascii="Times New Roman" w:hAnsi="Times New Roman"/>
          <w:sz w:val="28"/>
        </w:rPr>
        <w:t xml:space="preserve">63. Совет стариков совещательный орган, формируемый на основании решения высшего органа управления казачьего общества, который определяет его структуру и количественный состав. </w:t>
      </w:r>
    </w:p>
    <w:p w:rsidR="009D6E9B" w:rsidRDefault="007D0FDD">
      <w:pPr>
        <w:pStyle w:val="ConsPlusNormal"/>
        <w:widowControl/>
        <w:jc w:val="both"/>
        <w:rPr>
          <w:rFonts w:ascii="Times New Roman" w:hAnsi="Times New Roman"/>
          <w:sz w:val="28"/>
        </w:rPr>
      </w:pPr>
      <w:r>
        <w:rPr>
          <w:rFonts w:ascii="Times New Roman" w:hAnsi="Times New Roman"/>
          <w:sz w:val="28"/>
        </w:rPr>
        <w:t xml:space="preserve">Совет стариков формируется на три года. </w:t>
      </w:r>
    </w:p>
    <w:p w:rsidR="009D6E9B" w:rsidRDefault="007D0FDD">
      <w:pPr>
        <w:pStyle w:val="ConsPlusNormal"/>
        <w:widowControl/>
        <w:jc w:val="both"/>
        <w:rPr>
          <w:rFonts w:ascii="Times New Roman" w:hAnsi="Times New Roman"/>
          <w:sz w:val="28"/>
        </w:rPr>
      </w:pPr>
      <w:r>
        <w:rPr>
          <w:rFonts w:ascii="Times New Roman" w:hAnsi="Times New Roman"/>
          <w:sz w:val="28"/>
        </w:rPr>
        <w:t xml:space="preserve">Членами совета стариков могут быть наиболее заслуженные </w:t>
      </w:r>
      <w:r>
        <w:rPr>
          <w:rFonts w:ascii="Times New Roman" w:hAnsi="Times New Roman"/>
          <w:sz w:val="28"/>
        </w:rPr>
        <w:br/>
        <w:t xml:space="preserve">и авторитетные члены казачьего общества не моложе 60 лет, знающие </w:t>
      </w:r>
      <w:r>
        <w:rPr>
          <w:rFonts w:ascii="Times New Roman" w:hAnsi="Times New Roman"/>
          <w:sz w:val="28"/>
        </w:rPr>
        <w:br/>
        <w:t xml:space="preserve">и соблюдающие </w:t>
      </w:r>
      <w:proofErr w:type="gramStart"/>
      <w:r>
        <w:rPr>
          <w:rFonts w:ascii="Times New Roman" w:hAnsi="Times New Roman"/>
          <w:sz w:val="28"/>
        </w:rPr>
        <w:t>традиции</w:t>
      </w:r>
      <w:proofErr w:type="gramEnd"/>
      <w:r>
        <w:rPr>
          <w:rFonts w:ascii="Times New Roman" w:hAnsi="Times New Roman"/>
          <w:sz w:val="28"/>
        </w:rPr>
        <w:t xml:space="preserve"> и обычаи российского казачества. В работе совета стариков могут принимать участие иные лица с правом совещательного голоса.</w:t>
      </w:r>
    </w:p>
    <w:p w:rsidR="009D6E9B" w:rsidRDefault="007D0FDD">
      <w:pPr>
        <w:pStyle w:val="ConsPlusNormal"/>
        <w:widowControl/>
        <w:jc w:val="both"/>
        <w:rPr>
          <w:rFonts w:ascii="Times New Roman" w:hAnsi="Times New Roman"/>
          <w:sz w:val="28"/>
        </w:rPr>
      </w:pPr>
      <w:r>
        <w:rPr>
          <w:rFonts w:ascii="Times New Roman" w:hAnsi="Times New Roman"/>
          <w:sz w:val="28"/>
        </w:rPr>
        <w:t>Персональный состав совета стариков утверждается правлением казачьего общества.</w:t>
      </w:r>
    </w:p>
    <w:p w:rsidR="009D6E9B" w:rsidRDefault="007D0FDD">
      <w:pPr>
        <w:pStyle w:val="ConsPlusNormal"/>
        <w:widowControl/>
        <w:jc w:val="both"/>
        <w:rPr>
          <w:rFonts w:ascii="Times New Roman" w:hAnsi="Times New Roman"/>
          <w:sz w:val="28"/>
        </w:rPr>
      </w:pPr>
      <w:r>
        <w:rPr>
          <w:rFonts w:ascii="Times New Roman" w:hAnsi="Times New Roman"/>
          <w:sz w:val="28"/>
        </w:rPr>
        <w:t>Организует работу совета стариков и руководит ею председатель совета стариков.</w:t>
      </w:r>
    </w:p>
    <w:p w:rsidR="009D6E9B" w:rsidRDefault="007D0FDD">
      <w:pPr>
        <w:pStyle w:val="ConsPlusNormal"/>
        <w:widowControl/>
        <w:jc w:val="both"/>
        <w:rPr>
          <w:rFonts w:ascii="Times New Roman" w:hAnsi="Times New Roman"/>
          <w:sz w:val="28"/>
        </w:rPr>
      </w:pPr>
      <w:r>
        <w:rPr>
          <w:rFonts w:ascii="Times New Roman" w:hAnsi="Times New Roman"/>
          <w:sz w:val="28"/>
        </w:rPr>
        <w:t>Порядок работы совета стариков и порядок принятия им решений определяются положением, утверждаемым правлением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64. Совет стариков имеет право в период работы высшего органа управления казачьего общества:</w:t>
      </w:r>
    </w:p>
    <w:p w:rsidR="009D6E9B" w:rsidRDefault="007D0FDD">
      <w:pPr>
        <w:pStyle w:val="ConsPlusNormal"/>
        <w:widowControl/>
        <w:jc w:val="both"/>
        <w:rPr>
          <w:rFonts w:ascii="Times New Roman" w:hAnsi="Times New Roman"/>
          <w:sz w:val="28"/>
        </w:rPr>
      </w:pPr>
      <w:r>
        <w:rPr>
          <w:rFonts w:ascii="Times New Roman" w:hAnsi="Times New Roman"/>
          <w:sz w:val="28"/>
        </w:rPr>
        <w:t xml:space="preserve">1) вносить обоснованные возражения против того или иного решения </w:t>
      </w:r>
      <w:r>
        <w:rPr>
          <w:rFonts w:ascii="Times New Roman" w:hAnsi="Times New Roman"/>
          <w:sz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Pr>
          <w:rFonts w:ascii="Times New Roman" w:hAnsi="Times New Roman"/>
          <w:sz w:val="28"/>
        </w:rPr>
        <w:br/>
        <w:t>за его принятие высшего органа управления казачьего общества;</w:t>
      </w:r>
    </w:p>
    <w:p w:rsidR="009D6E9B" w:rsidRDefault="007D0FDD">
      <w:pPr>
        <w:pStyle w:val="ConsPlusNormal"/>
        <w:widowControl/>
        <w:jc w:val="both"/>
        <w:rPr>
          <w:rFonts w:ascii="Times New Roman" w:hAnsi="Times New Roman"/>
          <w:sz w:val="28"/>
        </w:rPr>
      </w:pPr>
      <w:r>
        <w:rPr>
          <w:rFonts w:ascii="Times New Roman" w:hAnsi="Times New Roman"/>
          <w:sz w:val="28"/>
        </w:rPr>
        <w:t>2) приостанавливать работу высшего органа управления казачьего общества в случае возникновения конфликтной ситуации либо проявления неуважения к атаману казачьего общества или высшему органу управления казачьего общества со стороны членов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65. Совет стариков имеет право представлять на рассмотрение правления казачьего общества кандидатуру на должность атамана.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66. По представлению уполномоченного представителя Русской Православной Церкви решением высшего органа управления казачьего общества может быть сформирован совет казачьего общества </w:t>
      </w:r>
      <w:r>
        <w:rPr>
          <w:rFonts w:ascii="Times New Roman" w:hAnsi="Times New Roman"/>
          <w:sz w:val="28"/>
        </w:rPr>
        <w:br/>
        <w:t xml:space="preserve">по взаимодействию с религиозными организациями, являющийся совещательным органом казачьего общества. Структуру названного совета </w:t>
      </w:r>
      <w:r>
        <w:rPr>
          <w:rFonts w:ascii="Times New Roman" w:hAnsi="Times New Roman"/>
          <w:sz w:val="28"/>
        </w:rPr>
        <w:br/>
        <w:t>и его количественный состав определяет высший орган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Совет казачьего общества по взаимодействию с религиозными организациями формируется на пять лет.</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Персональный состав совета казачьего общества по взаимодействию </w:t>
      </w:r>
      <w:r>
        <w:rPr>
          <w:rFonts w:ascii="Times New Roman" w:hAnsi="Times New Roman"/>
          <w:sz w:val="28"/>
        </w:rPr>
        <w:br/>
        <w:t xml:space="preserve">с религиозными организациями утверждается правлением казачьего общества </w:t>
      </w:r>
      <w:r>
        <w:rPr>
          <w:rFonts w:ascii="Times New Roman" w:hAnsi="Times New Roman"/>
          <w:sz w:val="28"/>
        </w:rPr>
        <w:br/>
        <w:t>по представлению уполномоченного представителя Русской православной церкви.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lastRenderedPageBreak/>
        <w:t xml:space="preserve">Порядок работы совета казачьего общества по взаимодействию </w:t>
      </w:r>
      <w:r>
        <w:rPr>
          <w:rFonts w:ascii="Times New Roman" w:hAnsi="Times New Roman"/>
          <w:sz w:val="28"/>
        </w:rPr>
        <w:br/>
        <w:t>с религиозными организациями и порядок принятия им решений определяются положением, утверждаемым правлением казачьего общества.</w:t>
      </w: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left="1080" w:firstLine="0"/>
        <w:jc w:val="center"/>
        <w:outlineLvl w:val="0"/>
        <w:rPr>
          <w:rFonts w:ascii="Times New Roman" w:hAnsi="Times New Roman"/>
          <w:b/>
          <w:sz w:val="28"/>
        </w:rPr>
      </w:pPr>
      <w:r>
        <w:rPr>
          <w:rFonts w:ascii="Times New Roman" w:hAnsi="Times New Roman"/>
          <w:b/>
          <w:sz w:val="28"/>
        </w:rPr>
        <w:t>V. Обязательства членов казачьего общества по несению государственной и иной службы</w:t>
      </w: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67. 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68. Члены казачьего общества вправе проходить в соответствии </w:t>
      </w:r>
      <w:r>
        <w:rPr>
          <w:rFonts w:ascii="Times New Roman" w:hAnsi="Times New Roman"/>
          <w:sz w:val="28"/>
        </w:rPr>
        <w:br/>
        <w:t>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 государственную гражданскую службу в соответствии </w:t>
      </w:r>
      <w:r>
        <w:rPr>
          <w:rFonts w:ascii="Times New Roman" w:hAnsi="Times New Roman"/>
          <w:sz w:val="28"/>
        </w:rPr>
        <w:br/>
        <w:t>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военную службу в Вооруженных Силах Российской Федерации, других войсках, воинских (специальных) формированиях и органах;</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3) федеральную государственную службу, связанную </w:t>
      </w:r>
      <w:r>
        <w:rPr>
          <w:rFonts w:ascii="Times New Roman" w:hAnsi="Times New Roman"/>
          <w:sz w:val="28"/>
        </w:rPr>
        <w:br/>
        <w:t>с правоохранительной деятельностью, в соответствии с федеральным законодательством.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муниципальную службу в соответствии 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69. Для прохождения военной службы члены казачьего общества</w:t>
      </w:r>
      <w:r>
        <w:rPr>
          <w:rFonts w:ascii="Times New Roman" w:hAnsi="Times New Roman"/>
          <w:sz w:val="24"/>
        </w:rPr>
        <w:t xml:space="preserve"> </w:t>
      </w:r>
      <w:r>
        <w:rPr>
          <w:rFonts w:ascii="Times New Roman" w:hAnsi="Times New Roman"/>
          <w:sz w:val="28"/>
        </w:rPr>
        <w:t>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70. Члены казачьего общества</w:t>
      </w:r>
      <w:r>
        <w:rPr>
          <w:rFonts w:ascii="Times New Roman" w:hAnsi="Times New Roman"/>
          <w:sz w:val="24"/>
        </w:rPr>
        <w:t xml:space="preserve"> </w:t>
      </w:r>
      <w:r>
        <w:rPr>
          <w:rFonts w:ascii="Times New Roman" w:hAnsi="Times New Roman"/>
          <w:sz w:val="28"/>
        </w:rPr>
        <w:t>в установленном законодательством Российской Федерации порядке вправе: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1) оказывать содействие государственным органам в организации </w:t>
      </w:r>
      <w:r>
        <w:rPr>
          <w:rFonts w:ascii="Times New Roman" w:hAnsi="Times New Roman"/>
          <w:sz w:val="28"/>
        </w:rPr>
        <w:br/>
        <w:t xml:space="preserve">и ведении воинского учета членов казачьего общества, организовывать военно-патриотическое воспитание призывников и их подготовку к военной службе, </w:t>
      </w:r>
      <w:r>
        <w:rPr>
          <w:rFonts w:ascii="Times New Roman" w:hAnsi="Times New Roman"/>
          <w:sz w:val="28"/>
        </w:rPr>
        <w:br/>
        <w:t xml:space="preserve">а также вневойсковую подготовку членов казачьих обществ во время </w:t>
      </w:r>
      <w:r>
        <w:rPr>
          <w:rFonts w:ascii="Times New Roman" w:hAnsi="Times New Roman"/>
          <w:sz w:val="28"/>
        </w:rPr>
        <w:br/>
        <w:t>их пребывания в запасе;</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4) 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71.Члены казачьего общества привлекаются к несению государственной и иной службы в соответствии с законодательством Российской Федерации при </w:t>
      </w:r>
      <w:r>
        <w:rPr>
          <w:rFonts w:ascii="Times New Roman" w:hAnsi="Times New Roman"/>
          <w:sz w:val="28"/>
        </w:rPr>
        <w:lastRenderedPageBreak/>
        <w:t>условии, что казачье общество внесено в государственный реестр казачьих обществ в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Члены казачьего общества приняли на себя обязательства </w:t>
      </w:r>
      <w:proofErr w:type="gramStart"/>
      <w:r>
        <w:rPr>
          <w:rFonts w:ascii="Times New Roman" w:hAnsi="Times New Roman"/>
          <w:sz w:val="28"/>
        </w:rPr>
        <w:t>по</w:t>
      </w:r>
      <w:proofErr w:type="gramEnd"/>
      <w:r>
        <w:rPr>
          <w:rFonts w:ascii="Times New Roman" w:hAnsi="Times New Roman"/>
          <w:sz w:val="28"/>
        </w:rPr>
        <w:t>:</w:t>
      </w:r>
    </w:p>
    <w:p w:rsidR="009D6E9B" w:rsidRDefault="007D0FDD">
      <w:pPr>
        <w:widowControl w:val="0"/>
        <w:numPr>
          <w:ilvl w:val="0"/>
          <w:numId w:val="2"/>
        </w:numPr>
        <w:jc w:val="both"/>
        <w:rPr>
          <w:sz w:val="28"/>
        </w:rPr>
      </w:pPr>
      <w:r>
        <w:rPr>
          <w:sz w:val="28"/>
        </w:rPr>
        <w:t>организации и ведению воинского учета членов казачьих обществ;</w:t>
      </w:r>
    </w:p>
    <w:p w:rsidR="009D6E9B" w:rsidRDefault="007D0FDD">
      <w:pPr>
        <w:widowControl w:val="0"/>
        <w:numPr>
          <w:ilvl w:val="0"/>
          <w:numId w:val="2"/>
        </w:numPr>
        <w:jc w:val="both"/>
        <w:rPr>
          <w:sz w:val="28"/>
        </w:rPr>
      </w:pPr>
      <w:r>
        <w:rPr>
          <w:sz w:val="28"/>
        </w:rPr>
        <w:t>организации военно-патриотического воспитания призывников, их подготовки к военной службе;</w:t>
      </w:r>
    </w:p>
    <w:p w:rsidR="009D6E9B" w:rsidRDefault="007D0FDD">
      <w:pPr>
        <w:widowControl w:val="0"/>
        <w:numPr>
          <w:ilvl w:val="0"/>
          <w:numId w:val="2"/>
        </w:numPr>
        <w:jc w:val="both"/>
        <w:rPr>
          <w:sz w:val="28"/>
        </w:rPr>
      </w:pPr>
      <w:r>
        <w:rPr>
          <w:sz w:val="28"/>
        </w:rPr>
        <w:t>организации вневойсковой подготовки членов казачьих обществ во время их пребывания в запасе;</w:t>
      </w:r>
    </w:p>
    <w:p w:rsidR="009D6E9B" w:rsidRDefault="007D0FDD">
      <w:pPr>
        <w:widowControl w:val="0"/>
        <w:numPr>
          <w:ilvl w:val="0"/>
          <w:numId w:val="2"/>
        </w:numPr>
        <w:jc w:val="both"/>
        <w:rPr>
          <w:sz w:val="28"/>
        </w:rPr>
      </w:pPr>
      <w:r>
        <w:rPr>
          <w:sz w:val="28"/>
        </w:rPr>
        <w:t>предупреждению и ликвидации чрезвычайных ситуаций и ликвидации последствий стихийных бедствий;</w:t>
      </w:r>
    </w:p>
    <w:p w:rsidR="009D6E9B" w:rsidRDefault="007D0FDD">
      <w:pPr>
        <w:widowControl w:val="0"/>
        <w:numPr>
          <w:ilvl w:val="0"/>
          <w:numId w:val="2"/>
        </w:numPr>
        <w:jc w:val="both"/>
        <w:rPr>
          <w:sz w:val="28"/>
        </w:rPr>
      </w:pPr>
      <w:r>
        <w:rPr>
          <w:sz w:val="28"/>
        </w:rPr>
        <w:t>гражданской  обороне;</w:t>
      </w:r>
    </w:p>
    <w:p w:rsidR="009D6E9B" w:rsidRDefault="007D0FDD">
      <w:pPr>
        <w:widowControl w:val="0"/>
        <w:numPr>
          <w:ilvl w:val="0"/>
          <w:numId w:val="2"/>
        </w:numPr>
        <w:jc w:val="both"/>
        <w:rPr>
          <w:sz w:val="28"/>
        </w:rPr>
      </w:pPr>
      <w:r>
        <w:rPr>
          <w:sz w:val="28"/>
        </w:rPr>
        <w:t>осуществлению природоохранных мероприятий;</w:t>
      </w:r>
    </w:p>
    <w:p w:rsidR="009D6E9B" w:rsidRDefault="007D0FDD">
      <w:pPr>
        <w:widowControl w:val="0"/>
        <w:numPr>
          <w:ilvl w:val="0"/>
          <w:numId w:val="2"/>
        </w:numPr>
        <w:jc w:val="both"/>
        <w:rPr>
          <w:sz w:val="28"/>
        </w:rPr>
      </w:pPr>
      <w:r>
        <w:rPr>
          <w:sz w:val="28"/>
        </w:rPr>
        <w:t>охране общественного порядка;</w:t>
      </w:r>
    </w:p>
    <w:p w:rsidR="009D6E9B" w:rsidRDefault="007D0FDD">
      <w:pPr>
        <w:widowControl w:val="0"/>
        <w:numPr>
          <w:ilvl w:val="0"/>
          <w:numId w:val="2"/>
        </w:numPr>
        <w:rPr>
          <w:sz w:val="28"/>
        </w:rPr>
      </w:pPr>
      <w:r>
        <w:rPr>
          <w:sz w:val="28"/>
        </w:rPr>
        <w:t>обеспечению  пожарной безопасности;</w:t>
      </w:r>
    </w:p>
    <w:p w:rsidR="009D6E9B" w:rsidRDefault="007D0FDD">
      <w:pPr>
        <w:widowControl w:val="0"/>
        <w:numPr>
          <w:ilvl w:val="0"/>
          <w:numId w:val="2"/>
        </w:numPr>
        <w:rPr>
          <w:sz w:val="28"/>
        </w:rPr>
      </w:pPr>
      <w:r>
        <w:rPr>
          <w:sz w:val="28"/>
        </w:rPr>
        <w:t>охране объектов животного мира;</w:t>
      </w:r>
    </w:p>
    <w:p w:rsidR="009D6E9B" w:rsidRDefault="007D0FDD">
      <w:pPr>
        <w:widowControl w:val="0"/>
        <w:numPr>
          <w:ilvl w:val="0"/>
          <w:numId w:val="2"/>
        </w:numPr>
        <w:rPr>
          <w:sz w:val="28"/>
        </w:rPr>
      </w:pPr>
      <w:r>
        <w:rPr>
          <w:sz w:val="28"/>
        </w:rPr>
        <w:t>охране лесов;</w:t>
      </w:r>
    </w:p>
    <w:p w:rsidR="009D6E9B" w:rsidRDefault="007D0FDD">
      <w:pPr>
        <w:widowControl w:val="0"/>
        <w:numPr>
          <w:ilvl w:val="0"/>
          <w:numId w:val="2"/>
        </w:numPr>
        <w:rPr>
          <w:sz w:val="28"/>
        </w:rPr>
      </w:pPr>
      <w:r>
        <w:rPr>
          <w:sz w:val="28"/>
        </w:rPr>
        <w:t>охране объектов культурного наследия.</w:t>
      </w: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left="1080" w:firstLine="0"/>
        <w:jc w:val="center"/>
        <w:outlineLvl w:val="0"/>
        <w:rPr>
          <w:rFonts w:ascii="Times New Roman" w:hAnsi="Times New Roman"/>
          <w:b/>
          <w:sz w:val="28"/>
        </w:rPr>
      </w:pPr>
      <w:r>
        <w:rPr>
          <w:rFonts w:ascii="Times New Roman" w:hAnsi="Times New Roman"/>
          <w:b/>
          <w:sz w:val="28"/>
        </w:rPr>
        <w:t xml:space="preserve">VI. Имущество казачьего общества </w:t>
      </w: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72. Имущество казачьего общества формируется в соответствии </w:t>
      </w:r>
      <w:r>
        <w:rPr>
          <w:rFonts w:ascii="Times New Roman" w:hAnsi="Times New Roman"/>
          <w:sz w:val="28"/>
        </w:rPr>
        <w:br/>
        <w:t>с законодательством Российской Федерации в целях осуществления указанной в настоящем Уставе деятельности.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73. Источниками формирования имущества казачьего общества являются:</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1) взносы (отчисления) членов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2) иные источники, не противоречащие законодательству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74. Размер взносов (отчислений) и порядок их внесения определяются высшим органом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75. Полномочия органов управления казачьего общества</w:t>
      </w:r>
      <w:r>
        <w:rPr>
          <w:rFonts w:ascii="Times New Roman" w:hAnsi="Times New Roman"/>
          <w:sz w:val="24"/>
        </w:rPr>
        <w:t xml:space="preserve"> </w:t>
      </w:r>
      <w:r>
        <w:rPr>
          <w:rFonts w:ascii="Times New Roman" w:hAnsi="Times New Roman"/>
          <w:sz w:val="24"/>
        </w:rPr>
        <w:br/>
      </w:r>
      <w:r>
        <w:rPr>
          <w:rFonts w:ascii="Times New Roman" w:hAnsi="Times New Roman"/>
          <w:sz w:val="28"/>
        </w:rPr>
        <w:t xml:space="preserve">по распоряжению имуществом казачьего общества определяются </w:t>
      </w:r>
      <w:r>
        <w:rPr>
          <w:rFonts w:ascii="Times New Roman" w:hAnsi="Times New Roman"/>
          <w:sz w:val="28"/>
        </w:rPr>
        <w:br/>
        <w:t>в соответствии с законодательством Российской Федерации положением, утверждаемым высшим органом управления казачьего общества.</w:t>
      </w:r>
    </w:p>
    <w:p w:rsidR="009D6E9B" w:rsidRDefault="009D6E9B">
      <w:pPr>
        <w:pStyle w:val="ConsPlusNormal"/>
        <w:widowControl/>
        <w:ind w:firstLine="0"/>
        <w:jc w:val="center"/>
        <w:outlineLvl w:val="0"/>
        <w:rPr>
          <w:rFonts w:ascii="Times New Roman" w:hAnsi="Times New Roman"/>
          <w:sz w:val="28"/>
        </w:rPr>
      </w:pPr>
    </w:p>
    <w:p w:rsidR="009D6E9B" w:rsidRDefault="007D0FDD">
      <w:pPr>
        <w:pStyle w:val="ConsPlusNormal"/>
        <w:widowControl/>
        <w:ind w:firstLine="0"/>
        <w:jc w:val="center"/>
        <w:outlineLvl w:val="0"/>
        <w:rPr>
          <w:rFonts w:ascii="Times New Roman" w:hAnsi="Times New Roman"/>
          <w:b/>
          <w:sz w:val="28"/>
        </w:rPr>
      </w:pPr>
      <w:r>
        <w:rPr>
          <w:rFonts w:ascii="Times New Roman" w:hAnsi="Times New Roman"/>
          <w:b/>
          <w:sz w:val="28"/>
        </w:rPr>
        <w:t>VII. Финансово-хозяйственная деятельность казачьего общества</w:t>
      </w:r>
      <w:r>
        <w:rPr>
          <w:rFonts w:ascii="Times New Roman" w:hAnsi="Times New Roman"/>
          <w:b/>
          <w:sz w:val="24"/>
        </w:rPr>
        <w:t xml:space="preserve"> </w:t>
      </w:r>
      <w:r>
        <w:rPr>
          <w:rFonts w:ascii="Times New Roman" w:hAnsi="Times New Roman"/>
          <w:b/>
          <w:sz w:val="28"/>
        </w:rPr>
        <w:t xml:space="preserve">и </w:t>
      </w:r>
      <w:proofErr w:type="gramStart"/>
      <w:r>
        <w:rPr>
          <w:rFonts w:ascii="Times New Roman" w:hAnsi="Times New Roman"/>
          <w:b/>
          <w:sz w:val="28"/>
        </w:rPr>
        <w:t>контроль за</w:t>
      </w:r>
      <w:proofErr w:type="gramEnd"/>
      <w:r>
        <w:rPr>
          <w:rFonts w:ascii="Times New Roman" w:hAnsi="Times New Roman"/>
          <w:b/>
          <w:sz w:val="28"/>
        </w:rPr>
        <w:t xml:space="preserve"> ее осуществлением</w:t>
      </w:r>
    </w:p>
    <w:p w:rsidR="009D6E9B" w:rsidRDefault="009D6E9B">
      <w:pPr>
        <w:pStyle w:val="ConsPlusNormal"/>
        <w:widowControl/>
        <w:ind w:firstLine="709"/>
        <w:jc w:val="both"/>
        <w:rPr>
          <w:rFonts w:ascii="Times New Roman" w:hAnsi="Times New Roman"/>
          <w:sz w:val="28"/>
        </w:rPr>
      </w:pP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76. Финансово-хозяйственная деятельность казачьего общества</w:t>
      </w:r>
      <w:r>
        <w:rPr>
          <w:rFonts w:ascii="Times New Roman" w:hAnsi="Times New Roman"/>
          <w:sz w:val="24"/>
        </w:rPr>
        <w:t xml:space="preserve"> </w:t>
      </w:r>
      <w:r>
        <w:rPr>
          <w:rFonts w:ascii="Times New Roman" w:hAnsi="Times New Roman"/>
          <w:sz w:val="28"/>
        </w:rPr>
        <w:t>организуется и осуществляется в соответствии с законодательством Российской Федерации.</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За организацию финансово-хозяйственной деятельности казачьего общества отвечает атаман казачьего общества.</w:t>
      </w:r>
    </w:p>
    <w:p w:rsidR="009D6E9B" w:rsidRDefault="007D0FDD">
      <w:pPr>
        <w:pStyle w:val="ConsPlusNormal"/>
        <w:widowControl/>
        <w:ind w:firstLine="709"/>
        <w:jc w:val="both"/>
        <w:rPr>
          <w:rFonts w:ascii="Times New Roman" w:hAnsi="Times New Roman"/>
          <w:sz w:val="28"/>
        </w:rPr>
      </w:pPr>
      <w:r>
        <w:rPr>
          <w:rFonts w:ascii="PT Astra Serif" w:hAnsi="PT Astra Serif"/>
          <w:sz w:val="26"/>
        </w:rPr>
        <w:t>Казачье общество</w:t>
      </w:r>
      <w:r>
        <w:rPr>
          <w:rFonts w:ascii="XO Thames" w:hAnsi="XO Thames"/>
          <w:sz w:val="28"/>
        </w:rPr>
        <w:t xml:space="preserve"> </w:t>
      </w:r>
      <w:r>
        <w:rPr>
          <w:rFonts w:ascii="Times New Roman" w:hAnsi="Times New Roman"/>
          <w:sz w:val="28"/>
        </w:rPr>
        <w:t xml:space="preserve">может осуществлять предпринимательскую и иную приносящую доход деятельность для достижения целей, указанных в пункте </w:t>
      </w:r>
      <w:r>
        <w:rPr>
          <w:rFonts w:ascii="Times New Roman" w:hAnsi="Times New Roman"/>
          <w:color w:val="000000" w:themeColor="text1"/>
          <w:sz w:val="28"/>
        </w:rPr>
        <w:t>9 настоящего Устава, и в рамках видов деятельности, предусмотренных пунктом 12</w:t>
      </w:r>
      <w:r>
        <w:rPr>
          <w:rFonts w:ascii="Times New Roman" w:hAnsi="Times New Roman"/>
          <w:sz w:val="28"/>
        </w:rPr>
        <w:t xml:space="preserve"> </w:t>
      </w:r>
      <w:r>
        <w:rPr>
          <w:rFonts w:ascii="Times New Roman" w:hAnsi="Times New Roman"/>
          <w:sz w:val="28"/>
        </w:rPr>
        <w:lastRenderedPageBreak/>
        <w:t xml:space="preserve">настоящего Устава. Такой деятельностью признаются приносящее прибыль производство товаров и услуг, отвечающих целям, указанным в пункте </w:t>
      </w:r>
      <w:r>
        <w:rPr>
          <w:rFonts w:ascii="Times New Roman" w:hAnsi="Times New Roman"/>
          <w:color w:val="000000" w:themeColor="text1"/>
          <w:sz w:val="28"/>
        </w:rPr>
        <w:t xml:space="preserve">9 </w:t>
      </w:r>
      <w:r>
        <w:rPr>
          <w:rFonts w:ascii="Times New Roman" w:hAnsi="Times New Roman"/>
          <w:sz w:val="28"/>
        </w:rPr>
        <w:t>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77.Проверка (ревизия) финансово-хозяйственной деятельности казачьего общества осуществляется по итогам годовой деятельности казачьего общества, а также в любое время – по инициативе контрольно-ревизионной комиссии, решению, принятому высшим органом управления казачьего общества, правлением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Высший орган управления казачьего общества или правление казачьего общества, вправе принять решение о проведении проверки финансово-хозяйственной деятельности казачьего общества аудиторской организацией </w:t>
      </w:r>
      <w:r>
        <w:rPr>
          <w:rFonts w:ascii="Times New Roman" w:hAnsi="Times New Roman"/>
          <w:sz w:val="28"/>
        </w:rPr>
        <w:br/>
        <w:t>или аудитором, не являющимся членом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78.Контрольно-ревизионная комиссия подотчетна только высшему органу управления казачьего общества.</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79.По итогам проверки финансово-хозяйственной деятельности казачьего общества,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казачьего общества на соответствующий год.</w:t>
      </w:r>
    </w:p>
    <w:p w:rsidR="009D6E9B" w:rsidRDefault="007D0FDD">
      <w:pPr>
        <w:pStyle w:val="ConsPlusNormal"/>
        <w:widowControl/>
        <w:ind w:firstLine="709"/>
        <w:jc w:val="both"/>
        <w:rPr>
          <w:rFonts w:ascii="Times New Roman" w:hAnsi="Times New Roman"/>
          <w:sz w:val="28"/>
        </w:rPr>
      </w:pPr>
      <w:r>
        <w:rPr>
          <w:rFonts w:ascii="Times New Roman" w:hAnsi="Times New Roman"/>
          <w:sz w:val="28"/>
        </w:rPr>
        <w:t>80.Казачье общество ежегодно публикует отчет об использовании своего имущества, в том числе путем размещения на сайте казачьего общества</w:t>
      </w:r>
      <w:r>
        <w:rPr>
          <w:rFonts w:ascii="Times New Roman" w:hAnsi="Times New Roman"/>
          <w:sz w:val="28"/>
        </w:rPr>
        <w:br/>
        <w:t>в информационно-телекоммуникационной сети «Интернет», или обеспечивает членам казачьего общества возможность ознакомления с указанным отчетом.</w:t>
      </w:r>
    </w:p>
    <w:p w:rsidR="009D6E9B" w:rsidRDefault="009D6E9B">
      <w:pPr>
        <w:pStyle w:val="ConsPlusNormal"/>
        <w:widowControl/>
        <w:ind w:firstLine="0"/>
        <w:jc w:val="both"/>
        <w:outlineLvl w:val="0"/>
        <w:rPr>
          <w:rFonts w:ascii="Times New Roman" w:hAnsi="Times New Roman"/>
          <w:sz w:val="16"/>
        </w:rPr>
      </w:pPr>
    </w:p>
    <w:p w:rsidR="009D6E9B" w:rsidRDefault="009D6E9B">
      <w:pPr>
        <w:pStyle w:val="ConsPlusNormal"/>
        <w:widowControl/>
        <w:ind w:left="1080" w:firstLine="0"/>
        <w:jc w:val="center"/>
        <w:outlineLvl w:val="0"/>
        <w:rPr>
          <w:rFonts w:ascii="Times New Roman" w:hAnsi="Times New Roman"/>
          <w:b/>
          <w:sz w:val="28"/>
        </w:rPr>
      </w:pPr>
    </w:p>
    <w:p w:rsidR="009D6E9B" w:rsidRDefault="007D0FDD">
      <w:pPr>
        <w:pStyle w:val="ConsPlusNormal"/>
        <w:widowControl/>
        <w:ind w:left="1080" w:firstLine="0"/>
        <w:jc w:val="center"/>
        <w:outlineLvl w:val="0"/>
        <w:rPr>
          <w:rFonts w:ascii="Times New Roman" w:hAnsi="Times New Roman"/>
          <w:b/>
          <w:sz w:val="28"/>
        </w:rPr>
      </w:pPr>
      <w:r>
        <w:rPr>
          <w:rFonts w:ascii="Times New Roman" w:hAnsi="Times New Roman"/>
          <w:b/>
          <w:sz w:val="28"/>
        </w:rPr>
        <w:t>VIII. Заключительные положения</w:t>
      </w:r>
    </w:p>
    <w:p w:rsidR="009D6E9B" w:rsidRDefault="009D6E9B">
      <w:pPr>
        <w:pStyle w:val="ConsPlusNormal"/>
        <w:widowControl/>
        <w:ind w:firstLine="709"/>
        <w:jc w:val="both"/>
        <w:rPr>
          <w:rFonts w:ascii="Times New Roman" w:hAnsi="Times New Roman"/>
          <w:sz w:val="16"/>
        </w:rPr>
      </w:pPr>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81. Настоящий Устав принимается на заседании высшего органа управления казачьего общества, утверждается и регистрируется </w:t>
      </w:r>
      <w:r>
        <w:rPr>
          <w:rFonts w:ascii="Times New Roman" w:hAnsi="Times New Roman"/>
          <w:sz w:val="28"/>
        </w:rPr>
        <w:br/>
      </w:r>
      <w:r>
        <w:rPr>
          <w:rStyle w:val="FontStyle162"/>
          <w:sz w:val="28"/>
        </w:rPr>
        <w:t>в установленном законодательством Российской Федерации порядке.</w:t>
      </w:r>
    </w:p>
    <w:p w:rsidR="009D6E9B" w:rsidRDefault="007D0FDD">
      <w:pPr>
        <w:pStyle w:val="ConsPlusNormal"/>
        <w:widowControl/>
        <w:ind w:firstLine="709"/>
        <w:jc w:val="both"/>
        <w:rPr>
          <w:sz w:val="28"/>
        </w:rPr>
      </w:pPr>
      <w:r>
        <w:rPr>
          <w:rFonts w:ascii="Times New Roman" w:hAnsi="Times New Roman"/>
          <w:sz w:val="28"/>
        </w:rPr>
        <w:t xml:space="preserve">82. </w:t>
      </w:r>
      <w:proofErr w:type="gramStart"/>
      <w:r>
        <w:rPr>
          <w:rFonts w:ascii="Times New Roman" w:hAnsi="Times New Roman"/>
          <w:sz w:val="28"/>
        </w:rPr>
        <w:t xml:space="preserve">Внесение изменений в настоящий </w:t>
      </w:r>
      <w:r>
        <w:rPr>
          <w:rStyle w:val="FontStyle162"/>
          <w:sz w:val="28"/>
        </w:rPr>
        <w:t xml:space="preserve">в Устав </w:t>
      </w:r>
      <w:r>
        <w:rPr>
          <w:rFonts w:ascii="Times New Roman" w:hAnsi="Times New Roman"/>
          <w:sz w:val="28"/>
        </w:rPr>
        <w:t>осуществляется высшим органом управления казачьего общества</w:t>
      </w:r>
      <w:r>
        <w:rPr>
          <w:rStyle w:val="FontStyle162"/>
          <w:sz w:val="28"/>
        </w:rPr>
        <w:t>, созываемом в установленном настоящим Уставом порядке.</w:t>
      </w:r>
      <w:proofErr w:type="gramEnd"/>
      <w:r>
        <w:rPr>
          <w:rStyle w:val="FontStyle162"/>
          <w:sz w:val="28"/>
        </w:rPr>
        <w:t xml:space="preserve"> Решение о внесении изменений в настоящий Устав принимается </w:t>
      </w:r>
      <w:r>
        <w:rPr>
          <w:rFonts w:ascii="Times New Roman" w:hAnsi="Times New Roman"/>
          <w:sz w:val="28"/>
        </w:rPr>
        <w:t>не менее чем двумя третями голосов членов казачьего общества</w:t>
      </w:r>
      <w:r>
        <w:rPr>
          <w:rStyle w:val="FontStyle162"/>
          <w:sz w:val="28"/>
        </w:rPr>
        <w:t xml:space="preserve">. </w:t>
      </w:r>
    </w:p>
    <w:p w:rsidR="009D6E9B" w:rsidRDefault="007D0FDD">
      <w:pPr>
        <w:pStyle w:val="ConsPlusNormal"/>
        <w:widowControl/>
        <w:ind w:firstLine="709"/>
        <w:jc w:val="both"/>
        <w:rPr>
          <w:sz w:val="28"/>
        </w:rPr>
      </w:pPr>
      <w:proofErr w:type="gramStart"/>
      <w:r>
        <w:rPr>
          <w:rStyle w:val="FontStyle162"/>
          <w:sz w:val="28"/>
        </w:rPr>
        <w:t>Изменения в устав</w:t>
      </w:r>
      <w:r>
        <w:rPr>
          <w:rFonts w:ascii="Times New Roman" w:hAnsi="Times New Roman"/>
          <w:sz w:val="28"/>
        </w:rPr>
        <w:t xml:space="preserve"> </w:t>
      </w:r>
      <w:r>
        <w:rPr>
          <w:rStyle w:val="FontStyle162"/>
          <w:sz w:val="28"/>
        </w:rPr>
        <w:t xml:space="preserve">казачьего общества, принятые на </w:t>
      </w:r>
      <w:r>
        <w:rPr>
          <w:rFonts w:ascii="Times New Roman" w:hAnsi="Times New Roman"/>
          <w:sz w:val="28"/>
        </w:rPr>
        <w:t xml:space="preserve">заседании высшего органа управления казачьего общества, вступают в силу после их утверждения и регистрации </w:t>
      </w:r>
      <w:r>
        <w:rPr>
          <w:rStyle w:val="FontStyle162"/>
          <w:sz w:val="28"/>
        </w:rPr>
        <w:t>в установленном законодательством Российской Федерации порядке.</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sz w:val="28"/>
        </w:rPr>
        <w:t>83. Казачье общество может быть реорганизовано путем преобразования, слияния, присоединения, выделения, разделения.</w:t>
      </w:r>
    </w:p>
    <w:p w:rsidR="009D6E9B" w:rsidRDefault="007D0FDD">
      <w:pPr>
        <w:pStyle w:val="ConsPlusNormal"/>
        <w:widowControl/>
        <w:ind w:firstLine="709"/>
        <w:jc w:val="both"/>
        <w:rPr>
          <w:sz w:val="28"/>
        </w:rPr>
      </w:pPr>
      <w:r>
        <w:rPr>
          <w:rStyle w:val="FontStyle162"/>
          <w:sz w:val="28"/>
        </w:rPr>
        <w:t>Решение о реорганизации казачьего общества принимается</w:t>
      </w:r>
      <w:r>
        <w:rPr>
          <w:rFonts w:ascii="Times New Roman" w:hAnsi="Times New Roman"/>
          <w:sz w:val="28"/>
        </w:rPr>
        <w:t xml:space="preserve"> на заседании высшего органа управления казачьего общества</w:t>
      </w:r>
      <w:r>
        <w:rPr>
          <w:rStyle w:val="FontStyle162"/>
          <w:sz w:val="28"/>
        </w:rPr>
        <w:t>, созываемом в установленном настоящим Уставом порядке,</w:t>
      </w:r>
      <w:r>
        <w:rPr>
          <w:rFonts w:ascii="Times New Roman" w:hAnsi="Times New Roman"/>
          <w:sz w:val="28"/>
        </w:rPr>
        <w:t xml:space="preserve"> не менее чем двумя третями голосов членов казачьего общества</w:t>
      </w:r>
      <w:r>
        <w:rPr>
          <w:rStyle w:val="FontStyle162"/>
          <w:sz w:val="28"/>
        </w:rPr>
        <w:t xml:space="preserve">. </w:t>
      </w:r>
    </w:p>
    <w:p w:rsidR="009D6E9B" w:rsidRDefault="007D0FDD">
      <w:pPr>
        <w:pStyle w:val="ConsPlusNormal"/>
        <w:widowControl/>
        <w:ind w:firstLine="709"/>
        <w:jc w:val="both"/>
        <w:rPr>
          <w:sz w:val="28"/>
        </w:rPr>
      </w:pPr>
      <w:proofErr w:type="gramStart"/>
      <w:r>
        <w:rPr>
          <w:rFonts w:ascii="Times New Roman" w:hAnsi="Times New Roman"/>
          <w:sz w:val="28"/>
        </w:rPr>
        <w:lastRenderedPageBreak/>
        <w:t>О предполагаемой реорганизации казачьего общества районное (юртовое) казачье общество, в случае если казачье общество входит в состав соответствующего районного (юртового) казачьего общества, казачье общество уведомляет окружное (</w:t>
      </w:r>
      <w:proofErr w:type="spellStart"/>
      <w:r>
        <w:rPr>
          <w:rFonts w:ascii="Times New Roman" w:hAnsi="Times New Roman"/>
          <w:sz w:val="28"/>
        </w:rPr>
        <w:t>отдельское</w:t>
      </w:r>
      <w:proofErr w:type="spellEnd"/>
      <w:r>
        <w:rPr>
          <w:rFonts w:ascii="Times New Roman" w:hAnsi="Times New Roman"/>
          <w:sz w:val="28"/>
        </w:rPr>
        <w:t>) казачье общество.</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sz w:val="28"/>
        </w:rPr>
        <w:t xml:space="preserve">84. Казачье общество может быть ликвидировано по основаниям </w:t>
      </w:r>
      <w:r>
        <w:rPr>
          <w:rFonts w:ascii="Times New Roman" w:hAnsi="Times New Roman"/>
          <w:sz w:val="28"/>
        </w:rPr>
        <w:br/>
        <w:t>и в порядке, предусмотренным Гражданским кодексом Российской Федерации иными федеральными законами, а также настоящим Уставом.</w:t>
      </w:r>
    </w:p>
    <w:p w:rsidR="009D6E9B" w:rsidRDefault="007D0FDD">
      <w:pPr>
        <w:pStyle w:val="ConsPlusNormal"/>
        <w:widowControl/>
        <w:ind w:firstLine="709"/>
        <w:jc w:val="both"/>
        <w:rPr>
          <w:sz w:val="28"/>
        </w:rPr>
      </w:pPr>
      <w:proofErr w:type="gramStart"/>
      <w:r>
        <w:rPr>
          <w:rStyle w:val="FontStyle162"/>
          <w:sz w:val="28"/>
        </w:rPr>
        <w:t>Решение о ликвидации казачьего общества принимается</w:t>
      </w:r>
      <w:r>
        <w:rPr>
          <w:rFonts w:ascii="Times New Roman" w:hAnsi="Times New Roman"/>
          <w:sz w:val="28"/>
        </w:rPr>
        <w:t xml:space="preserve"> по согласованию с районным (юртовым) казачьим обществом, в случае если казачье общество входит в состав соответствующего районного (юртового) казачьего общества, окружным (</w:t>
      </w:r>
      <w:proofErr w:type="spellStart"/>
      <w:r>
        <w:rPr>
          <w:rFonts w:ascii="Times New Roman" w:hAnsi="Times New Roman"/>
          <w:sz w:val="28"/>
        </w:rPr>
        <w:t>отдельским</w:t>
      </w:r>
      <w:proofErr w:type="spellEnd"/>
      <w:r>
        <w:rPr>
          <w:rFonts w:ascii="Times New Roman" w:hAnsi="Times New Roman"/>
          <w:sz w:val="28"/>
        </w:rPr>
        <w:t>) казачьим обществом на заседании высшего органа управления казачьего общества</w:t>
      </w:r>
      <w:r>
        <w:rPr>
          <w:rStyle w:val="FontStyle162"/>
          <w:sz w:val="28"/>
        </w:rPr>
        <w:t>, созываемом в установленном настоящим Уставом порядке,</w:t>
      </w:r>
      <w:r>
        <w:rPr>
          <w:rFonts w:ascii="Times New Roman" w:hAnsi="Times New Roman"/>
          <w:sz w:val="28"/>
        </w:rPr>
        <w:t xml:space="preserve"> не менее чем двумя третями голосов членов казачьего общества</w:t>
      </w:r>
      <w:r>
        <w:rPr>
          <w:rStyle w:val="FontStyle162"/>
          <w:sz w:val="28"/>
        </w:rPr>
        <w:t>.</w:t>
      </w:r>
      <w:proofErr w:type="gramEnd"/>
    </w:p>
    <w:p w:rsidR="009D6E9B" w:rsidRDefault="007D0FDD">
      <w:pPr>
        <w:pStyle w:val="ConsPlusNormal"/>
        <w:widowControl/>
        <w:ind w:firstLine="709"/>
        <w:jc w:val="both"/>
        <w:rPr>
          <w:sz w:val="28"/>
        </w:rPr>
      </w:pPr>
      <w:proofErr w:type="gramStart"/>
      <w:r>
        <w:rPr>
          <w:rFonts w:ascii="Times New Roman" w:hAnsi="Times New Roman"/>
          <w:sz w:val="28"/>
        </w:rPr>
        <w:t>О предполагаемой ликвидации казачьего общества районное (юртовое) казачье общество, в случае если казачье общество входит в состав соответствующего районного (юртового) казачьего общества, казачье общество уведомляет окружное (</w:t>
      </w:r>
      <w:proofErr w:type="spellStart"/>
      <w:r>
        <w:rPr>
          <w:rFonts w:ascii="Times New Roman" w:hAnsi="Times New Roman"/>
          <w:sz w:val="28"/>
        </w:rPr>
        <w:t>отдельское</w:t>
      </w:r>
      <w:proofErr w:type="spellEnd"/>
      <w:r>
        <w:rPr>
          <w:rFonts w:ascii="Times New Roman" w:hAnsi="Times New Roman"/>
          <w:sz w:val="28"/>
        </w:rPr>
        <w:t>) казачье общество.</w:t>
      </w:r>
      <w:proofErr w:type="gramEnd"/>
    </w:p>
    <w:p w:rsidR="009D6E9B" w:rsidRDefault="007D0FDD">
      <w:pPr>
        <w:pStyle w:val="ConsPlusNormal"/>
        <w:widowControl/>
        <w:ind w:firstLine="709"/>
        <w:jc w:val="both"/>
        <w:rPr>
          <w:rFonts w:ascii="Times New Roman" w:hAnsi="Times New Roman"/>
          <w:sz w:val="28"/>
        </w:rPr>
      </w:pPr>
      <w:r>
        <w:rPr>
          <w:rFonts w:ascii="Times New Roman" w:hAnsi="Times New Roman"/>
          <w:color w:val="000000" w:themeColor="text1"/>
          <w:sz w:val="28"/>
        </w:rPr>
        <w:t xml:space="preserve">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w:t>
      </w:r>
      <w:r>
        <w:rPr>
          <w:rFonts w:ascii="Times New Roman" w:hAnsi="Times New Roman"/>
          <w:color w:val="000000" w:themeColor="text1"/>
          <w:sz w:val="28"/>
        </w:rPr>
        <w:br/>
        <w:t xml:space="preserve">В случае если использование имущества ликвидируемого казачьего общества </w:t>
      </w:r>
      <w:r>
        <w:rPr>
          <w:rFonts w:ascii="Times New Roman" w:hAnsi="Times New Roman"/>
          <w:color w:val="000000" w:themeColor="text1"/>
          <w:sz w:val="28"/>
        </w:rPr>
        <w:br/>
        <w:t xml:space="preserve">в соответствии с настоящим Уставом не представляется возможным, </w:t>
      </w:r>
      <w:r>
        <w:rPr>
          <w:rFonts w:ascii="Times New Roman" w:hAnsi="Times New Roman"/>
          <w:color w:val="000000" w:themeColor="text1"/>
          <w:sz w:val="28"/>
        </w:rPr>
        <w:br/>
        <w:t>оно обращается в доход государства.</w:t>
      </w:r>
    </w:p>
    <w:p w:rsidR="009D6E9B" w:rsidRDefault="007D0FDD">
      <w:pPr>
        <w:pStyle w:val="ConsPlusNormal"/>
        <w:widowControl/>
        <w:ind w:firstLine="709"/>
        <w:jc w:val="both"/>
        <w:rPr>
          <w:rFonts w:ascii="Times New Roman" w:hAnsi="Times New Roman"/>
          <w:color w:val="000000" w:themeColor="text1"/>
          <w:sz w:val="28"/>
        </w:rPr>
      </w:pPr>
      <w:r>
        <w:rPr>
          <w:rFonts w:ascii="Times New Roman" w:hAnsi="Times New Roman"/>
          <w:color w:val="000000" w:themeColor="text1"/>
          <w:sz w:val="28"/>
        </w:rPr>
        <w:t>85. Настоящий устав принят на заседании высшего органа управления казачьего общества "24" января 2026 г. в г. Белозерск.</w:t>
      </w:r>
    </w:p>
    <w:p w:rsidR="009D6E9B" w:rsidRDefault="007D0FDD">
      <w:pPr>
        <w:pStyle w:val="ConsPlusNormal"/>
        <w:widowControl/>
        <w:ind w:firstLine="709"/>
        <w:jc w:val="both"/>
        <w:rPr>
          <w:rFonts w:ascii="Times New Roman" w:hAnsi="Times New Roman"/>
          <w:color w:val="000000" w:themeColor="text1"/>
          <w:sz w:val="28"/>
          <w:vertAlign w:val="subscript"/>
        </w:rPr>
      </w:pPr>
      <w:r>
        <w:rPr>
          <w:rFonts w:ascii="Times New Roman" w:hAnsi="Times New Roman"/>
          <w:noProof/>
          <w:sz w:val="24"/>
        </w:rP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635</wp:posOffset>
                </wp:positionV>
                <wp:extent cx="153670" cy="174625"/>
                <wp:effectExtent l="0" t="0" r="0" b="0"/>
                <wp:wrapNone/>
                <wp:docPr id="1" name="Picture 1"/>
                <wp:cNvGraphicFramePr/>
                <a:graphic xmlns:a="http://schemas.openxmlformats.org/drawingml/2006/main">
                  <a:graphicData uri="http://schemas.microsoft.com/office/word/2010/wordprocessingShape">
                    <wps:wsp>
                      <wps:cNvSpPr/>
                      <wps:spPr bwMode="auto">
                        <a:xfrm>
                          <a:off x="0" y="0"/>
                          <a:ext cx="153670" cy="174625"/>
                        </a:xfrm>
                        <a:prstGeom prst="rect">
                          <a:avLst/>
                        </a:prstGeom>
                        <a:noFill/>
                        <a:ln>
                          <a:noFill/>
                        </a:ln>
                      </wps:spPr>
                      <wps:txbx>
                        <w:txbxContent>
                          <w:p w:rsidR="009D6E9B" w:rsidRDefault="009D6E9B">
                            <w:pPr>
                              <w:pStyle w:val="affd"/>
                            </w:pPr>
                          </w:p>
                        </w:txbxContent>
                      </wps:txbx>
                      <wps:bodyPr lIns="0" tIns="0" rIns="0" bIns="0">
                        <a:spAutoFit/>
                      </wps:bodyPr>
                    </wps:wsp>
                  </a:graphicData>
                </a:graphic>
              </wp:anchor>
            </w:drawing>
          </mc:Choice>
          <mc:Fallback>
            <w:pict>
              <v:rect id="Picture 1" o:spid="_x0000_s1027" style="position:absolute;left:0;text-align:left;margin-left:0;margin-top:.05pt;width:12.1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" filled="f" stroked="f">
                <v:textbox style="mso-fit-shape-to-text:t" inset="0,0,0,0">
                  <w:txbxContent>
                    <w:p w:rsidR="009D6E9B" w:rsidRDefault="009D6E9B">
                      <w:pPr>
                        <w:pStyle w:val="affd"/>
                      </w:pPr>
                    </w:p>
                  </w:txbxContent>
                </v:textbox>
              </v:rect>
            </w:pict>
          </mc:Fallback>
        </mc:AlternateContent>
      </w:r>
      <w:r>
        <w:rPr>
          <w:rFonts w:ascii="Times New Roman" w:hAnsi="Times New Roman"/>
          <w:color w:val="000000" w:themeColor="text1"/>
          <w:sz w:val="28"/>
        </w:rPr>
        <w:t xml:space="preserve">                                                                                </w:t>
      </w:r>
    </w:p>
    <w:sectPr w:rsidR="009D6E9B">
      <w:headerReference w:type="default" r:id="rId10"/>
      <w:headerReference w:type="first" r:id="rId11"/>
      <w:pgSz w:w="11906" w:h="16838"/>
      <w:pgMar w:top="766" w:right="707" w:bottom="899" w:left="1134"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4F" w:rsidRDefault="00DE2B4F">
      <w:r>
        <w:separator/>
      </w:r>
    </w:p>
  </w:endnote>
  <w:endnote w:type="continuationSeparator" w:id="0">
    <w:p w:rsidR="00DE2B4F" w:rsidRDefault="00DE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4F" w:rsidRDefault="00DE2B4F">
      <w:r>
        <w:separator/>
      </w:r>
    </w:p>
  </w:footnote>
  <w:footnote w:type="continuationSeparator" w:id="0">
    <w:p w:rsidR="00DE2B4F" w:rsidRDefault="00DE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9B" w:rsidRDefault="007D0FDD">
    <w:pPr>
      <w:pStyle w:val="afff4"/>
      <w:jc w:val="center"/>
    </w:pPr>
    <w:r>
      <w:fldChar w:fldCharType="begin"/>
    </w:r>
    <w:r>
      <w:instrText xml:space="preserve">PAGE </w:instrText>
    </w:r>
    <w:r>
      <w:fldChar w:fldCharType="separate"/>
    </w:r>
    <w:r w:rsidR="004A2B02">
      <w:rPr>
        <w:noProof/>
      </w:rPr>
      <w:t>7</w:t>
    </w:r>
    <w:r>
      <w:fldChar w:fldCharType="end"/>
    </w:r>
  </w:p>
  <w:p w:rsidR="009D6E9B" w:rsidRDefault="009D6E9B">
    <w:pPr>
      <w:pStyle w:val="a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9B" w:rsidRDefault="009D6E9B">
    <w:pPr>
      <w:pStyle w:val="afff4"/>
      <w:jc w:val="right"/>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238"/>
    <w:multiLevelType w:val="hybridMultilevel"/>
    <w:tmpl w:val="02803C34"/>
    <w:lvl w:ilvl="0" w:tplc="F5A0AFFE">
      <w:start w:val="1"/>
      <w:numFmt w:val="bullet"/>
      <w:lvlText w:val=""/>
      <w:lvlJc w:val="left"/>
      <w:pPr>
        <w:widowControl/>
        <w:tabs>
          <w:tab w:val="left" w:pos="720"/>
        </w:tabs>
        <w:ind w:left="720" w:hanging="360"/>
      </w:pPr>
      <w:rPr>
        <w:rFonts w:ascii="Symbol" w:hAnsi="Symbol"/>
      </w:rPr>
    </w:lvl>
    <w:lvl w:ilvl="1" w:tplc="3B861736">
      <w:start w:val="68"/>
      <w:numFmt w:val="decimal"/>
      <w:lvlText w:val="%2."/>
      <w:lvlJc w:val="left"/>
      <w:pPr>
        <w:widowControl/>
        <w:tabs>
          <w:tab w:val="left" w:pos="1710"/>
        </w:tabs>
        <w:ind w:left="1710" w:hanging="630"/>
      </w:pPr>
    </w:lvl>
    <w:lvl w:ilvl="2" w:tplc="C22EE088">
      <w:start w:val="1"/>
      <w:numFmt w:val="decimal"/>
      <w:lvlText w:val="%3."/>
      <w:lvlJc w:val="left"/>
      <w:pPr>
        <w:widowControl/>
        <w:tabs>
          <w:tab w:val="left" w:pos="2160"/>
        </w:tabs>
        <w:ind w:left="2160" w:hanging="360"/>
      </w:pPr>
    </w:lvl>
    <w:lvl w:ilvl="3" w:tplc="4F04DC82">
      <w:start w:val="1"/>
      <w:numFmt w:val="decimal"/>
      <w:lvlText w:val="%4."/>
      <w:lvlJc w:val="left"/>
      <w:pPr>
        <w:widowControl/>
        <w:tabs>
          <w:tab w:val="left" w:pos="2880"/>
        </w:tabs>
        <w:ind w:left="2880" w:hanging="360"/>
      </w:pPr>
    </w:lvl>
    <w:lvl w:ilvl="4" w:tplc="20F85016">
      <w:start w:val="1"/>
      <w:numFmt w:val="decimal"/>
      <w:lvlText w:val="%5."/>
      <w:lvlJc w:val="left"/>
      <w:pPr>
        <w:widowControl/>
        <w:tabs>
          <w:tab w:val="left" w:pos="3600"/>
        </w:tabs>
        <w:ind w:left="3600" w:hanging="360"/>
      </w:pPr>
    </w:lvl>
    <w:lvl w:ilvl="5" w:tplc="D8AE0DCA">
      <w:start w:val="1"/>
      <w:numFmt w:val="decimal"/>
      <w:lvlText w:val="%6."/>
      <w:lvlJc w:val="left"/>
      <w:pPr>
        <w:widowControl/>
        <w:tabs>
          <w:tab w:val="left" w:pos="4320"/>
        </w:tabs>
        <w:ind w:left="4320" w:hanging="360"/>
      </w:pPr>
    </w:lvl>
    <w:lvl w:ilvl="6" w:tplc="3FFAA9BA">
      <w:start w:val="1"/>
      <w:numFmt w:val="decimal"/>
      <w:lvlText w:val="%7."/>
      <w:lvlJc w:val="left"/>
      <w:pPr>
        <w:widowControl/>
        <w:tabs>
          <w:tab w:val="left" w:pos="5040"/>
        </w:tabs>
        <w:ind w:left="5040" w:hanging="360"/>
      </w:pPr>
    </w:lvl>
    <w:lvl w:ilvl="7" w:tplc="E1B695D6">
      <w:start w:val="1"/>
      <w:numFmt w:val="decimal"/>
      <w:lvlText w:val="%8."/>
      <w:lvlJc w:val="left"/>
      <w:pPr>
        <w:widowControl/>
        <w:tabs>
          <w:tab w:val="left" w:pos="5760"/>
        </w:tabs>
        <w:ind w:left="5760" w:hanging="360"/>
      </w:pPr>
    </w:lvl>
    <w:lvl w:ilvl="8" w:tplc="D27C703E">
      <w:start w:val="1"/>
      <w:numFmt w:val="decimal"/>
      <w:lvlText w:val="%9."/>
      <w:lvlJc w:val="left"/>
      <w:pPr>
        <w:widowControl/>
        <w:tabs>
          <w:tab w:val="left" w:pos="6480"/>
        </w:tabs>
        <w:ind w:left="6480" w:hanging="360"/>
      </w:pPr>
    </w:lvl>
  </w:abstractNum>
  <w:abstractNum w:abstractNumId="1">
    <w:nsid w:val="4D782E5F"/>
    <w:multiLevelType w:val="hybridMultilevel"/>
    <w:tmpl w:val="6CDE0ABE"/>
    <w:lvl w:ilvl="0" w:tplc="65060604">
      <w:start w:val="1"/>
      <w:numFmt w:val="upperRoman"/>
      <w:lvlText w:val="%1."/>
      <w:lvlJc w:val="left"/>
      <w:pPr>
        <w:widowControl/>
        <w:ind w:left="1080" w:hanging="720"/>
      </w:pPr>
    </w:lvl>
    <w:lvl w:ilvl="1" w:tplc="2BB2C690">
      <w:start w:val="1"/>
      <w:numFmt w:val="lowerLetter"/>
      <w:lvlText w:val="%2."/>
      <w:lvlJc w:val="left"/>
      <w:pPr>
        <w:widowControl/>
        <w:ind w:left="1440" w:hanging="360"/>
      </w:pPr>
    </w:lvl>
    <w:lvl w:ilvl="2" w:tplc="28906A96">
      <w:start w:val="1"/>
      <w:numFmt w:val="lowerRoman"/>
      <w:lvlText w:val="%3."/>
      <w:lvlJc w:val="right"/>
      <w:pPr>
        <w:widowControl/>
        <w:ind w:left="2160" w:hanging="180"/>
      </w:pPr>
    </w:lvl>
    <w:lvl w:ilvl="3" w:tplc="781E9572">
      <w:start w:val="1"/>
      <w:numFmt w:val="decimal"/>
      <w:lvlText w:val="%4."/>
      <w:lvlJc w:val="left"/>
      <w:pPr>
        <w:widowControl/>
        <w:ind w:left="2880" w:hanging="360"/>
      </w:pPr>
    </w:lvl>
    <w:lvl w:ilvl="4" w:tplc="9A9A9F82">
      <w:start w:val="1"/>
      <w:numFmt w:val="lowerLetter"/>
      <w:lvlText w:val="%5."/>
      <w:lvlJc w:val="left"/>
      <w:pPr>
        <w:widowControl/>
        <w:ind w:left="3600" w:hanging="360"/>
      </w:pPr>
    </w:lvl>
    <w:lvl w:ilvl="5" w:tplc="AC40AFA4">
      <w:start w:val="1"/>
      <w:numFmt w:val="lowerRoman"/>
      <w:lvlText w:val="%6."/>
      <w:lvlJc w:val="right"/>
      <w:pPr>
        <w:widowControl/>
        <w:ind w:left="4320" w:hanging="180"/>
      </w:pPr>
    </w:lvl>
    <w:lvl w:ilvl="6" w:tplc="C71ABDC6">
      <w:start w:val="1"/>
      <w:numFmt w:val="decimal"/>
      <w:lvlText w:val="%7."/>
      <w:lvlJc w:val="left"/>
      <w:pPr>
        <w:widowControl/>
        <w:ind w:left="5040" w:hanging="360"/>
      </w:pPr>
    </w:lvl>
    <w:lvl w:ilvl="7" w:tplc="0908BAB6">
      <w:start w:val="1"/>
      <w:numFmt w:val="lowerLetter"/>
      <w:lvlText w:val="%8."/>
      <w:lvlJc w:val="left"/>
      <w:pPr>
        <w:widowControl/>
        <w:ind w:left="5760" w:hanging="360"/>
      </w:pPr>
    </w:lvl>
    <w:lvl w:ilvl="8" w:tplc="92845818">
      <w:start w:val="1"/>
      <w:numFmt w:val="lowerRoman"/>
      <w:lvlText w:val="%9."/>
      <w:lvlJc w:val="right"/>
      <w:pPr>
        <w:widowControl/>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9B"/>
    <w:rsid w:val="000574FF"/>
    <w:rsid w:val="00107C9C"/>
    <w:rsid w:val="002D0E30"/>
    <w:rsid w:val="002F1F60"/>
    <w:rsid w:val="004A2B02"/>
    <w:rsid w:val="005F7A82"/>
    <w:rsid w:val="007D0FDD"/>
    <w:rsid w:val="008769BC"/>
    <w:rsid w:val="009B1F5B"/>
    <w:rsid w:val="009D6E9B"/>
    <w:rsid w:val="00DE2B4F"/>
    <w:rsid w:val="00E8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line="276" w:lineRule="auto"/>
      <w:jc w:val="both"/>
      <w:outlineLvl w:val="0"/>
    </w:pPr>
    <w:rPr>
      <w:rFonts w:ascii="XO Thames" w:hAnsi="XO Thames"/>
      <w:b/>
      <w:sz w:val="32"/>
    </w:rPr>
  </w:style>
  <w:style w:type="paragraph" w:styleId="2">
    <w:name w:val="heading 2"/>
    <w:next w:val="a"/>
    <w:link w:val="21"/>
    <w:uiPriority w:val="9"/>
    <w:qFormat/>
    <w:pPr>
      <w:spacing w:before="120" w:after="120" w:line="276" w:lineRule="auto"/>
      <w:jc w:val="both"/>
      <w:outlineLvl w:val="1"/>
    </w:pPr>
    <w:rPr>
      <w:rFonts w:ascii="XO Thames" w:hAnsi="XO Thames"/>
      <w:b/>
      <w:sz w:val="28"/>
    </w:rPr>
  </w:style>
  <w:style w:type="paragraph" w:styleId="3">
    <w:name w:val="heading 3"/>
    <w:next w:val="a"/>
    <w:link w:val="31"/>
    <w:uiPriority w:val="9"/>
    <w:qFormat/>
    <w:pPr>
      <w:spacing w:before="120" w:after="120" w:line="276" w:lineRule="auto"/>
      <w:jc w:val="both"/>
      <w:outlineLvl w:val="2"/>
    </w:pPr>
    <w:rPr>
      <w:rFonts w:ascii="XO Thames" w:hAnsi="XO Thames"/>
      <w:b/>
      <w:sz w:val="26"/>
    </w:rPr>
  </w:style>
  <w:style w:type="paragraph" w:styleId="4">
    <w:name w:val="heading 4"/>
    <w:next w:val="a"/>
    <w:link w:val="41"/>
    <w:uiPriority w:val="9"/>
    <w:qFormat/>
    <w:pPr>
      <w:spacing w:before="120" w:after="120" w:line="276" w:lineRule="auto"/>
      <w:jc w:val="both"/>
      <w:outlineLvl w:val="3"/>
    </w:pPr>
    <w:rPr>
      <w:rFonts w:ascii="XO Thames" w:hAnsi="XO Thames"/>
      <w:b/>
      <w:sz w:val="24"/>
    </w:rPr>
  </w:style>
  <w:style w:type="paragraph" w:styleId="5">
    <w:name w:val="heading 5"/>
    <w:next w:val="a"/>
    <w:link w:val="51"/>
    <w:uiPriority w:val="9"/>
    <w:qFormat/>
    <w:pPr>
      <w:spacing w:before="120" w:after="120" w:line="276" w:lineRule="auto"/>
      <w:jc w:val="both"/>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pPr>
      <w:spacing w:after="40"/>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1">
    <w:name w:val="Обычный1"/>
    <w:rPr>
      <w:rFonts w:ascii="Times New Roman" w:hAnsi="Times New Roman"/>
      <w:color w:val="000000"/>
      <w:sz w:val="24"/>
    </w:rPr>
  </w:style>
  <w:style w:type="paragraph" w:customStyle="1" w:styleId="81">
    <w:name w:val="Оглавление 8 Знак"/>
    <w:link w:val="82"/>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Style2">
    <w:name w:val="Style2"/>
    <w:basedOn w:val="12"/>
    <w:link w:val="Style20"/>
  </w:style>
  <w:style w:type="character" w:customStyle="1" w:styleId="Style20">
    <w:name w:val="Style2"/>
    <w:basedOn w:val="13"/>
    <w:link w:val="Style2"/>
    <w:rPr>
      <w:color w:val="000000"/>
      <w:sz w:val="24"/>
    </w:rPr>
  </w:style>
  <w:style w:type="paragraph" w:styleId="23">
    <w:name w:val="toc 2"/>
    <w:next w:val="a"/>
    <w:link w:val="210"/>
    <w:uiPriority w:val="39"/>
    <w:pPr>
      <w:spacing w:after="200" w:line="276" w:lineRule="auto"/>
      <w:ind w:left="200"/>
    </w:pPr>
    <w:rPr>
      <w:rFonts w:ascii="XO Thames" w:hAnsi="XO Thames"/>
      <w:sz w:val="28"/>
    </w:rPr>
  </w:style>
  <w:style w:type="character" w:customStyle="1" w:styleId="210">
    <w:name w:val="Оглавление 2 Знак1"/>
    <w:link w:val="23"/>
    <w:rPr>
      <w:rFonts w:ascii="XO Thames" w:hAnsi="XO Thames"/>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link w:val="15"/>
    <w:pPr>
      <w:spacing w:after="200" w:line="276" w:lineRule="auto"/>
    </w:pPr>
    <w:rPr>
      <w:color w:val="0000FF"/>
      <w:sz w:val="24"/>
      <w:u w:val="single"/>
    </w:rPr>
  </w:style>
  <w:style w:type="character" w:customStyle="1" w:styleId="15">
    <w:name w:val="Гиперссылка1"/>
    <w:link w:val="14"/>
    <w:rPr>
      <w:rFonts w:ascii="Times New Roman" w:hAnsi="Times New Roman"/>
      <w:color w:val="0000FF"/>
      <w:sz w:val="24"/>
      <w:u w:val="single"/>
    </w:rPr>
  </w:style>
  <w:style w:type="paragraph" w:customStyle="1" w:styleId="Endnote">
    <w:name w:val="Endnote"/>
    <w:link w:val="Endnote0"/>
    <w:rPr>
      <w:rFonts w:ascii="XO Thames" w:hAnsi="XO Thames"/>
      <w:sz w:val="22"/>
    </w:rPr>
  </w:style>
  <w:style w:type="character" w:customStyle="1" w:styleId="Endnote0">
    <w:name w:val="Endnote"/>
    <w:link w:val="Endnote"/>
    <w:rPr>
      <w:rFonts w:ascii="XO Thames" w:hAnsi="XO Thames"/>
      <w:sz w:val="22"/>
    </w:rPr>
  </w:style>
  <w:style w:type="paragraph" w:styleId="40">
    <w:name w:val="toc 4"/>
    <w:next w:val="a"/>
    <w:link w:val="410"/>
    <w:uiPriority w:val="39"/>
    <w:pPr>
      <w:spacing w:after="200" w:line="276" w:lineRule="auto"/>
      <w:ind w:left="600"/>
    </w:pPr>
    <w:rPr>
      <w:rFonts w:ascii="XO Thames" w:hAnsi="XO Thames"/>
      <w:sz w:val="28"/>
    </w:rPr>
  </w:style>
  <w:style w:type="character" w:customStyle="1" w:styleId="410">
    <w:name w:val="Оглавление 4 Знак1"/>
    <w:link w:val="40"/>
    <w:rPr>
      <w:rFonts w:ascii="XO Thames" w:hAnsi="XO Thames"/>
      <w:color w:val="000000"/>
      <w:sz w:val="28"/>
    </w:rPr>
  </w:style>
  <w:style w:type="paragraph" w:customStyle="1" w:styleId="epm">
    <w:name w:val="epm"/>
    <w:link w:val="epm0"/>
    <w:pPr>
      <w:spacing w:after="200" w:line="276" w:lineRule="auto"/>
    </w:pPr>
    <w:rPr>
      <w:sz w:val="24"/>
      <w:shd w:val="clear" w:color="auto" w:fill="FFE0B2"/>
    </w:rPr>
  </w:style>
  <w:style w:type="character" w:customStyle="1" w:styleId="epm0">
    <w:name w:val="epm"/>
    <w:link w:val="epm"/>
    <w:rPr>
      <w:rFonts w:ascii="Times New Roman" w:hAnsi="Times New Roman"/>
      <w:color w:val="000000"/>
      <w:sz w:val="24"/>
      <w:shd w:val="clear" w:color="auto" w:fill="FFE0B2"/>
    </w:rPr>
  </w:style>
  <w:style w:type="paragraph" w:styleId="61">
    <w:name w:val="toc 6"/>
    <w:next w:val="a"/>
    <w:link w:val="610"/>
    <w:uiPriority w:val="39"/>
    <w:pPr>
      <w:spacing w:after="200" w:line="276" w:lineRule="auto"/>
      <w:ind w:left="1000"/>
    </w:pPr>
    <w:rPr>
      <w:rFonts w:ascii="XO Thames" w:hAnsi="XO Thames"/>
      <w:sz w:val="28"/>
    </w:rPr>
  </w:style>
  <w:style w:type="character" w:customStyle="1" w:styleId="610">
    <w:name w:val="Оглавление 6 Знак1"/>
    <w:link w:val="61"/>
    <w:rPr>
      <w:rFonts w:ascii="XO Thames" w:hAnsi="XO Thames"/>
      <w:color w:val="000000"/>
      <w:sz w:val="28"/>
    </w:rPr>
  </w:style>
  <w:style w:type="paragraph" w:styleId="71">
    <w:name w:val="toc 7"/>
    <w:next w:val="a"/>
    <w:link w:val="710"/>
    <w:uiPriority w:val="39"/>
    <w:pPr>
      <w:spacing w:after="200" w:line="276" w:lineRule="auto"/>
      <w:ind w:left="1200"/>
    </w:pPr>
    <w:rPr>
      <w:rFonts w:ascii="XO Thames" w:hAnsi="XO Thames"/>
      <w:sz w:val="28"/>
    </w:rPr>
  </w:style>
  <w:style w:type="character" w:customStyle="1" w:styleId="710">
    <w:name w:val="Оглавление 7 Знак1"/>
    <w:link w:val="71"/>
    <w:rPr>
      <w:rFonts w:ascii="XO Thames" w:hAnsi="XO Thames"/>
      <w:color w:val="000000"/>
      <w:sz w:val="28"/>
    </w:rPr>
  </w:style>
  <w:style w:type="paragraph" w:customStyle="1" w:styleId="ae">
    <w:name w:val="Заголовок"/>
    <w:basedOn w:val="a"/>
    <w:next w:val="af"/>
    <w:link w:val="af0"/>
    <w:pPr>
      <w:keepNext/>
      <w:spacing w:before="240" w:after="120"/>
    </w:pPr>
    <w:rPr>
      <w:rFonts w:ascii="PT Astra Serif" w:hAnsi="PT Astra Serif"/>
      <w:sz w:val="28"/>
    </w:rPr>
  </w:style>
  <w:style w:type="character" w:customStyle="1" w:styleId="af0">
    <w:name w:val="Заголовок"/>
    <w:basedOn w:val="1"/>
    <w:link w:val="ae"/>
    <w:rPr>
      <w:rFonts w:ascii="PT Astra Serif" w:hAnsi="PT Astra Serif"/>
      <w:color w:val="000000"/>
      <w:sz w:val="28"/>
    </w:rPr>
  </w:style>
  <w:style w:type="paragraph" w:customStyle="1" w:styleId="epm1">
    <w:name w:val="epm"/>
    <w:link w:val="epm2"/>
    <w:rPr>
      <w:shd w:val="clear" w:color="auto" w:fill="FFE0B2"/>
    </w:rPr>
  </w:style>
  <w:style w:type="character" w:customStyle="1" w:styleId="epm2">
    <w:name w:val="epm"/>
    <w:link w:val="epm1"/>
    <w:rPr>
      <w:shd w:val="clear" w:color="auto" w:fill="FFE0B2"/>
    </w:rPr>
  </w:style>
  <w:style w:type="paragraph" w:styleId="af1">
    <w:name w:val="List"/>
    <w:basedOn w:val="af"/>
    <w:link w:val="af2"/>
    <w:rPr>
      <w:rFonts w:ascii="PT Astra Serif" w:hAnsi="PT Astra Serif"/>
    </w:rPr>
  </w:style>
  <w:style w:type="character" w:customStyle="1" w:styleId="af2">
    <w:name w:val="Список Знак"/>
    <w:basedOn w:val="af3"/>
    <w:link w:val="af1"/>
    <w:rPr>
      <w:rFonts w:ascii="PT Astra Serif" w:hAnsi="PT Astra Serif"/>
      <w:color w:val="000000"/>
      <w:sz w:val="24"/>
    </w:rPr>
  </w:style>
  <w:style w:type="paragraph" w:customStyle="1" w:styleId="Style12">
    <w:name w:val="Style12"/>
    <w:basedOn w:val="12"/>
    <w:link w:val="Style120"/>
  </w:style>
  <w:style w:type="character" w:customStyle="1" w:styleId="Style120">
    <w:name w:val="Style12"/>
    <w:basedOn w:val="13"/>
    <w:link w:val="Style12"/>
    <w:rPr>
      <w:color w:val="000000"/>
      <w:sz w:val="24"/>
    </w:rPr>
  </w:style>
  <w:style w:type="paragraph" w:customStyle="1" w:styleId="Endnote1">
    <w:name w:val="Endnote"/>
    <w:link w:val="Endnote2"/>
    <w:pPr>
      <w:spacing w:after="200" w:line="276" w:lineRule="auto"/>
      <w:ind w:firstLine="851"/>
      <w:jc w:val="both"/>
    </w:pPr>
    <w:rPr>
      <w:rFonts w:ascii="XO Thames" w:hAnsi="XO Thames"/>
      <w:sz w:val="22"/>
    </w:rPr>
  </w:style>
  <w:style w:type="character" w:customStyle="1" w:styleId="Endnote2">
    <w:name w:val="Endnote"/>
    <w:link w:val="Endnote1"/>
    <w:rPr>
      <w:rFonts w:ascii="XO Thames" w:hAnsi="XO Thames"/>
      <w:color w:val="000000"/>
      <w:sz w:val="22"/>
    </w:rPr>
  </w:style>
  <w:style w:type="character" w:customStyle="1" w:styleId="31">
    <w:name w:val="Заголовок 3 Знак1"/>
    <w:link w:val="3"/>
    <w:rPr>
      <w:rFonts w:ascii="XO Thames" w:hAnsi="XO Thames"/>
      <w:b/>
      <w:color w:val="000000"/>
      <w:sz w:val="26"/>
    </w:rPr>
  </w:style>
  <w:style w:type="paragraph" w:customStyle="1" w:styleId="30">
    <w:name w:val="Оглавление 3 Знак"/>
    <w:link w:val="32"/>
    <w:rPr>
      <w:rFonts w:ascii="XO Thames" w:hAnsi="XO Thames"/>
      <w:sz w:val="28"/>
    </w:rPr>
  </w:style>
  <w:style w:type="character" w:customStyle="1" w:styleId="32">
    <w:name w:val="Оглавление 3 Знак"/>
    <w:link w:val="30"/>
    <w:rPr>
      <w:rFonts w:ascii="XO Thames" w:hAnsi="XO Thames"/>
      <w:sz w:val="28"/>
    </w:rPr>
  </w:style>
  <w:style w:type="paragraph" w:styleId="af4">
    <w:name w:val="Balloon Text"/>
    <w:basedOn w:val="a"/>
    <w:link w:val="16"/>
    <w:rPr>
      <w:rFonts w:ascii="Tahoma" w:hAnsi="Tahoma"/>
      <w:sz w:val="16"/>
    </w:rPr>
  </w:style>
  <w:style w:type="character" w:customStyle="1" w:styleId="16">
    <w:name w:val="Текст выноски Знак1"/>
    <w:basedOn w:val="1"/>
    <w:link w:val="af4"/>
    <w:rPr>
      <w:rFonts w:ascii="Tahoma" w:hAnsi="Tahoma"/>
      <w:color w:val="000000"/>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FontStyle17">
    <w:name w:val="Font Style17"/>
    <w:link w:val="FontStyle170"/>
    <w:pPr>
      <w:spacing w:after="200" w:line="276" w:lineRule="auto"/>
    </w:pPr>
    <w:rPr>
      <w:spacing w:val="10"/>
      <w:sz w:val="16"/>
    </w:rPr>
  </w:style>
  <w:style w:type="character" w:customStyle="1" w:styleId="FontStyle170">
    <w:name w:val="Font Style17"/>
    <w:link w:val="FontStyle17"/>
    <w:rPr>
      <w:rFonts w:ascii="Times New Roman" w:hAnsi="Times New Roman"/>
      <w:color w:val="000000"/>
      <w:spacing w:val="10"/>
      <w:sz w:val="16"/>
    </w:rPr>
  </w:style>
  <w:style w:type="paragraph" w:customStyle="1" w:styleId="FontStyle171">
    <w:name w:val="Font Style17"/>
    <w:link w:val="FontStyle172"/>
    <w:rPr>
      <w:spacing w:val="10"/>
      <w:sz w:val="16"/>
    </w:rPr>
  </w:style>
  <w:style w:type="character" w:customStyle="1" w:styleId="FontStyle172">
    <w:name w:val="Font Style17"/>
    <w:link w:val="FontStyle171"/>
    <w:rPr>
      <w:rFonts w:ascii="Times New Roman" w:hAnsi="Times New Roman"/>
      <w:spacing w:val="10"/>
      <w:sz w:val="16"/>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5">
    <w:name w:val="No Spacing"/>
    <w:link w:val="17"/>
    <w:rPr>
      <w:sz w:val="24"/>
    </w:rPr>
  </w:style>
  <w:style w:type="character" w:customStyle="1" w:styleId="17">
    <w:name w:val="Без интервала Знак1"/>
    <w:link w:val="af5"/>
    <w:rPr>
      <w:rFonts w:ascii="Times New Roman" w:hAnsi="Times New Roman"/>
      <w:color w:val="000000"/>
      <w:sz w:val="24"/>
    </w:rPr>
  </w:style>
  <w:style w:type="paragraph" w:customStyle="1" w:styleId="FontStyle16">
    <w:name w:val="Font Style16"/>
    <w:link w:val="FontStyle160"/>
    <w:pPr>
      <w:spacing w:after="200" w:line="276" w:lineRule="auto"/>
    </w:pPr>
    <w:rPr>
      <w:sz w:val="22"/>
    </w:rPr>
  </w:style>
  <w:style w:type="character" w:customStyle="1" w:styleId="FontStyle160">
    <w:name w:val="Font Style16"/>
    <w:link w:val="FontStyle16"/>
    <w:rPr>
      <w:rFonts w:ascii="Times New Roman" w:hAnsi="Times New Roman"/>
      <w:color w:val="000000"/>
      <w:sz w:val="22"/>
    </w:rPr>
  </w:style>
  <w:style w:type="paragraph" w:customStyle="1" w:styleId="af6">
    <w:name w:val="Название Знак"/>
    <w:basedOn w:val="12"/>
    <w:link w:val="af7"/>
    <w:rPr>
      <w:b/>
      <w:sz w:val="28"/>
    </w:rPr>
  </w:style>
  <w:style w:type="character" w:customStyle="1" w:styleId="af7">
    <w:name w:val="Название Знак"/>
    <w:basedOn w:val="13"/>
    <w:link w:val="af6"/>
    <w:rPr>
      <w:b/>
      <w:color w:val="000000"/>
      <w:sz w:val="28"/>
    </w:rPr>
  </w:style>
  <w:style w:type="paragraph" w:styleId="af8">
    <w:name w:val="footer"/>
    <w:basedOn w:val="a"/>
    <w:link w:val="18"/>
    <w:pPr>
      <w:tabs>
        <w:tab w:val="center" w:pos="4677"/>
        <w:tab w:val="right" w:pos="9355"/>
      </w:tabs>
    </w:pPr>
  </w:style>
  <w:style w:type="character" w:customStyle="1" w:styleId="18">
    <w:name w:val="Нижний колонтитул Знак1"/>
    <w:basedOn w:val="1"/>
    <w:link w:val="af8"/>
    <w:rPr>
      <w:rFonts w:ascii="Times New Roman" w:hAnsi="Times New Roman"/>
      <w:color w:val="000000"/>
      <w:sz w:val="24"/>
    </w:rPr>
  </w:style>
  <w:style w:type="paragraph" w:styleId="af">
    <w:name w:val="Body Text"/>
    <w:basedOn w:val="a"/>
    <w:link w:val="af3"/>
    <w:pPr>
      <w:spacing w:after="140" w:line="276" w:lineRule="auto"/>
    </w:pPr>
  </w:style>
  <w:style w:type="character" w:customStyle="1" w:styleId="af3">
    <w:name w:val="Основной текст Знак"/>
    <w:basedOn w:val="1"/>
    <w:link w:val="af"/>
    <w:rPr>
      <w:rFonts w:ascii="Times New Roman" w:hAnsi="Times New Roman"/>
      <w:color w:val="000000"/>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50">
    <w:name w:val="Оглавление 5 Знак"/>
    <w:link w:val="52"/>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53">
    <w:name w:val="Заголовок 5 Знак"/>
    <w:link w:val="54"/>
    <w:rPr>
      <w:rFonts w:ascii="XO Thames" w:hAnsi="XO Thames"/>
      <w:b/>
      <w:sz w:val="22"/>
    </w:rPr>
  </w:style>
  <w:style w:type="character" w:customStyle="1" w:styleId="54">
    <w:name w:val="Заголовок 5 Знак"/>
    <w:link w:val="53"/>
    <w:rPr>
      <w:rFonts w:ascii="XO Thames" w:hAnsi="XO Thames"/>
      <w:b/>
      <w:sz w:val="22"/>
    </w:rPr>
  </w:style>
  <w:style w:type="paragraph" w:styleId="af9">
    <w:name w:val="Normal (Web)"/>
    <w:basedOn w:val="a"/>
    <w:link w:val="19"/>
    <w:pPr>
      <w:spacing w:beforeAutospacing="1" w:afterAutospacing="1"/>
    </w:pPr>
  </w:style>
  <w:style w:type="character" w:customStyle="1" w:styleId="19">
    <w:name w:val="Обычный (веб) Знак1"/>
    <w:basedOn w:val="1"/>
    <w:link w:val="af9"/>
    <w:rPr>
      <w:rFonts w:ascii="Times New Roman" w:hAnsi="Times New Roman"/>
      <w:color w:val="000000"/>
      <w:sz w:val="24"/>
    </w:rPr>
  </w:style>
  <w:style w:type="paragraph" w:customStyle="1" w:styleId="afa">
    <w:name w:val="Маркированный список Знак"/>
    <w:basedOn w:val="12"/>
    <w:link w:val="afb"/>
  </w:style>
  <w:style w:type="character" w:customStyle="1" w:styleId="afb">
    <w:name w:val="Маркированный список Знак"/>
    <w:basedOn w:val="13"/>
    <w:link w:val="afa"/>
    <w:rPr>
      <w:color w:val="000000"/>
      <w:sz w:val="24"/>
    </w:rPr>
  </w:style>
  <w:style w:type="paragraph" w:styleId="33">
    <w:name w:val="toc 3"/>
    <w:next w:val="a"/>
    <w:link w:val="310"/>
    <w:uiPriority w:val="39"/>
    <w:pPr>
      <w:spacing w:after="200" w:line="276" w:lineRule="auto"/>
      <w:ind w:left="400"/>
    </w:pPr>
    <w:rPr>
      <w:rFonts w:ascii="XO Thames" w:hAnsi="XO Thames"/>
      <w:sz w:val="28"/>
    </w:rPr>
  </w:style>
  <w:style w:type="character" w:customStyle="1" w:styleId="310">
    <w:name w:val="Оглавление 3 Знак1"/>
    <w:link w:val="33"/>
    <w:rPr>
      <w:rFonts w:ascii="XO Thames" w:hAnsi="XO Thames"/>
      <w:color w:val="000000"/>
      <w:sz w:val="28"/>
    </w:rPr>
  </w:style>
  <w:style w:type="paragraph" w:styleId="afc">
    <w:name w:val="annotation text"/>
    <w:basedOn w:val="a"/>
    <w:link w:val="1a"/>
    <w:rPr>
      <w:sz w:val="20"/>
    </w:rPr>
  </w:style>
  <w:style w:type="character" w:customStyle="1" w:styleId="1a">
    <w:name w:val="Текст примечания Знак1"/>
    <w:basedOn w:val="1"/>
    <w:link w:val="afc"/>
    <w:rPr>
      <w:rFonts w:ascii="Times New Roman" w:hAnsi="Times New Roman"/>
      <w:color w:val="000000"/>
      <w:sz w:val="20"/>
    </w:rPr>
  </w:style>
  <w:style w:type="paragraph" w:customStyle="1" w:styleId="afd">
    <w:name w:val="Без интервала Знак"/>
    <w:link w:val="afe"/>
    <w:rPr>
      <w:sz w:val="24"/>
    </w:rPr>
  </w:style>
  <w:style w:type="character" w:customStyle="1" w:styleId="afe">
    <w:name w:val="Без интервала Знак"/>
    <w:link w:val="afd"/>
    <w:rPr>
      <w:color w:val="000000"/>
      <w:sz w:val="24"/>
    </w:rPr>
  </w:style>
  <w:style w:type="paragraph" w:customStyle="1" w:styleId="1b">
    <w:name w:val="Оглавление 1 Знак"/>
    <w:link w:val="1c"/>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Style6">
    <w:name w:val="Style6"/>
    <w:basedOn w:val="a"/>
    <w:link w:val="Style60"/>
    <w:pPr>
      <w:widowControl w:val="0"/>
      <w:spacing w:line="276" w:lineRule="exact"/>
      <w:ind w:firstLine="715"/>
      <w:jc w:val="both"/>
    </w:pPr>
  </w:style>
  <w:style w:type="character" w:customStyle="1" w:styleId="Style60">
    <w:name w:val="Style6"/>
    <w:basedOn w:val="1"/>
    <w:link w:val="Style6"/>
    <w:rPr>
      <w:rFonts w:ascii="Times New Roman" w:hAnsi="Times New Roman"/>
      <w:color w:val="000000"/>
      <w:sz w:val="24"/>
    </w:rPr>
  </w:style>
  <w:style w:type="paragraph" w:customStyle="1" w:styleId="24">
    <w:name w:val="Заголовок 2 Знак"/>
    <w:link w:val="25"/>
    <w:rPr>
      <w:rFonts w:ascii="XO Thames" w:hAnsi="XO Thames"/>
      <w:b/>
      <w:sz w:val="28"/>
    </w:rPr>
  </w:style>
  <w:style w:type="character" w:customStyle="1" w:styleId="25">
    <w:name w:val="Заголовок 2 Знак"/>
    <w:link w:val="24"/>
    <w:rPr>
      <w:rFonts w:ascii="XO Thames" w:hAnsi="XO Thames"/>
      <w:b/>
      <w:sz w:val="28"/>
    </w:rPr>
  </w:style>
  <w:style w:type="paragraph" w:customStyle="1" w:styleId="aff">
    <w:name w:val="Подзаголовок Знак"/>
    <w:link w:val="aff0"/>
    <w:rPr>
      <w:rFonts w:ascii="XO Thames" w:hAnsi="XO Thames"/>
      <w:i/>
      <w:sz w:val="24"/>
    </w:rPr>
  </w:style>
  <w:style w:type="character" w:customStyle="1" w:styleId="aff0">
    <w:name w:val="Подзаголовок Знак"/>
    <w:link w:val="aff"/>
    <w:rPr>
      <w:rFonts w:ascii="XO Thames" w:hAnsi="XO Thames"/>
      <w:i/>
      <w:sz w:val="24"/>
    </w:rPr>
  </w:style>
  <w:style w:type="paragraph" w:customStyle="1" w:styleId="12">
    <w:name w:val="Обычный1"/>
    <w:link w:val="13"/>
    <w:rPr>
      <w:sz w:val="24"/>
    </w:rPr>
  </w:style>
  <w:style w:type="character" w:customStyle="1" w:styleId="13">
    <w:name w:val="Обычный1"/>
    <w:link w:val="12"/>
    <w:rPr>
      <w:color w:val="000000"/>
      <w:sz w:val="24"/>
    </w:rPr>
  </w:style>
  <w:style w:type="paragraph" w:customStyle="1" w:styleId="aff1">
    <w:name w:val="Текст примечания Знак"/>
    <w:basedOn w:val="12"/>
    <w:link w:val="aff2"/>
    <w:rPr>
      <w:sz w:val="20"/>
    </w:rPr>
  </w:style>
  <w:style w:type="character" w:customStyle="1" w:styleId="aff2">
    <w:name w:val="Текст примечания Знак"/>
    <w:basedOn w:val="13"/>
    <w:link w:val="aff1"/>
    <w:rPr>
      <w:color w:val="000000"/>
      <w:sz w:val="20"/>
    </w:rPr>
  </w:style>
  <w:style w:type="character" w:customStyle="1" w:styleId="51">
    <w:name w:val="Заголовок 5 Знак1"/>
    <w:link w:val="5"/>
    <w:rPr>
      <w:rFonts w:ascii="XO Thames" w:hAnsi="XO Thames"/>
      <w:b/>
      <w:color w:val="000000"/>
      <w:sz w:val="22"/>
    </w:rPr>
  </w:style>
  <w:style w:type="paragraph" w:customStyle="1" w:styleId="Style4">
    <w:name w:val="Style4"/>
    <w:basedOn w:val="a"/>
    <w:link w:val="Style40"/>
    <w:pPr>
      <w:widowControl w:val="0"/>
      <w:spacing w:line="278" w:lineRule="exact"/>
      <w:ind w:firstLine="418"/>
      <w:jc w:val="both"/>
    </w:pPr>
  </w:style>
  <w:style w:type="character" w:customStyle="1" w:styleId="Style40">
    <w:name w:val="Style4"/>
    <w:basedOn w:val="1"/>
    <w:link w:val="Style4"/>
    <w:rPr>
      <w:rFonts w:ascii="Times New Roman" w:hAnsi="Times New Roman"/>
      <w:color w:val="000000"/>
      <w:sz w:val="24"/>
    </w:rPr>
  </w:style>
  <w:style w:type="character" w:customStyle="1" w:styleId="11">
    <w:name w:val="Заголовок 1 Знак1"/>
    <w:link w:val="10"/>
    <w:rPr>
      <w:rFonts w:ascii="XO Thames" w:hAnsi="XO Thames"/>
      <w:b/>
      <w:color w:val="000000"/>
      <w:sz w:val="32"/>
    </w:rPr>
  </w:style>
  <w:style w:type="paragraph" w:customStyle="1" w:styleId="42">
    <w:name w:val="Заголовок 4 Знак"/>
    <w:link w:val="43"/>
    <w:rPr>
      <w:rFonts w:ascii="XO Thames" w:hAnsi="XO Thames"/>
      <w:b/>
      <w:sz w:val="24"/>
    </w:rPr>
  </w:style>
  <w:style w:type="character" w:customStyle="1" w:styleId="43">
    <w:name w:val="Заголовок 4 Знак"/>
    <w:link w:val="42"/>
    <w:rPr>
      <w:rFonts w:ascii="XO Thames" w:hAnsi="XO Thames"/>
      <w:b/>
      <w:sz w:val="24"/>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sz w:val="20"/>
    </w:rPr>
  </w:style>
  <w:style w:type="paragraph" w:customStyle="1" w:styleId="26">
    <w:name w:val="Гиперссылка2"/>
    <w:link w:val="aff3"/>
    <w:rPr>
      <w:color w:val="0000FF"/>
      <w:u w:val="single"/>
    </w:rPr>
  </w:style>
  <w:style w:type="character" w:styleId="aff3">
    <w:name w:val="Hyperlink"/>
    <w:link w:val="26"/>
    <w:rPr>
      <w:color w:val="0000FF"/>
      <w:u w:val="single"/>
    </w:rPr>
  </w:style>
  <w:style w:type="paragraph" w:customStyle="1" w:styleId="Footnote1">
    <w:name w:val="Footnote"/>
    <w:link w:val="Footnote2"/>
    <w:pPr>
      <w:spacing w:after="200" w:line="276" w:lineRule="auto"/>
      <w:ind w:firstLine="851"/>
      <w:jc w:val="both"/>
    </w:pPr>
    <w:rPr>
      <w:rFonts w:ascii="XO Thames" w:hAnsi="XO Thames"/>
      <w:sz w:val="22"/>
    </w:rPr>
  </w:style>
  <w:style w:type="character" w:customStyle="1" w:styleId="Footnote2">
    <w:name w:val="Footnote"/>
    <w:link w:val="Footnote1"/>
    <w:rPr>
      <w:rFonts w:ascii="XO Thames" w:hAnsi="XO Thames"/>
      <w:color w:val="000000"/>
      <w:sz w:val="22"/>
    </w:rPr>
  </w:style>
  <w:style w:type="paragraph" w:styleId="1d">
    <w:name w:val="toc 1"/>
    <w:next w:val="a"/>
    <w:link w:val="110"/>
    <w:uiPriority w:val="39"/>
    <w:pPr>
      <w:spacing w:after="200" w:line="276" w:lineRule="auto"/>
    </w:pPr>
    <w:rPr>
      <w:rFonts w:ascii="XO Thames" w:hAnsi="XO Thames"/>
      <w:b/>
      <w:sz w:val="28"/>
    </w:rPr>
  </w:style>
  <w:style w:type="character" w:customStyle="1" w:styleId="110">
    <w:name w:val="Оглавление 1 Знак1"/>
    <w:link w:val="1d"/>
    <w:rPr>
      <w:rFonts w:ascii="XO Thames" w:hAnsi="XO Thames"/>
      <w:b/>
      <w:color w:val="000000"/>
      <w:sz w:val="28"/>
    </w:rPr>
  </w:style>
  <w:style w:type="paragraph" w:customStyle="1" w:styleId="aff4">
    <w:name w:val="Верхний и нижний колонтитулы"/>
    <w:link w:val="aff5"/>
    <w:pPr>
      <w:spacing w:after="200"/>
      <w:jc w:val="both"/>
    </w:pPr>
    <w:rPr>
      <w:rFonts w:ascii="XO Thames" w:hAnsi="XO Thames"/>
      <w:sz w:val="28"/>
    </w:rPr>
  </w:style>
  <w:style w:type="character" w:customStyle="1" w:styleId="aff5">
    <w:name w:val="Верхний и нижний колонтитулы"/>
    <w:link w:val="aff4"/>
    <w:rPr>
      <w:rFonts w:ascii="XO Thames" w:hAnsi="XO Thames"/>
      <w:color w:val="000000"/>
      <w:sz w:val="28"/>
    </w:rPr>
  </w:style>
  <w:style w:type="paragraph" w:customStyle="1" w:styleId="HeaderandFooter">
    <w:name w:val="Header and Footer"/>
    <w:link w:val="HeaderandFooter0"/>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rmal1">
    <w:name w:val="ConsPlusNormal"/>
    <w:link w:val="ConsPlusNormal2"/>
    <w:rPr>
      <w:rFonts w:ascii="Arial" w:hAnsi="Arial"/>
    </w:rPr>
  </w:style>
  <w:style w:type="character" w:customStyle="1" w:styleId="ConsPlusNormal2">
    <w:name w:val="ConsPlusNormal"/>
    <w:link w:val="ConsPlusNormal1"/>
    <w:rPr>
      <w:rFonts w:ascii="Arial" w:hAnsi="Arial"/>
      <w:sz w:val="20"/>
    </w:rPr>
  </w:style>
  <w:style w:type="paragraph" w:customStyle="1" w:styleId="1e">
    <w:name w:val="Номер страницы1"/>
    <w:basedOn w:val="1f"/>
    <w:link w:val="aff6"/>
  </w:style>
  <w:style w:type="character" w:styleId="aff6">
    <w:name w:val="page number"/>
    <w:basedOn w:val="a0"/>
    <w:link w:val="1e"/>
  </w:style>
  <w:style w:type="paragraph" w:styleId="91">
    <w:name w:val="toc 9"/>
    <w:next w:val="a"/>
    <w:link w:val="910"/>
    <w:uiPriority w:val="39"/>
    <w:pPr>
      <w:spacing w:after="200" w:line="276" w:lineRule="auto"/>
      <w:ind w:left="1600"/>
    </w:pPr>
    <w:rPr>
      <w:rFonts w:ascii="XO Thames" w:hAnsi="XO Thames"/>
      <w:sz w:val="28"/>
    </w:rPr>
  </w:style>
  <w:style w:type="character" w:customStyle="1" w:styleId="910">
    <w:name w:val="Оглавление 9 Знак1"/>
    <w:link w:val="91"/>
    <w:rPr>
      <w:rFonts w:ascii="XO Thames" w:hAnsi="XO Thames"/>
      <w:color w:val="000000"/>
      <w:sz w:val="28"/>
    </w:rPr>
  </w:style>
  <w:style w:type="paragraph" w:customStyle="1" w:styleId="Style61">
    <w:name w:val="Style6"/>
    <w:basedOn w:val="12"/>
    <w:link w:val="Style62"/>
  </w:style>
  <w:style w:type="character" w:customStyle="1" w:styleId="Style62">
    <w:name w:val="Style6"/>
    <w:basedOn w:val="13"/>
    <w:link w:val="Style61"/>
    <w:rPr>
      <w:color w:val="000000"/>
      <w:sz w:val="24"/>
    </w:rPr>
  </w:style>
  <w:style w:type="paragraph" w:customStyle="1" w:styleId="Style21">
    <w:name w:val="Style2"/>
    <w:basedOn w:val="a"/>
    <w:link w:val="Style22"/>
    <w:pPr>
      <w:widowControl w:val="0"/>
      <w:spacing w:line="278" w:lineRule="exact"/>
      <w:ind w:firstLine="1238"/>
      <w:jc w:val="both"/>
    </w:pPr>
  </w:style>
  <w:style w:type="character" w:customStyle="1" w:styleId="Style22">
    <w:name w:val="Style2"/>
    <w:basedOn w:val="1"/>
    <w:link w:val="Style21"/>
    <w:rPr>
      <w:rFonts w:ascii="Times New Roman" w:hAnsi="Times New Roman"/>
      <w:color w:val="000000"/>
      <w:sz w:val="24"/>
    </w:rPr>
  </w:style>
  <w:style w:type="paragraph" w:customStyle="1" w:styleId="Style121">
    <w:name w:val="Style12"/>
    <w:basedOn w:val="a"/>
    <w:link w:val="Style122"/>
    <w:pPr>
      <w:widowControl w:val="0"/>
      <w:spacing w:line="278" w:lineRule="exact"/>
      <w:ind w:firstLine="581"/>
      <w:jc w:val="both"/>
    </w:pPr>
  </w:style>
  <w:style w:type="character" w:customStyle="1" w:styleId="Style122">
    <w:name w:val="Style12"/>
    <w:basedOn w:val="1"/>
    <w:link w:val="Style121"/>
    <w:rPr>
      <w:rFonts w:ascii="Times New Roman" w:hAnsi="Times New Roman"/>
      <w:color w:val="000000"/>
      <w:sz w:val="24"/>
    </w:rPr>
  </w:style>
  <w:style w:type="paragraph" w:customStyle="1" w:styleId="27">
    <w:name w:val="Оглавление 2 Знак"/>
    <w:link w:val="28"/>
    <w:rPr>
      <w:rFonts w:ascii="XO Thames" w:hAnsi="XO Thames"/>
      <w:sz w:val="28"/>
    </w:rPr>
  </w:style>
  <w:style w:type="character" w:customStyle="1" w:styleId="28">
    <w:name w:val="Оглавление 2 Знак"/>
    <w:link w:val="27"/>
    <w:rPr>
      <w:rFonts w:ascii="XO Thames" w:hAnsi="XO Thames"/>
      <w:sz w:val="28"/>
    </w:rPr>
  </w:style>
  <w:style w:type="paragraph" w:customStyle="1" w:styleId="FontStyle161">
    <w:name w:val="Font Style16"/>
    <w:link w:val="FontStyle162"/>
    <w:rPr>
      <w:sz w:val="22"/>
    </w:rPr>
  </w:style>
  <w:style w:type="character" w:customStyle="1" w:styleId="FontStyle162">
    <w:name w:val="Font Style16"/>
    <w:link w:val="FontStyle161"/>
    <w:rPr>
      <w:rFonts w:ascii="Times New Roman" w:hAnsi="Times New Roman"/>
      <w:sz w:val="22"/>
    </w:rPr>
  </w:style>
  <w:style w:type="paragraph" w:styleId="83">
    <w:name w:val="toc 8"/>
    <w:next w:val="a"/>
    <w:link w:val="810"/>
    <w:uiPriority w:val="39"/>
    <w:pPr>
      <w:spacing w:after="200" w:line="276" w:lineRule="auto"/>
      <w:ind w:left="1400"/>
    </w:pPr>
    <w:rPr>
      <w:rFonts w:ascii="XO Thames" w:hAnsi="XO Thames"/>
      <w:sz w:val="28"/>
    </w:rPr>
  </w:style>
  <w:style w:type="character" w:customStyle="1" w:styleId="810">
    <w:name w:val="Оглавление 8 Знак1"/>
    <w:link w:val="83"/>
    <w:rPr>
      <w:rFonts w:ascii="XO Thames" w:hAnsi="XO Thames"/>
      <w:color w:val="000000"/>
      <w:sz w:val="28"/>
    </w:rPr>
  </w:style>
  <w:style w:type="paragraph" w:customStyle="1" w:styleId="1f">
    <w:name w:val="Основной шрифт абзаца1"/>
  </w:style>
  <w:style w:type="paragraph" w:customStyle="1" w:styleId="72">
    <w:name w:val="Оглавление 7 Знак"/>
    <w:link w:val="73"/>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aff7">
    <w:name w:val="Нижний колонтитул Знак"/>
    <w:basedOn w:val="12"/>
    <w:link w:val="aff8"/>
  </w:style>
  <w:style w:type="character" w:customStyle="1" w:styleId="aff8">
    <w:name w:val="Нижний колонтитул Знак"/>
    <w:basedOn w:val="13"/>
    <w:link w:val="aff7"/>
    <w:rPr>
      <w:color w:val="000000"/>
      <w:sz w:val="24"/>
    </w:rPr>
  </w:style>
  <w:style w:type="paragraph" w:customStyle="1" w:styleId="1f0">
    <w:name w:val="Номер страницы1"/>
    <w:basedOn w:val="1f1"/>
    <w:link w:val="1f2"/>
  </w:style>
  <w:style w:type="character" w:customStyle="1" w:styleId="1f2">
    <w:name w:val="Номер страницы1"/>
    <w:basedOn w:val="1f3"/>
    <w:link w:val="1f0"/>
    <w:rPr>
      <w:rFonts w:ascii="Times New Roman" w:hAnsi="Times New Roman"/>
      <w:color w:val="000000"/>
      <w:sz w:val="24"/>
    </w:rPr>
  </w:style>
  <w:style w:type="paragraph" w:customStyle="1" w:styleId="62">
    <w:name w:val="Оглавление 6 Знак"/>
    <w:link w:val="63"/>
    <w:rPr>
      <w:rFonts w:ascii="XO Thames" w:hAnsi="XO Thames"/>
      <w:sz w:val="28"/>
    </w:rPr>
  </w:style>
  <w:style w:type="character" w:customStyle="1" w:styleId="63">
    <w:name w:val="Оглавление 6 Знак"/>
    <w:link w:val="62"/>
    <w:rPr>
      <w:rFonts w:ascii="XO Thames" w:hAnsi="XO Thames"/>
      <w:sz w:val="28"/>
    </w:rPr>
  </w:style>
  <w:style w:type="paragraph" w:styleId="aff9">
    <w:name w:val="caption"/>
    <w:basedOn w:val="a"/>
    <w:link w:val="affa"/>
    <w:pPr>
      <w:spacing w:before="120" w:after="120"/>
    </w:pPr>
    <w:rPr>
      <w:rFonts w:ascii="PT Astra Serif" w:hAnsi="PT Astra Serif"/>
      <w:i/>
    </w:rPr>
  </w:style>
  <w:style w:type="character" w:customStyle="1" w:styleId="affa">
    <w:name w:val="Название объекта Знак"/>
    <w:basedOn w:val="1"/>
    <w:link w:val="aff9"/>
    <w:rPr>
      <w:rFonts w:ascii="PT Astra Serif" w:hAnsi="PT Astra Serif"/>
      <w:i/>
      <w:color w:val="000000"/>
      <w:sz w:val="24"/>
    </w:rPr>
  </w:style>
  <w:style w:type="paragraph" w:customStyle="1" w:styleId="affb">
    <w:name w:val="Текст выноски Знак"/>
    <w:basedOn w:val="12"/>
    <w:link w:val="affc"/>
    <w:rPr>
      <w:rFonts w:ascii="Tahoma" w:hAnsi="Tahoma"/>
      <w:sz w:val="16"/>
    </w:rPr>
  </w:style>
  <w:style w:type="character" w:customStyle="1" w:styleId="affc">
    <w:name w:val="Текст выноски Знак"/>
    <w:basedOn w:val="13"/>
    <w:link w:val="affb"/>
    <w:rPr>
      <w:rFonts w:ascii="Tahoma" w:hAnsi="Tahoma"/>
      <w:color w:val="000000"/>
      <w:sz w:val="16"/>
    </w:rPr>
  </w:style>
  <w:style w:type="paragraph" w:customStyle="1" w:styleId="affd">
    <w:name w:val="Содержимое врезки"/>
    <w:basedOn w:val="a"/>
    <w:link w:val="affe"/>
  </w:style>
  <w:style w:type="character" w:customStyle="1" w:styleId="affe">
    <w:name w:val="Содержимое врезки"/>
    <w:basedOn w:val="1"/>
    <w:link w:val="affd"/>
    <w:rPr>
      <w:rFonts w:ascii="Times New Roman" w:hAnsi="Times New Roman"/>
      <w:color w:val="000000"/>
      <w:sz w:val="24"/>
    </w:rPr>
  </w:style>
  <w:style w:type="paragraph" w:customStyle="1" w:styleId="44">
    <w:name w:val="Оглавление 4 Знак"/>
    <w:link w:val="45"/>
    <w:rPr>
      <w:rFonts w:ascii="XO Thames" w:hAnsi="XO Thames"/>
      <w:sz w:val="28"/>
    </w:rPr>
  </w:style>
  <w:style w:type="character" w:customStyle="1" w:styleId="45">
    <w:name w:val="Оглавление 4 Знак"/>
    <w:link w:val="44"/>
    <w:rPr>
      <w:rFonts w:ascii="XO Thames" w:hAnsi="XO Thames"/>
      <w:sz w:val="28"/>
    </w:rPr>
  </w:style>
  <w:style w:type="paragraph" w:styleId="55">
    <w:name w:val="toc 5"/>
    <w:next w:val="a"/>
    <w:link w:val="510"/>
    <w:uiPriority w:val="39"/>
    <w:pPr>
      <w:spacing w:after="200" w:line="276" w:lineRule="auto"/>
      <w:ind w:left="800"/>
    </w:pPr>
    <w:rPr>
      <w:rFonts w:ascii="XO Thames" w:hAnsi="XO Thames"/>
      <w:sz w:val="28"/>
    </w:rPr>
  </w:style>
  <w:style w:type="character" w:customStyle="1" w:styleId="510">
    <w:name w:val="Оглавление 5 Знак1"/>
    <w:link w:val="55"/>
    <w:rPr>
      <w:rFonts w:ascii="XO Thames" w:hAnsi="XO Thames"/>
      <w:color w:val="000000"/>
      <w:sz w:val="28"/>
    </w:rPr>
  </w:style>
  <w:style w:type="paragraph" w:customStyle="1" w:styleId="1f4">
    <w:name w:val="Заголовок 1 Знак"/>
    <w:link w:val="1f5"/>
    <w:rPr>
      <w:rFonts w:ascii="XO Thames" w:hAnsi="XO Thames"/>
      <w:b/>
      <w:sz w:val="32"/>
    </w:rPr>
  </w:style>
  <w:style w:type="character" w:customStyle="1" w:styleId="1f5">
    <w:name w:val="Заголовок 1 Знак"/>
    <w:link w:val="1f4"/>
    <w:rPr>
      <w:rFonts w:ascii="XO Thames" w:hAnsi="XO Thames"/>
      <w:b/>
      <w:sz w:val="32"/>
    </w:rPr>
  </w:style>
  <w:style w:type="paragraph" w:styleId="afff">
    <w:name w:val="List Bullet"/>
    <w:basedOn w:val="a"/>
    <w:link w:val="1f6"/>
    <w:pPr>
      <w:ind w:left="-147" w:hanging="360"/>
    </w:pPr>
  </w:style>
  <w:style w:type="character" w:customStyle="1" w:styleId="1f6">
    <w:name w:val="Маркированный список Знак1"/>
    <w:basedOn w:val="1"/>
    <w:link w:val="afff"/>
    <w:rPr>
      <w:rFonts w:ascii="Times New Roman" w:hAnsi="Times New Roman"/>
      <w:color w:val="000000"/>
      <w:sz w:val="24"/>
    </w:rPr>
  </w:style>
  <w:style w:type="paragraph" w:customStyle="1" w:styleId="afff0">
    <w:name w:val="Верхний колонтитул Знак"/>
    <w:basedOn w:val="12"/>
    <w:link w:val="afff1"/>
  </w:style>
  <w:style w:type="character" w:customStyle="1" w:styleId="afff1">
    <w:name w:val="Верхний колонтитул Знак"/>
    <w:basedOn w:val="13"/>
    <w:link w:val="afff0"/>
    <w:rPr>
      <w:color w:val="000000"/>
      <w:sz w:val="24"/>
    </w:rPr>
  </w:style>
  <w:style w:type="paragraph" w:customStyle="1" w:styleId="afff2">
    <w:name w:val="Обычный (веб) Знак"/>
    <w:basedOn w:val="12"/>
    <w:link w:val="afff3"/>
  </w:style>
  <w:style w:type="character" w:customStyle="1" w:styleId="afff3">
    <w:name w:val="Обычный (веб) Знак"/>
    <w:basedOn w:val="13"/>
    <w:link w:val="afff2"/>
    <w:rPr>
      <w:color w:val="000000"/>
      <w:sz w:val="24"/>
    </w:rPr>
  </w:style>
  <w:style w:type="paragraph" w:styleId="afff4">
    <w:name w:val="header"/>
    <w:basedOn w:val="a"/>
    <w:link w:val="1f7"/>
    <w:pPr>
      <w:tabs>
        <w:tab w:val="center" w:pos="4677"/>
        <w:tab w:val="right" w:pos="9355"/>
      </w:tabs>
    </w:pPr>
  </w:style>
  <w:style w:type="character" w:customStyle="1" w:styleId="1f7">
    <w:name w:val="Верхний колонтитул Знак1"/>
    <w:basedOn w:val="1"/>
    <w:link w:val="afff4"/>
    <w:rPr>
      <w:rFonts w:ascii="Times New Roman" w:hAnsi="Times New Roman"/>
      <w:color w:val="000000"/>
      <w:sz w:val="24"/>
    </w:rPr>
  </w:style>
  <w:style w:type="paragraph" w:customStyle="1" w:styleId="92">
    <w:name w:val="Оглавление 9 Знак"/>
    <w:link w:val="93"/>
    <w:rPr>
      <w:rFonts w:ascii="XO Thames" w:hAnsi="XO Thames"/>
      <w:sz w:val="28"/>
    </w:rPr>
  </w:style>
  <w:style w:type="character" w:customStyle="1" w:styleId="93">
    <w:name w:val="Оглавление 9 Знак"/>
    <w:link w:val="92"/>
    <w:rPr>
      <w:rFonts w:ascii="XO Thames" w:hAnsi="XO Thames"/>
      <w:sz w:val="28"/>
    </w:rPr>
  </w:style>
  <w:style w:type="paragraph" w:styleId="afff5">
    <w:name w:val="Subtitle"/>
    <w:next w:val="a"/>
    <w:link w:val="1f8"/>
    <w:uiPriority w:val="11"/>
    <w:qFormat/>
    <w:pPr>
      <w:spacing w:after="200" w:line="276" w:lineRule="auto"/>
      <w:jc w:val="both"/>
    </w:pPr>
    <w:rPr>
      <w:rFonts w:ascii="XO Thames" w:hAnsi="XO Thames"/>
      <w:i/>
      <w:sz w:val="24"/>
    </w:rPr>
  </w:style>
  <w:style w:type="character" w:customStyle="1" w:styleId="1f8">
    <w:name w:val="Подзаголовок Знак1"/>
    <w:link w:val="afff5"/>
    <w:rPr>
      <w:rFonts w:ascii="XO Thames" w:hAnsi="XO Thames"/>
      <w:i/>
      <w:color w:val="000000"/>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styleId="afff6">
    <w:name w:val="Title"/>
    <w:basedOn w:val="a"/>
    <w:link w:val="1f9"/>
    <w:uiPriority w:val="10"/>
    <w:qFormat/>
    <w:pPr>
      <w:ind w:firstLine="720"/>
      <w:jc w:val="center"/>
    </w:pPr>
    <w:rPr>
      <w:b/>
      <w:sz w:val="28"/>
    </w:rPr>
  </w:style>
  <w:style w:type="character" w:customStyle="1" w:styleId="1f9">
    <w:name w:val="Название Знак1"/>
    <w:basedOn w:val="1"/>
    <w:link w:val="afff6"/>
    <w:rPr>
      <w:rFonts w:ascii="Times New Roman" w:hAnsi="Times New Roman"/>
      <w:b/>
      <w:color w:val="000000"/>
      <w:sz w:val="28"/>
    </w:rPr>
  </w:style>
  <w:style w:type="character" w:customStyle="1" w:styleId="41">
    <w:name w:val="Заголовок 4 Знак1"/>
    <w:link w:val="4"/>
    <w:rPr>
      <w:rFonts w:ascii="XO Thames" w:hAnsi="XO Thames"/>
      <w:b/>
      <w:color w:val="000000"/>
      <w:sz w:val="24"/>
    </w:rPr>
  </w:style>
  <w:style w:type="paragraph" w:customStyle="1" w:styleId="1f1">
    <w:name w:val="Основной шрифт абзаца1"/>
    <w:link w:val="1f3"/>
    <w:pPr>
      <w:spacing w:after="200" w:line="276" w:lineRule="auto"/>
    </w:pPr>
    <w:rPr>
      <w:sz w:val="24"/>
    </w:rPr>
  </w:style>
  <w:style w:type="character" w:customStyle="1" w:styleId="1f3">
    <w:name w:val="Основной шрифт абзаца1"/>
    <w:link w:val="1f1"/>
    <w:rPr>
      <w:rFonts w:ascii="Times New Roman" w:hAnsi="Times New Roman"/>
      <w:color w:val="000000"/>
      <w:sz w:val="24"/>
    </w:rPr>
  </w:style>
  <w:style w:type="paragraph" w:customStyle="1" w:styleId="Style41">
    <w:name w:val="Style4"/>
    <w:basedOn w:val="12"/>
    <w:link w:val="Style42"/>
  </w:style>
  <w:style w:type="character" w:customStyle="1" w:styleId="Style42">
    <w:name w:val="Style4"/>
    <w:basedOn w:val="13"/>
    <w:link w:val="Style41"/>
    <w:rPr>
      <w:color w:val="000000"/>
      <w:sz w:val="24"/>
    </w:rPr>
  </w:style>
  <w:style w:type="character" w:customStyle="1" w:styleId="21">
    <w:name w:val="Заголовок 2 Знак1"/>
    <w:link w:val="2"/>
    <w:rPr>
      <w:rFonts w:ascii="XO Thames" w:hAnsi="XO Thames"/>
      <w:b/>
      <w:color w:val="000000"/>
      <w:sz w:val="28"/>
    </w:rPr>
  </w:style>
  <w:style w:type="paragraph" w:customStyle="1" w:styleId="34">
    <w:name w:val="Заголовок 3 Знак"/>
    <w:link w:val="35"/>
    <w:rPr>
      <w:rFonts w:ascii="XO Thames" w:hAnsi="XO Thames"/>
      <w:b/>
      <w:sz w:val="26"/>
    </w:rPr>
  </w:style>
  <w:style w:type="character" w:customStyle="1" w:styleId="35">
    <w:name w:val="Заголовок 3 Знак"/>
    <w:link w:val="34"/>
    <w:rPr>
      <w:rFonts w:ascii="XO Thames" w:hAnsi="XO Thames"/>
      <w:b/>
      <w:sz w:val="26"/>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color w:val="000000"/>
      <w:sz w:val="20"/>
    </w:rPr>
  </w:style>
  <w:style w:type="paragraph" w:styleId="afff7">
    <w:name w:val="index heading"/>
    <w:basedOn w:val="a"/>
    <w:link w:val="afff8"/>
    <w:rPr>
      <w:rFonts w:ascii="PT Astra Serif" w:hAnsi="PT Astra Serif"/>
    </w:rPr>
  </w:style>
  <w:style w:type="character" w:customStyle="1" w:styleId="afff8">
    <w:name w:val="Указатель Знак"/>
    <w:basedOn w:val="1"/>
    <w:link w:val="afff7"/>
    <w:rPr>
      <w:rFonts w:ascii="PT Astra Serif" w:hAnsi="PT Astra Serif"/>
      <w:color w:val="000000"/>
      <w:sz w:val="24"/>
    </w:rPr>
  </w:style>
  <w:style w:type="table" w:styleId="af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line="276" w:lineRule="auto"/>
      <w:jc w:val="both"/>
      <w:outlineLvl w:val="0"/>
    </w:pPr>
    <w:rPr>
      <w:rFonts w:ascii="XO Thames" w:hAnsi="XO Thames"/>
      <w:b/>
      <w:sz w:val="32"/>
    </w:rPr>
  </w:style>
  <w:style w:type="paragraph" w:styleId="2">
    <w:name w:val="heading 2"/>
    <w:next w:val="a"/>
    <w:link w:val="21"/>
    <w:uiPriority w:val="9"/>
    <w:qFormat/>
    <w:pPr>
      <w:spacing w:before="120" w:after="120" w:line="276" w:lineRule="auto"/>
      <w:jc w:val="both"/>
      <w:outlineLvl w:val="1"/>
    </w:pPr>
    <w:rPr>
      <w:rFonts w:ascii="XO Thames" w:hAnsi="XO Thames"/>
      <w:b/>
      <w:sz w:val="28"/>
    </w:rPr>
  </w:style>
  <w:style w:type="paragraph" w:styleId="3">
    <w:name w:val="heading 3"/>
    <w:next w:val="a"/>
    <w:link w:val="31"/>
    <w:uiPriority w:val="9"/>
    <w:qFormat/>
    <w:pPr>
      <w:spacing w:before="120" w:after="120" w:line="276" w:lineRule="auto"/>
      <w:jc w:val="both"/>
      <w:outlineLvl w:val="2"/>
    </w:pPr>
    <w:rPr>
      <w:rFonts w:ascii="XO Thames" w:hAnsi="XO Thames"/>
      <w:b/>
      <w:sz w:val="26"/>
    </w:rPr>
  </w:style>
  <w:style w:type="paragraph" w:styleId="4">
    <w:name w:val="heading 4"/>
    <w:next w:val="a"/>
    <w:link w:val="41"/>
    <w:uiPriority w:val="9"/>
    <w:qFormat/>
    <w:pPr>
      <w:spacing w:before="120" w:after="120" w:line="276" w:lineRule="auto"/>
      <w:jc w:val="both"/>
      <w:outlineLvl w:val="3"/>
    </w:pPr>
    <w:rPr>
      <w:rFonts w:ascii="XO Thames" w:hAnsi="XO Thames"/>
      <w:b/>
      <w:sz w:val="24"/>
    </w:rPr>
  </w:style>
  <w:style w:type="paragraph" w:styleId="5">
    <w:name w:val="heading 5"/>
    <w:next w:val="a"/>
    <w:link w:val="51"/>
    <w:uiPriority w:val="9"/>
    <w:qFormat/>
    <w:pPr>
      <w:spacing w:before="120" w:after="120" w:line="276" w:lineRule="auto"/>
      <w:jc w:val="both"/>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pPr>
      <w:spacing w:after="40"/>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1">
    <w:name w:val="Обычный1"/>
    <w:rPr>
      <w:rFonts w:ascii="Times New Roman" w:hAnsi="Times New Roman"/>
      <w:color w:val="000000"/>
      <w:sz w:val="24"/>
    </w:rPr>
  </w:style>
  <w:style w:type="paragraph" w:customStyle="1" w:styleId="81">
    <w:name w:val="Оглавление 8 Знак"/>
    <w:link w:val="82"/>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Style2">
    <w:name w:val="Style2"/>
    <w:basedOn w:val="12"/>
    <w:link w:val="Style20"/>
  </w:style>
  <w:style w:type="character" w:customStyle="1" w:styleId="Style20">
    <w:name w:val="Style2"/>
    <w:basedOn w:val="13"/>
    <w:link w:val="Style2"/>
    <w:rPr>
      <w:color w:val="000000"/>
      <w:sz w:val="24"/>
    </w:rPr>
  </w:style>
  <w:style w:type="paragraph" w:styleId="23">
    <w:name w:val="toc 2"/>
    <w:next w:val="a"/>
    <w:link w:val="210"/>
    <w:uiPriority w:val="39"/>
    <w:pPr>
      <w:spacing w:after="200" w:line="276" w:lineRule="auto"/>
      <w:ind w:left="200"/>
    </w:pPr>
    <w:rPr>
      <w:rFonts w:ascii="XO Thames" w:hAnsi="XO Thames"/>
      <w:sz w:val="28"/>
    </w:rPr>
  </w:style>
  <w:style w:type="character" w:customStyle="1" w:styleId="210">
    <w:name w:val="Оглавление 2 Знак1"/>
    <w:link w:val="23"/>
    <w:rPr>
      <w:rFonts w:ascii="XO Thames" w:hAnsi="XO Thames"/>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link w:val="15"/>
    <w:pPr>
      <w:spacing w:after="200" w:line="276" w:lineRule="auto"/>
    </w:pPr>
    <w:rPr>
      <w:color w:val="0000FF"/>
      <w:sz w:val="24"/>
      <w:u w:val="single"/>
    </w:rPr>
  </w:style>
  <w:style w:type="character" w:customStyle="1" w:styleId="15">
    <w:name w:val="Гиперссылка1"/>
    <w:link w:val="14"/>
    <w:rPr>
      <w:rFonts w:ascii="Times New Roman" w:hAnsi="Times New Roman"/>
      <w:color w:val="0000FF"/>
      <w:sz w:val="24"/>
      <w:u w:val="single"/>
    </w:rPr>
  </w:style>
  <w:style w:type="paragraph" w:customStyle="1" w:styleId="Endnote">
    <w:name w:val="Endnote"/>
    <w:link w:val="Endnote0"/>
    <w:rPr>
      <w:rFonts w:ascii="XO Thames" w:hAnsi="XO Thames"/>
      <w:sz w:val="22"/>
    </w:rPr>
  </w:style>
  <w:style w:type="character" w:customStyle="1" w:styleId="Endnote0">
    <w:name w:val="Endnote"/>
    <w:link w:val="Endnote"/>
    <w:rPr>
      <w:rFonts w:ascii="XO Thames" w:hAnsi="XO Thames"/>
      <w:sz w:val="22"/>
    </w:rPr>
  </w:style>
  <w:style w:type="paragraph" w:styleId="40">
    <w:name w:val="toc 4"/>
    <w:next w:val="a"/>
    <w:link w:val="410"/>
    <w:uiPriority w:val="39"/>
    <w:pPr>
      <w:spacing w:after="200" w:line="276" w:lineRule="auto"/>
      <w:ind w:left="600"/>
    </w:pPr>
    <w:rPr>
      <w:rFonts w:ascii="XO Thames" w:hAnsi="XO Thames"/>
      <w:sz w:val="28"/>
    </w:rPr>
  </w:style>
  <w:style w:type="character" w:customStyle="1" w:styleId="410">
    <w:name w:val="Оглавление 4 Знак1"/>
    <w:link w:val="40"/>
    <w:rPr>
      <w:rFonts w:ascii="XO Thames" w:hAnsi="XO Thames"/>
      <w:color w:val="000000"/>
      <w:sz w:val="28"/>
    </w:rPr>
  </w:style>
  <w:style w:type="paragraph" w:customStyle="1" w:styleId="epm">
    <w:name w:val="epm"/>
    <w:link w:val="epm0"/>
    <w:pPr>
      <w:spacing w:after="200" w:line="276" w:lineRule="auto"/>
    </w:pPr>
    <w:rPr>
      <w:sz w:val="24"/>
      <w:shd w:val="clear" w:color="auto" w:fill="FFE0B2"/>
    </w:rPr>
  </w:style>
  <w:style w:type="character" w:customStyle="1" w:styleId="epm0">
    <w:name w:val="epm"/>
    <w:link w:val="epm"/>
    <w:rPr>
      <w:rFonts w:ascii="Times New Roman" w:hAnsi="Times New Roman"/>
      <w:color w:val="000000"/>
      <w:sz w:val="24"/>
      <w:shd w:val="clear" w:color="auto" w:fill="FFE0B2"/>
    </w:rPr>
  </w:style>
  <w:style w:type="paragraph" w:styleId="61">
    <w:name w:val="toc 6"/>
    <w:next w:val="a"/>
    <w:link w:val="610"/>
    <w:uiPriority w:val="39"/>
    <w:pPr>
      <w:spacing w:after="200" w:line="276" w:lineRule="auto"/>
      <w:ind w:left="1000"/>
    </w:pPr>
    <w:rPr>
      <w:rFonts w:ascii="XO Thames" w:hAnsi="XO Thames"/>
      <w:sz w:val="28"/>
    </w:rPr>
  </w:style>
  <w:style w:type="character" w:customStyle="1" w:styleId="610">
    <w:name w:val="Оглавление 6 Знак1"/>
    <w:link w:val="61"/>
    <w:rPr>
      <w:rFonts w:ascii="XO Thames" w:hAnsi="XO Thames"/>
      <w:color w:val="000000"/>
      <w:sz w:val="28"/>
    </w:rPr>
  </w:style>
  <w:style w:type="paragraph" w:styleId="71">
    <w:name w:val="toc 7"/>
    <w:next w:val="a"/>
    <w:link w:val="710"/>
    <w:uiPriority w:val="39"/>
    <w:pPr>
      <w:spacing w:after="200" w:line="276" w:lineRule="auto"/>
      <w:ind w:left="1200"/>
    </w:pPr>
    <w:rPr>
      <w:rFonts w:ascii="XO Thames" w:hAnsi="XO Thames"/>
      <w:sz w:val="28"/>
    </w:rPr>
  </w:style>
  <w:style w:type="character" w:customStyle="1" w:styleId="710">
    <w:name w:val="Оглавление 7 Знак1"/>
    <w:link w:val="71"/>
    <w:rPr>
      <w:rFonts w:ascii="XO Thames" w:hAnsi="XO Thames"/>
      <w:color w:val="000000"/>
      <w:sz w:val="28"/>
    </w:rPr>
  </w:style>
  <w:style w:type="paragraph" w:customStyle="1" w:styleId="ae">
    <w:name w:val="Заголовок"/>
    <w:basedOn w:val="a"/>
    <w:next w:val="af"/>
    <w:link w:val="af0"/>
    <w:pPr>
      <w:keepNext/>
      <w:spacing w:before="240" w:after="120"/>
    </w:pPr>
    <w:rPr>
      <w:rFonts w:ascii="PT Astra Serif" w:hAnsi="PT Astra Serif"/>
      <w:sz w:val="28"/>
    </w:rPr>
  </w:style>
  <w:style w:type="character" w:customStyle="1" w:styleId="af0">
    <w:name w:val="Заголовок"/>
    <w:basedOn w:val="1"/>
    <w:link w:val="ae"/>
    <w:rPr>
      <w:rFonts w:ascii="PT Astra Serif" w:hAnsi="PT Astra Serif"/>
      <w:color w:val="000000"/>
      <w:sz w:val="28"/>
    </w:rPr>
  </w:style>
  <w:style w:type="paragraph" w:customStyle="1" w:styleId="epm1">
    <w:name w:val="epm"/>
    <w:link w:val="epm2"/>
    <w:rPr>
      <w:shd w:val="clear" w:color="auto" w:fill="FFE0B2"/>
    </w:rPr>
  </w:style>
  <w:style w:type="character" w:customStyle="1" w:styleId="epm2">
    <w:name w:val="epm"/>
    <w:link w:val="epm1"/>
    <w:rPr>
      <w:shd w:val="clear" w:color="auto" w:fill="FFE0B2"/>
    </w:rPr>
  </w:style>
  <w:style w:type="paragraph" w:styleId="af1">
    <w:name w:val="List"/>
    <w:basedOn w:val="af"/>
    <w:link w:val="af2"/>
    <w:rPr>
      <w:rFonts w:ascii="PT Astra Serif" w:hAnsi="PT Astra Serif"/>
    </w:rPr>
  </w:style>
  <w:style w:type="character" w:customStyle="1" w:styleId="af2">
    <w:name w:val="Список Знак"/>
    <w:basedOn w:val="af3"/>
    <w:link w:val="af1"/>
    <w:rPr>
      <w:rFonts w:ascii="PT Astra Serif" w:hAnsi="PT Astra Serif"/>
      <w:color w:val="000000"/>
      <w:sz w:val="24"/>
    </w:rPr>
  </w:style>
  <w:style w:type="paragraph" w:customStyle="1" w:styleId="Style12">
    <w:name w:val="Style12"/>
    <w:basedOn w:val="12"/>
    <w:link w:val="Style120"/>
  </w:style>
  <w:style w:type="character" w:customStyle="1" w:styleId="Style120">
    <w:name w:val="Style12"/>
    <w:basedOn w:val="13"/>
    <w:link w:val="Style12"/>
    <w:rPr>
      <w:color w:val="000000"/>
      <w:sz w:val="24"/>
    </w:rPr>
  </w:style>
  <w:style w:type="paragraph" w:customStyle="1" w:styleId="Endnote1">
    <w:name w:val="Endnote"/>
    <w:link w:val="Endnote2"/>
    <w:pPr>
      <w:spacing w:after="200" w:line="276" w:lineRule="auto"/>
      <w:ind w:firstLine="851"/>
      <w:jc w:val="both"/>
    </w:pPr>
    <w:rPr>
      <w:rFonts w:ascii="XO Thames" w:hAnsi="XO Thames"/>
      <w:sz w:val="22"/>
    </w:rPr>
  </w:style>
  <w:style w:type="character" w:customStyle="1" w:styleId="Endnote2">
    <w:name w:val="Endnote"/>
    <w:link w:val="Endnote1"/>
    <w:rPr>
      <w:rFonts w:ascii="XO Thames" w:hAnsi="XO Thames"/>
      <w:color w:val="000000"/>
      <w:sz w:val="22"/>
    </w:rPr>
  </w:style>
  <w:style w:type="character" w:customStyle="1" w:styleId="31">
    <w:name w:val="Заголовок 3 Знак1"/>
    <w:link w:val="3"/>
    <w:rPr>
      <w:rFonts w:ascii="XO Thames" w:hAnsi="XO Thames"/>
      <w:b/>
      <w:color w:val="000000"/>
      <w:sz w:val="26"/>
    </w:rPr>
  </w:style>
  <w:style w:type="paragraph" w:customStyle="1" w:styleId="30">
    <w:name w:val="Оглавление 3 Знак"/>
    <w:link w:val="32"/>
    <w:rPr>
      <w:rFonts w:ascii="XO Thames" w:hAnsi="XO Thames"/>
      <w:sz w:val="28"/>
    </w:rPr>
  </w:style>
  <w:style w:type="character" w:customStyle="1" w:styleId="32">
    <w:name w:val="Оглавление 3 Знак"/>
    <w:link w:val="30"/>
    <w:rPr>
      <w:rFonts w:ascii="XO Thames" w:hAnsi="XO Thames"/>
      <w:sz w:val="28"/>
    </w:rPr>
  </w:style>
  <w:style w:type="paragraph" w:styleId="af4">
    <w:name w:val="Balloon Text"/>
    <w:basedOn w:val="a"/>
    <w:link w:val="16"/>
    <w:rPr>
      <w:rFonts w:ascii="Tahoma" w:hAnsi="Tahoma"/>
      <w:sz w:val="16"/>
    </w:rPr>
  </w:style>
  <w:style w:type="character" w:customStyle="1" w:styleId="16">
    <w:name w:val="Текст выноски Знак1"/>
    <w:basedOn w:val="1"/>
    <w:link w:val="af4"/>
    <w:rPr>
      <w:rFonts w:ascii="Tahoma" w:hAnsi="Tahoma"/>
      <w:color w:val="000000"/>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FontStyle17">
    <w:name w:val="Font Style17"/>
    <w:link w:val="FontStyle170"/>
    <w:pPr>
      <w:spacing w:after="200" w:line="276" w:lineRule="auto"/>
    </w:pPr>
    <w:rPr>
      <w:spacing w:val="10"/>
      <w:sz w:val="16"/>
    </w:rPr>
  </w:style>
  <w:style w:type="character" w:customStyle="1" w:styleId="FontStyle170">
    <w:name w:val="Font Style17"/>
    <w:link w:val="FontStyle17"/>
    <w:rPr>
      <w:rFonts w:ascii="Times New Roman" w:hAnsi="Times New Roman"/>
      <w:color w:val="000000"/>
      <w:spacing w:val="10"/>
      <w:sz w:val="16"/>
    </w:rPr>
  </w:style>
  <w:style w:type="paragraph" w:customStyle="1" w:styleId="FontStyle171">
    <w:name w:val="Font Style17"/>
    <w:link w:val="FontStyle172"/>
    <w:rPr>
      <w:spacing w:val="10"/>
      <w:sz w:val="16"/>
    </w:rPr>
  </w:style>
  <w:style w:type="character" w:customStyle="1" w:styleId="FontStyle172">
    <w:name w:val="Font Style17"/>
    <w:link w:val="FontStyle171"/>
    <w:rPr>
      <w:rFonts w:ascii="Times New Roman" w:hAnsi="Times New Roman"/>
      <w:spacing w:val="10"/>
      <w:sz w:val="16"/>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5">
    <w:name w:val="No Spacing"/>
    <w:link w:val="17"/>
    <w:rPr>
      <w:sz w:val="24"/>
    </w:rPr>
  </w:style>
  <w:style w:type="character" w:customStyle="1" w:styleId="17">
    <w:name w:val="Без интервала Знак1"/>
    <w:link w:val="af5"/>
    <w:rPr>
      <w:rFonts w:ascii="Times New Roman" w:hAnsi="Times New Roman"/>
      <w:color w:val="000000"/>
      <w:sz w:val="24"/>
    </w:rPr>
  </w:style>
  <w:style w:type="paragraph" w:customStyle="1" w:styleId="FontStyle16">
    <w:name w:val="Font Style16"/>
    <w:link w:val="FontStyle160"/>
    <w:pPr>
      <w:spacing w:after="200" w:line="276" w:lineRule="auto"/>
    </w:pPr>
    <w:rPr>
      <w:sz w:val="22"/>
    </w:rPr>
  </w:style>
  <w:style w:type="character" w:customStyle="1" w:styleId="FontStyle160">
    <w:name w:val="Font Style16"/>
    <w:link w:val="FontStyle16"/>
    <w:rPr>
      <w:rFonts w:ascii="Times New Roman" w:hAnsi="Times New Roman"/>
      <w:color w:val="000000"/>
      <w:sz w:val="22"/>
    </w:rPr>
  </w:style>
  <w:style w:type="paragraph" w:customStyle="1" w:styleId="af6">
    <w:name w:val="Название Знак"/>
    <w:basedOn w:val="12"/>
    <w:link w:val="af7"/>
    <w:rPr>
      <w:b/>
      <w:sz w:val="28"/>
    </w:rPr>
  </w:style>
  <w:style w:type="character" w:customStyle="1" w:styleId="af7">
    <w:name w:val="Название Знак"/>
    <w:basedOn w:val="13"/>
    <w:link w:val="af6"/>
    <w:rPr>
      <w:b/>
      <w:color w:val="000000"/>
      <w:sz w:val="28"/>
    </w:rPr>
  </w:style>
  <w:style w:type="paragraph" w:styleId="af8">
    <w:name w:val="footer"/>
    <w:basedOn w:val="a"/>
    <w:link w:val="18"/>
    <w:pPr>
      <w:tabs>
        <w:tab w:val="center" w:pos="4677"/>
        <w:tab w:val="right" w:pos="9355"/>
      </w:tabs>
    </w:pPr>
  </w:style>
  <w:style w:type="character" w:customStyle="1" w:styleId="18">
    <w:name w:val="Нижний колонтитул Знак1"/>
    <w:basedOn w:val="1"/>
    <w:link w:val="af8"/>
    <w:rPr>
      <w:rFonts w:ascii="Times New Roman" w:hAnsi="Times New Roman"/>
      <w:color w:val="000000"/>
      <w:sz w:val="24"/>
    </w:rPr>
  </w:style>
  <w:style w:type="paragraph" w:styleId="af">
    <w:name w:val="Body Text"/>
    <w:basedOn w:val="a"/>
    <w:link w:val="af3"/>
    <w:pPr>
      <w:spacing w:after="140" w:line="276" w:lineRule="auto"/>
    </w:pPr>
  </w:style>
  <w:style w:type="character" w:customStyle="1" w:styleId="af3">
    <w:name w:val="Основной текст Знак"/>
    <w:basedOn w:val="1"/>
    <w:link w:val="af"/>
    <w:rPr>
      <w:rFonts w:ascii="Times New Roman" w:hAnsi="Times New Roman"/>
      <w:color w:val="000000"/>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50">
    <w:name w:val="Оглавление 5 Знак"/>
    <w:link w:val="52"/>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53">
    <w:name w:val="Заголовок 5 Знак"/>
    <w:link w:val="54"/>
    <w:rPr>
      <w:rFonts w:ascii="XO Thames" w:hAnsi="XO Thames"/>
      <w:b/>
      <w:sz w:val="22"/>
    </w:rPr>
  </w:style>
  <w:style w:type="character" w:customStyle="1" w:styleId="54">
    <w:name w:val="Заголовок 5 Знак"/>
    <w:link w:val="53"/>
    <w:rPr>
      <w:rFonts w:ascii="XO Thames" w:hAnsi="XO Thames"/>
      <w:b/>
      <w:sz w:val="22"/>
    </w:rPr>
  </w:style>
  <w:style w:type="paragraph" w:styleId="af9">
    <w:name w:val="Normal (Web)"/>
    <w:basedOn w:val="a"/>
    <w:link w:val="19"/>
    <w:pPr>
      <w:spacing w:beforeAutospacing="1" w:afterAutospacing="1"/>
    </w:pPr>
  </w:style>
  <w:style w:type="character" w:customStyle="1" w:styleId="19">
    <w:name w:val="Обычный (веб) Знак1"/>
    <w:basedOn w:val="1"/>
    <w:link w:val="af9"/>
    <w:rPr>
      <w:rFonts w:ascii="Times New Roman" w:hAnsi="Times New Roman"/>
      <w:color w:val="000000"/>
      <w:sz w:val="24"/>
    </w:rPr>
  </w:style>
  <w:style w:type="paragraph" w:customStyle="1" w:styleId="afa">
    <w:name w:val="Маркированный список Знак"/>
    <w:basedOn w:val="12"/>
    <w:link w:val="afb"/>
  </w:style>
  <w:style w:type="character" w:customStyle="1" w:styleId="afb">
    <w:name w:val="Маркированный список Знак"/>
    <w:basedOn w:val="13"/>
    <w:link w:val="afa"/>
    <w:rPr>
      <w:color w:val="000000"/>
      <w:sz w:val="24"/>
    </w:rPr>
  </w:style>
  <w:style w:type="paragraph" w:styleId="33">
    <w:name w:val="toc 3"/>
    <w:next w:val="a"/>
    <w:link w:val="310"/>
    <w:uiPriority w:val="39"/>
    <w:pPr>
      <w:spacing w:after="200" w:line="276" w:lineRule="auto"/>
      <w:ind w:left="400"/>
    </w:pPr>
    <w:rPr>
      <w:rFonts w:ascii="XO Thames" w:hAnsi="XO Thames"/>
      <w:sz w:val="28"/>
    </w:rPr>
  </w:style>
  <w:style w:type="character" w:customStyle="1" w:styleId="310">
    <w:name w:val="Оглавление 3 Знак1"/>
    <w:link w:val="33"/>
    <w:rPr>
      <w:rFonts w:ascii="XO Thames" w:hAnsi="XO Thames"/>
      <w:color w:val="000000"/>
      <w:sz w:val="28"/>
    </w:rPr>
  </w:style>
  <w:style w:type="paragraph" w:styleId="afc">
    <w:name w:val="annotation text"/>
    <w:basedOn w:val="a"/>
    <w:link w:val="1a"/>
    <w:rPr>
      <w:sz w:val="20"/>
    </w:rPr>
  </w:style>
  <w:style w:type="character" w:customStyle="1" w:styleId="1a">
    <w:name w:val="Текст примечания Знак1"/>
    <w:basedOn w:val="1"/>
    <w:link w:val="afc"/>
    <w:rPr>
      <w:rFonts w:ascii="Times New Roman" w:hAnsi="Times New Roman"/>
      <w:color w:val="000000"/>
      <w:sz w:val="20"/>
    </w:rPr>
  </w:style>
  <w:style w:type="paragraph" w:customStyle="1" w:styleId="afd">
    <w:name w:val="Без интервала Знак"/>
    <w:link w:val="afe"/>
    <w:rPr>
      <w:sz w:val="24"/>
    </w:rPr>
  </w:style>
  <w:style w:type="character" w:customStyle="1" w:styleId="afe">
    <w:name w:val="Без интервала Знак"/>
    <w:link w:val="afd"/>
    <w:rPr>
      <w:color w:val="000000"/>
      <w:sz w:val="24"/>
    </w:rPr>
  </w:style>
  <w:style w:type="paragraph" w:customStyle="1" w:styleId="1b">
    <w:name w:val="Оглавление 1 Знак"/>
    <w:link w:val="1c"/>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Style6">
    <w:name w:val="Style6"/>
    <w:basedOn w:val="a"/>
    <w:link w:val="Style60"/>
    <w:pPr>
      <w:widowControl w:val="0"/>
      <w:spacing w:line="276" w:lineRule="exact"/>
      <w:ind w:firstLine="715"/>
      <w:jc w:val="both"/>
    </w:pPr>
  </w:style>
  <w:style w:type="character" w:customStyle="1" w:styleId="Style60">
    <w:name w:val="Style6"/>
    <w:basedOn w:val="1"/>
    <w:link w:val="Style6"/>
    <w:rPr>
      <w:rFonts w:ascii="Times New Roman" w:hAnsi="Times New Roman"/>
      <w:color w:val="000000"/>
      <w:sz w:val="24"/>
    </w:rPr>
  </w:style>
  <w:style w:type="paragraph" w:customStyle="1" w:styleId="24">
    <w:name w:val="Заголовок 2 Знак"/>
    <w:link w:val="25"/>
    <w:rPr>
      <w:rFonts w:ascii="XO Thames" w:hAnsi="XO Thames"/>
      <w:b/>
      <w:sz w:val="28"/>
    </w:rPr>
  </w:style>
  <w:style w:type="character" w:customStyle="1" w:styleId="25">
    <w:name w:val="Заголовок 2 Знак"/>
    <w:link w:val="24"/>
    <w:rPr>
      <w:rFonts w:ascii="XO Thames" w:hAnsi="XO Thames"/>
      <w:b/>
      <w:sz w:val="28"/>
    </w:rPr>
  </w:style>
  <w:style w:type="paragraph" w:customStyle="1" w:styleId="aff">
    <w:name w:val="Подзаголовок Знак"/>
    <w:link w:val="aff0"/>
    <w:rPr>
      <w:rFonts w:ascii="XO Thames" w:hAnsi="XO Thames"/>
      <w:i/>
      <w:sz w:val="24"/>
    </w:rPr>
  </w:style>
  <w:style w:type="character" w:customStyle="1" w:styleId="aff0">
    <w:name w:val="Подзаголовок Знак"/>
    <w:link w:val="aff"/>
    <w:rPr>
      <w:rFonts w:ascii="XO Thames" w:hAnsi="XO Thames"/>
      <w:i/>
      <w:sz w:val="24"/>
    </w:rPr>
  </w:style>
  <w:style w:type="paragraph" w:customStyle="1" w:styleId="12">
    <w:name w:val="Обычный1"/>
    <w:link w:val="13"/>
    <w:rPr>
      <w:sz w:val="24"/>
    </w:rPr>
  </w:style>
  <w:style w:type="character" w:customStyle="1" w:styleId="13">
    <w:name w:val="Обычный1"/>
    <w:link w:val="12"/>
    <w:rPr>
      <w:color w:val="000000"/>
      <w:sz w:val="24"/>
    </w:rPr>
  </w:style>
  <w:style w:type="paragraph" w:customStyle="1" w:styleId="aff1">
    <w:name w:val="Текст примечания Знак"/>
    <w:basedOn w:val="12"/>
    <w:link w:val="aff2"/>
    <w:rPr>
      <w:sz w:val="20"/>
    </w:rPr>
  </w:style>
  <w:style w:type="character" w:customStyle="1" w:styleId="aff2">
    <w:name w:val="Текст примечания Знак"/>
    <w:basedOn w:val="13"/>
    <w:link w:val="aff1"/>
    <w:rPr>
      <w:color w:val="000000"/>
      <w:sz w:val="20"/>
    </w:rPr>
  </w:style>
  <w:style w:type="character" w:customStyle="1" w:styleId="51">
    <w:name w:val="Заголовок 5 Знак1"/>
    <w:link w:val="5"/>
    <w:rPr>
      <w:rFonts w:ascii="XO Thames" w:hAnsi="XO Thames"/>
      <w:b/>
      <w:color w:val="000000"/>
      <w:sz w:val="22"/>
    </w:rPr>
  </w:style>
  <w:style w:type="paragraph" w:customStyle="1" w:styleId="Style4">
    <w:name w:val="Style4"/>
    <w:basedOn w:val="a"/>
    <w:link w:val="Style40"/>
    <w:pPr>
      <w:widowControl w:val="0"/>
      <w:spacing w:line="278" w:lineRule="exact"/>
      <w:ind w:firstLine="418"/>
      <w:jc w:val="both"/>
    </w:pPr>
  </w:style>
  <w:style w:type="character" w:customStyle="1" w:styleId="Style40">
    <w:name w:val="Style4"/>
    <w:basedOn w:val="1"/>
    <w:link w:val="Style4"/>
    <w:rPr>
      <w:rFonts w:ascii="Times New Roman" w:hAnsi="Times New Roman"/>
      <w:color w:val="000000"/>
      <w:sz w:val="24"/>
    </w:rPr>
  </w:style>
  <w:style w:type="character" w:customStyle="1" w:styleId="11">
    <w:name w:val="Заголовок 1 Знак1"/>
    <w:link w:val="10"/>
    <w:rPr>
      <w:rFonts w:ascii="XO Thames" w:hAnsi="XO Thames"/>
      <w:b/>
      <w:color w:val="000000"/>
      <w:sz w:val="32"/>
    </w:rPr>
  </w:style>
  <w:style w:type="paragraph" w:customStyle="1" w:styleId="42">
    <w:name w:val="Заголовок 4 Знак"/>
    <w:link w:val="43"/>
    <w:rPr>
      <w:rFonts w:ascii="XO Thames" w:hAnsi="XO Thames"/>
      <w:b/>
      <w:sz w:val="24"/>
    </w:rPr>
  </w:style>
  <w:style w:type="character" w:customStyle="1" w:styleId="43">
    <w:name w:val="Заголовок 4 Знак"/>
    <w:link w:val="42"/>
    <w:rPr>
      <w:rFonts w:ascii="XO Thames" w:hAnsi="XO Thames"/>
      <w:b/>
      <w:sz w:val="24"/>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sz w:val="20"/>
    </w:rPr>
  </w:style>
  <w:style w:type="paragraph" w:customStyle="1" w:styleId="26">
    <w:name w:val="Гиперссылка2"/>
    <w:link w:val="aff3"/>
    <w:rPr>
      <w:color w:val="0000FF"/>
      <w:u w:val="single"/>
    </w:rPr>
  </w:style>
  <w:style w:type="character" w:styleId="aff3">
    <w:name w:val="Hyperlink"/>
    <w:link w:val="26"/>
    <w:rPr>
      <w:color w:val="0000FF"/>
      <w:u w:val="single"/>
    </w:rPr>
  </w:style>
  <w:style w:type="paragraph" w:customStyle="1" w:styleId="Footnote1">
    <w:name w:val="Footnote"/>
    <w:link w:val="Footnote2"/>
    <w:pPr>
      <w:spacing w:after="200" w:line="276" w:lineRule="auto"/>
      <w:ind w:firstLine="851"/>
      <w:jc w:val="both"/>
    </w:pPr>
    <w:rPr>
      <w:rFonts w:ascii="XO Thames" w:hAnsi="XO Thames"/>
      <w:sz w:val="22"/>
    </w:rPr>
  </w:style>
  <w:style w:type="character" w:customStyle="1" w:styleId="Footnote2">
    <w:name w:val="Footnote"/>
    <w:link w:val="Footnote1"/>
    <w:rPr>
      <w:rFonts w:ascii="XO Thames" w:hAnsi="XO Thames"/>
      <w:color w:val="000000"/>
      <w:sz w:val="22"/>
    </w:rPr>
  </w:style>
  <w:style w:type="paragraph" w:styleId="1d">
    <w:name w:val="toc 1"/>
    <w:next w:val="a"/>
    <w:link w:val="110"/>
    <w:uiPriority w:val="39"/>
    <w:pPr>
      <w:spacing w:after="200" w:line="276" w:lineRule="auto"/>
    </w:pPr>
    <w:rPr>
      <w:rFonts w:ascii="XO Thames" w:hAnsi="XO Thames"/>
      <w:b/>
      <w:sz w:val="28"/>
    </w:rPr>
  </w:style>
  <w:style w:type="character" w:customStyle="1" w:styleId="110">
    <w:name w:val="Оглавление 1 Знак1"/>
    <w:link w:val="1d"/>
    <w:rPr>
      <w:rFonts w:ascii="XO Thames" w:hAnsi="XO Thames"/>
      <w:b/>
      <w:color w:val="000000"/>
      <w:sz w:val="28"/>
    </w:rPr>
  </w:style>
  <w:style w:type="paragraph" w:customStyle="1" w:styleId="aff4">
    <w:name w:val="Верхний и нижний колонтитулы"/>
    <w:link w:val="aff5"/>
    <w:pPr>
      <w:spacing w:after="200"/>
      <w:jc w:val="both"/>
    </w:pPr>
    <w:rPr>
      <w:rFonts w:ascii="XO Thames" w:hAnsi="XO Thames"/>
      <w:sz w:val="28"/>
    </w:rPr>
  </w:style>
  <w:style w:type="character" w:customStyle="1" w:styleId="aff5">
    <w:name w:val="Верхний и нижний колонтитулы"/>
    <w:link w:val="aff4"/>
    <w:rPr>
      <w:rFonts w:ascii="XO Thames" w:hAnsi="XO Thames"/>
      <w:color w:val="000000"/>
      <w:sz w:val="28"/>
    </w:rPr>
  </w:style>
  <w:style w:type="paragraph" w:customStyle="1" w:styleId="HeaderandFooter">
    <w:name w:val="Header and Footer"/>
    <w:link w:val="HeaderandFooter0"/>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rmal1">
    <w:name w:val="ConsPlusNormal"/>
    <w:link w:val="ConsPlusNormal2"/>
    <w:rPr>
      <w:rFonts w:ascii="Arial" w:hAnsi="Arial"/>
    </w:rPr>
  </w:style>
  <w:style w:type="character" w:customStyle="1" w:styleId="ConsPlusNormal2">
    <w:name w:val="ConsPlusNormal"/>
    <w:link w:val="ConsPlusNormal1"/>
    <w:rPr>
      <w:rFonts w:ascii="Arial" w:hAnsi="Arial"/>
      <w:sz w:val="20"/>
    </w:rPr>
  </w:style>
  <w:style w:type="paragraph" w:customStyle="1" w:styleId="1e">
    <w:name w:val="Номер страницы1"/>
    <w:basedOn w:val="1f"/>
    <w:link w:val="aff6"/>
  </w:style>
  <w:style w:type="character" w:styleId="aff6">
    <w:name w:val="page number"/>
    <w:basedOn w:val="a0"/>
    <w:link w:val="1e"/>
  </w:style>
  <w:style w:type="paragraph" w:styleId="91">
    <w:name w:val="toc 9"/>
    <w:next w:val="a"/>
    <w:link w:val="910"/>
    <w:uiPriority w:val="39"/>
    <w:pPr>
      <w:spacing w:after="200" w:line="276" w:lineRule="auto"/>
      <w:ind w:left="1600"/>
    </w:pPr>
    <w:rPr>
      <w:rFonts w:ascii="XO Thames" w:hAnsi="XO Thames"/>
      <w:sz w:val="28"/>
    </w:rPr>
  </w:style>
  <w:style w:type="character" w:customStyle="1" w:styleId="910">
    <w:name w:val="Оглавление 9 Знак1"/>
    <w:link w:val="91"/>
    <w:rPr>
      <w:rFonts w:ascii="XO Thames" w:hAnsi="XO Thames"/>
      <w:color w:val="000000"/>
      <w:sz w:val="28"/>
    </w:rPr>
  </w:style>
  <w:style w:type="paragraph" w:customStyle="1" w:styleId="Style61">
    <w:name w:val="Style6"/>
    <w:basedOn w:val="12"/>
    <w:link w:val="Style62"/>
  </w:style>
  <w:style w:type="character" w:customStyle="1" w:styleId="Style62">
    <w:name w:val="Style6"/>
    <w:basedOn w:val="13"/>
    <w:link w:val="Style61"/>
    <w:rPr>
      <w:color w:val="000000"/>
      <w:sz w:val="24"/>
    </w:rPr>
  </w:style>
  <w:style w:type="paragraph" w:customStyle="1" w:styleId="Style21">
    <w:name w:val="Style2"/>
    <w:basedOn w:val="a"/>
    <w:link w:val="Style22"/>
    <w:pPr>
      <w:widowControl w:val="0"/>
      <w:spacing w:line="278" w:lineRule="exact"/>
      <w:ind w:firstLine="1238"/>
      <w:jc w:val="both"/>
    </w:pPr>
  </w:style>
  <w:style w:type="character" w:customStyle="1" w:styleId="Style22">
    <w:name w:val="Style2"/>
    <w:basedOn w:val="1"/>
    <w:link w:val="Style21"/>
    <w:rPr>
      <w:rFonts w:ascii="Times New Roman" w:hAnsi="Times New Roman"/>
      <w:color w:val="000000"/>
      <w:sz w:val="24"/>
    </w:rPr>
  </w:style>
  <w:style w:type="paragraph" w:customStyle="1" w:styleId="Style121">
    <w:name w:val="Style12"/>
    <w:basedOn w:val="a"/>
    <w:link w:val="Style122"/>
    <w:pPr>
      <w:widowControl w:val="0"/>
      <w:spacing w:line="278" w:lineRule="exact"/>
      <w:ind w:firstLine="581"/>
      <w:jc w:val="both"/>
    </w:pPr>
  </w:style>
  <w:style w:type="character" w:customStyle="1" w:styleId="Style122">
    <w:name w:val="Style12"/>
    <w:basedOn w:val="1"/>
    <w:link w:val="Style121"/>
    <w:rPr>
      <w:rFonts w:ascii="Times New Roman" w:hAnsi="Times New Roman"/>
      <w:color w:val="000000"/>
      <w:sz w:val="24"/>
    </w:rPr>
  </w:style>
  <w:style w:type="paragraph" w:customStyle="1" w:styleId="27">
    <w:name w:val="Оглавление 2 Знак"/>
    <w:link w:val="28"/>
    <w:rPr>
      <w:rFonts w:ascii="XO Thames" w:hAnsi="XO Thames"/>
      <w:sz w:val="28"/>
    </w:rPr>
  </w:style>
  <w:style w:type="character" w:customStyle="1" w:styleId="28">
    <w:name w:val="Оглавление 2 Знак"/>
    <w:link w:val="27"/>
    <w:rPr>
      <w:rFonts w:ascii="XO Thames" w:hAnsi="XO Thames"/>
      <w:sz w:val="28"/>
    </w:rPr>
  </w:style>
  <w:style w:type="paragraph" w:customStyle="1" w:styleId="FontStyle161">
    <w:name w:val="Font Style16"/>
    <w:link w:val="FontStyle162"/>
    <w:rPr>
      <w:sz w:val="22"/>
    </w:rPr>
  </w:style>
  <w:style w:type="character" w:customStyle="1" w:styleId="FontStyle162">
    <w:name w:val="Font Style16"/>
    <w:link w:val="FontStyle161"/>
    <w:rPr>
      <w:rFonts w:ascii="Times New Roman" w:hAnsi="Times New Roman"/>
      <w:sz w:val="22"/>
    </w:rPr>
  </w:style>
  <w:style w:type="paragraph" w:styleId="83">
    <w:name w:val="toc 8"/>
    <w:next w:val="a"/>
    <w:link w:val="810"/>
    <w:uiPriority w:val="39"/>
    <w:pPr>
      <w:spacing w:after="200" w:line="276" w:lineRule="auto"/>
      <w:ind w:left="1400"/>
    </w:pPr>
    <w:rPr>
      <w:rFonts w:ascii="XO Thames" w:hAnsi="XO Thames"/>
      <w:sz w:val="28"/>
    </w:rPr>
  </w:style>
  <w:style w:type="character" w:customStyle="1" w:styleId="810">
    <w:name w:val="Оглавление 8 Знак1"/>
    <w:link w:val="83"/>
    <w:rPr>
      <w:rFonts w:ascii="XO Thames" w:hAnsi="XO Thames"/>
      <w:color w:val="000000"/>
      <w:sz w:val="28"/>
    </w:rPr>
  </w:style>
  <w:style w:type="paragraph" w:customStyle="1" w:styleId="1f">
    <w:name w:val="Основной шрифт абзаца1"/>
  </w:style>
  <w:style w:type="paragraph" w:customStyle="1" w:styleId="72">
    <w:name w:val="Оглавление 7 Знак"/>
    <w:link w:val="73"/>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aff7">
    <w:name w:val="Нижний колонтитул Знак"/>
    <w:basedOn w:val="12"/>
    <w:link w:val="aff8"/>
  </w:style>
  <w:style w:type="character" w:customStyle="1" w:styleId="aff8">
    <w:name w:val="Нижний колонтитул Знак"/>
    <w:basedOn w:val="13"/>
    <w:link w:val="aff7"/>
    <w:rPr>
      <w:color w:val="000000"/>
      <w:sz w:val="24"/>
    </w:rPr>
  </w:style>
  <w:style w:type="paragraph" w:customStyle="1" w:styleId="1f0">
    <w:name w:val="Номер страницы1"/>
    <w:basedOn w:val="1f1"/>
    <w:link w:val="1f2"/>
  </w:style>
  <w:style w:type="character" w:customStyle="1" w:styleId="1f2">
    <w:name w:val="Номер страницы1"/>
    <w:basedOn w:val="1f3"/>
    <w:link w:val="1f0"/>
    <w:rPr>
      <w:rFonts w:ascii="Times New Roman" w:hAnsi="Times New Roman"/>
      <w:color w:val="000000"/>
      <w:sz w:val="24"/>
    </w:rPr>
  </w:style>
  <w:style w:type="paragraph" w:customStyle="1" w:styleId="62">
    <w:name w:val="Оглавление 6 Знак"/>
    <w:link w:val="63"/>
    <w:rPr>
      <w:rFonts w:ascii="XO Thames" w:hAnsi="XO Thames"/>
      <w:sz w:val="28"/>
    </w:rPr>
  </w:style>
  <w:style w:type="character" w:customStyle="1" w:styleId="63">
    <w:name w:val="Оглавление 6 Знак"/>
    <w:link w:val="62"/>
    <w:rPr>
      <w:rFonts w:ascii="XO Thames" w:hAnsi="XO Thames"/>
      <w:sz w:val="28"/>
    </w:rPr>
  </w:style>
  <w:style w:type="paragraph" w:styleId="aff9">
    <w:name w:val="caption"/>
    <w:basedOn w:val="a"/>
    <w:link w:val="affa"/>
    <w:pPr>
      <w:spacing w:before="120" w:after="120"/>
    </w:pPr>
    <w:rPr>
      <w:rFonts w:ascii="PT Astra Serif" w:hAnsi="PT Astra Serif"/>
      <w:i/>
    </w:rPr>
  </w:style>
  <w:style w:type="character" w:customStyle="1" w:styleId="affa">
    <w:name w:val="Название объекта Знак"/>
    <w:basedOn w:val="1"/>
    <w:link w:val="aff9"/>
    <w:rPr>
      <w:rFonts w:ascii="PT Astra Serif" w:hAnsi="PT Astra Serif"/>
      <w:i/>
      <w:color w:val="000000"/>
      <w:sz w:val="24"/>
    </w:rPr>
  </w:style>
  <w:style w:type="paragraph" w:customStyle="1" w:styleId="affb">
    <w:name w:val="Текст выноски Знак"/>
    <w:basedOn w:val="12"/>
    <w:link w:val="affc"/>
    <w:rPr>
      <w:rFonts w:ascii="Tahoma" w:hAnsi="Tahoma"/>
      <w:sz w:val="16"/>
    </w:rPr>
  </w:style>
  <w:style w:type="character" w:customStyle="1" w:styleId="affc">
    <w:name w:val="Текст выноски Знак"/>
    <w:basedOn w:val="13"/>
    <w:link w:val="affb"/>
    <w:rPr>
      <w:rFonts w:ascii="Tahoma" w:hAnsi="Tahoma"/>
      <w:color w:val="000000"/>
      <w:sz w:val="16"/>
    </w:rPr>
  </w:style>
  <w:style w:type="paragraph" w:customStyle="1" w:styleId="affd">
    <w:name w:val="Содержимое врезки"/>
    <w:basedOn w:val="a"/>
    <w:link w:val="affe"/>
  </w:style>
  <w:style w:type="character" w:customStyle="1" w:styleId="affe">
    <w:name w:val="Содержимое врезки"/>
    <w:basedOn w:val="1"/>
    <w:link w:val="affd"/>
    <w:rPr>
      <w:rFonts w:ascii="Times New Roman" w:hAnsi="Times New Roman"/>
      <w:color w:val="000000"/>
      <w:sz w:val="24"/>
    </w:rPr>
  </w:style>
  <w:style w:type="paragraph" w:customStyle="1" w:styleId="44">
    <w:name w:val="Оглавление 4 Знак"/>
    <w:link w:val="45"/>
    <w:rPr>
      <w:rFonts w:ascii="XO Thames" w:hAnsi="XO Thames"/>
      <w:sz w:val="28"/>
    </w:rPr>
  </w:style>
  <w:style w:type="character" w:customStyle="1" w:styleId="45">
    <w:name w:val="Оглавление 4 Знак"/>
    <w:link w:val="44"/>
    <w:rPr>
      <w:rFonts w:ascii="XO Thames" w:hAnsi="XO Thames"/>
      <w:sz w:val="28"/>
    </w:rPr>
  </w:style>
  <w:style w:type="paragraph" w:styleId="55">
    <w:name w:val="toc 5"/>
    <w:next w:val="a"/>
    <w:link w:val="510"/>
    <w:uiPriority w:val="39"/>
    <w:pPr>
      <w:spacing w:after="200" w:line="276" w:lineRule="auto"/>
      <w:ind w:left="800"/>
    </w:pPr>
    <w:rPr>
      <w:rFonts w:ascii="XO Thames" w:hAnsi="XO Thames"/>
      <w:sz w:val="28"/>
    </w:rPr>
  </w:style>
  <w:style w:type="character" w:customStyle="1" w:styleId="510">
    <w:name w:val="Оглавление 5 Знак1"/>
    <w:link w:val="55"/>
    <w:rPr>
      <w:rFonts w:ascii="XO Thames" w:hAnsi="XO Thames"/>
      <w:color w:val="000000"/>
      <w:sz w:val="28"/>
    </w:rPr>
  </w:style>
  <w:style w:type="paragraph" w:customStyle="1" w:styleId="1f4">
    <w:name w:val="Заголовок 1 Знак"/>
    <w:link w:val="1f5"/>
    <w:rPr>
      <w:rFonts w:ascii="XO Thames" w:hAnsi="XO Thames"/>
      <w:b/>
      <w:sz w:val="32"/>
    </w:rPr>
  </w:style>
  <w:style w:type="character" w:customStyle="1" w:styleId="1f5">
    <w:name w:val="Заголовок 1 Знак"/>
    <w:link w:val="1f4"/>
    <w:rPr>
      <w:rFonts w:ascii="XO Thames" w:hAnsi="XO Thames"/>
      <w:b/>
      <w:sz w:val="32"/>
    </w:rPr>
  </w:style>
  <w:style w:type="paragraph" w:styleId="afff">
    <w:name w:val="List Bullet"/>
    <w:basedOn w:val="a"/>
    <w:link w:val="1f6"/>
    <w:pPr>
      <w:ind w:left="-147" w:hanging="360"/>
    </w:pPr>
  </w:style>
  <w:style w:type="character" w:customStyle="1" w:styleId="1f6">
    <w:name w:val="Маркированный список Знак1"/>
    <w:basedOn w:val="1"/>
    <w:link w:val="afff"/>
    <w:rPr>
      <w:rFonts w:ascii="Times New Roman" w:hAnsi="Times New Roman"/>
      <w:color w:val="000000"/>
      <w:sz w:val="24"/>
    </w:rPr>
  </w:style>
  <w:style w:type="paragraph" w:customStyle="1" w:styleId="afff0">
    <w:name w:val="Верхний колонтитул Знак"/>
    <w:basedOn w:val="12"/>
    <w:link w:val="afff1"/>
  </w:style>
  <w:style w:type="character" w:customStyle="1" w:styleId="afff1">
    <w:name w:val="Верхний колонтитул Знак"/>
    <w:basedOn w:val="13"/>
    <w:link w:val="afff0"/>
    <w:rPr>
      <w:color w:val="000000"/>
      <w:sz w:val="24"/>
    </w:rPr>
  </w:style>
  <w:style w:type="paragraph" w:customStyle="1" w:styleId="afff2">
    <w:name w:val="Обычный (веб) Знак"/>
    <w:basedOn w:val="12"/>
    <w:link w:val="afff3"/>
  </w:style>
  <w:style w:type="character" w:customStyle="1" w:styleId="afff3">
    <w:name w:val="Обычный (веб) Знак"/>
    <w:basedOn w:val="13"/>
    <w:link w:val="afff2"/>
    <w:rPr>
      <w:color w:val="000000"/>
      <w:sz w:val="24"/>
    </w:rPr>
  </w:style>
  <w:style w:type="paragraph" w:styleId="afff4">
    <w:name w:val="header"/>
    <w:basedOn w:val="a"/>
    <w:link w:val="1f7"/>
    <w:pPr>
      <w:tabs>
        <w:tab w:val="center" w:pos="4677"/>
        <w:tab w:val="right" w:pos="9355"/>
      </w:tabs>
    </w:pPr>
  </w:style>
  <w:style w:type="character" w:customStyle="1" w:styleId="1f7">
    <w:name w:val="Верхний колонтитул Знак1"/>
    <w:basedOn w:val="1"/>
    <w:link w:val="afff4"/>
    <w:rPr>
      <w:rFonts w:ascii="Times New Roman" w:hAnsi="Times New Roman"/>
      <w:color w:val="000000"/>
      <w:sz w:val="24"/>
    </w:rPr>
  </w:style>
  <w:style w:type="paragraph" w:customStyle="1" w:styleId="92">
    <w:name w:val="Оглавление 9 Знак"/>
    <w:link w:val="93"/>
    <w:rPr>
      <w:rFonts w:ascii="XO Thames" w:hAnsi="XO Thames"/>
      <w:sz w:val="28"/>
    </w:rPr>
  </w:style>
  <w:style w:type="character" w:customStyle="1" w:styleId="93">
    <w:name w:val="Оглавление 9 Знак"/>
    <w:link w:val="92"/>
    <w:rPr>
      <w:rFonts w:ascii="XO Thames" w:hAnsi="XO Thames"/>
      <w:sz w:val="28"/>
    </w:rPr>
  </w:style>
  <w:style w:type="paragraph" w:styleId="afff5">
    <w:name w:val="Subtitle"/>
    <w:next w:val="a"/>
    <w:link w:val="1f8"/>
    <w:uiPriority w:val="11"/>
    <w:qFormat/>
    <w:pPr>
      <w:spacing w:after="200" w:line="276" w:lineRule="auto"/>
      <w:jc w:val="both"/>
    </w:pPr>
    <w:rPr>
      <w:rFonts w:ascii="XO Thames" w:hAnsi="XO Thames"/>
      <w:i/>
      <w:sz w:val="24"/>
    </w:rPr>
  </w:style>
  <w:style w:type="character" w:customStyle="1" w:styleId="1f8">
    <w:name w:val="Подзаголовок Знак1"/>
    <w:link w:val="afff5"/>
    <w:rPr>
      <w:rFonts w:ascii="XO Thames" w:hAnsi="XO Thames"/>
      <w:i/>
      <w:color w:val="000000"/>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styleId="afff6">
    <w:name w:val="Title"/>
    <w:basedOn w:val="a"/>
    <w:link w:val="1f9"/>
    <w:uiPriority w:val="10"/>
    <w:qFormat/>
    <w:pPr>
      <w:ind w:firstLine="720"/>
      <w:jc w:val="center"/>
    </w:pPr>
    <w:rPr>
      <w:b/>
      <w:sz w:val="28"/>
    </w:rPr>
  </w:style>
  <w:style w:type="character" w:customStyle="1" w:styleId="1f9">
    <w:name w:val="Название Знак1"/>
    <w:basedOn w:val="1"/>
    <w:link w:val="afff6"/>
    <w:rPr>
      <w:rFonts w:ascii="Times New Roman" w:hAnsi="Times New Roman"/>
      <w:b/>
      <w:color w:val="000000"/>
      <w:sz w:val="28"/>
    </w:rPr>
  </w:style>
  <w:style w:type="character" w:customStyle="1" w:styleId="41">
    <w:name w:val="Заголовок 4 Знак1"/>
    <w:link w:val="4"/>
    <w:rPr>
      <w:rFonts w:ascii="XO Thames" w:hAnsi="XO Thames"/>
      <w:b/>
      <w:color w:val="000000"/>
      <w:sz w:val="24"/>
    </w:rPr>
  </w:style>
  <w:style w:type="paragraph" w:customStyle="1" w:styleId="1f1">
    <w:name w:val="Основной шрифт абзаца1"/>
    <w:link w:val="1f3"/>
    <w:pPr>
      <w:spacing w:after="200" w:line="276" w:lineRule="auto"/>
    </w:pPr>
    <w:rPr>
      <w:sz w:val="24"/>
    </w:rPr>
  </w:style>
  <w:style w:type="character" w:customStyle="1" w:styleId="1f3">
    <w:name w:val="Основной шрифт абзаца1"/>
    <w:link w:val="1f1"/>
    <w:rPr>
      <w:rFonts w:ascii="Times New Roman" w:hAnsi="Times New Roman"/>
      <w:color w:val="000000"/>
      <w:sz w:val="24"/>
    </w:rPr>
  </w:style>
  <w:style w:type="paragraph" w:customStyle="1" w:styleId="Style41">
    <w:name w:val="Style4"/>
    <w:basedOn w:val="12"/>
    <w:link w:val="Style42"/>
  </w:style>
  <w:style w:type="character" w:customStyle="1" w:styleId="Style42">
    <w:name w:val="Style4"/>
    <w:basedOn w:val="13"/>
    <w:link w:val="Style41"/>
    <w:rPr>
      <w:color w:val="000000"/>
      <w:sz w:val="24"/>
    </w:rPr>
  </w:style>
  <w:style w:type="character" w:customStyle="1" w:styleId="21">
    <w:name w:val="Заголовок 2 Знак1"/>
    <w:link w:val="2"/>
    <w:rPr>
      <w:rFonts w:ascii="XO Thames" w:hAnsi="XO Thames"/>
      <w:b/>
      <w:color w:val="000000"/>
      <w:sz w:val="28"/>
    </w:rPr>
  </w:style>
  <w:style w:type="paragraph" w:customStyle="1" w:styleId="34">
    <w:name w:val="Заголовок 3 Знак"/>
    <w:link w:val="35"/>
    <w:rPr>
      <w:rFonts w:ascii="XO Thames" w:hAnsi="XO Thames"/>
      <w:b/>
      <w:sz w:val="26"/>
    </w:rPr>
  </w:style>
  <w:style w:type="character" w:customStyle="1" w:styleId="35">
    <w:name w:val="Заголовок 3 Знак"/>
    <w:link w:val="34"/>
    <w:rPr>
      <w:rFonts w:ascii="XO Thames" w:hAnsi="XO Thames"/>
      <w:b/>
      <w:sz w:val="26"/>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color w:val="000000"/>
      <w:sz w:val="20"/>
    </w:rPr>
  </w:style>
  <w:style w:type="paragraph" w:styleId="afff7">
    <w:name w:val="index heading"/>
    <w:basedOn w:val="a"/>
    <w:link w:val="afff8"/>
    <w:rPr>
      <w:rFonts w:ascii="PT Astra Serif" w:hAnsi="PT Astra Serif"/>
    </w:rPr>
  </w:style>
  <w:style w:type="character" w:customStyle="1" w:styleId="afff8">
    <w:name w:val="Указатель Знак"/>
    <w:basedOn w:val="1"/>
    <w:link w:val="afff7"/>
    <w:rPr>
      <w:rFonts w:ascii="PT Astra Serif" w:hAnsi="PT Astra Serif"/>
      <w:color w:val="000000"/>
      <w:sz w:val="24"/>
    </w:rPr>
  </w:style>
  <w:style w:type="table" w:styleId="aff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razumovskja\Downloads\(&#1059;&#105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8481</Words>
  <Characters>48348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Разумовская Анна Александровна</dc:creator>
  <cp:lastModifiedBy>Чепельникова Е.М.</cp:lastModifiedBy>
  <cp:revision>7</cp:revision>
  <cp:lastPrinted>2026-02-11T06:41:00Z</cp:lastPrinted>
  <dcterms:created xsi:type="dcterms:W3CDTF">2026-01-30T12:07:00Z</dcterms:created>
  <dcterms:modified xsi:type="dcterms:W3CDTF">2026-02-11T09:32:00Z</dcterms:modified>
</cp:coreProperties>
</file>