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3FC" w:rsidRDefault="000803FC" w:rsidP="000803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0803FC" w:rsidRPr="00E65B3E" w:rsidRDefault="000803FC" w:rsidP="000803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Pr="004C1F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7B1D1" wp14:editId="0C3D8B33">
            <wp:extent cx="400050" cy="542925"/>
            <wp:effectExtent l="0" t="0" r="0" b="9525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3FC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0C7F">
        <w:rPr>
          <w:rFonts w:ascii="Times New Roman" w:eastAsia="Times New Roman" w:hAnsi="Times New Roman" w:cs="Times New Roman"/>
          <w:sz w:val="20"/>
          <w:szCs w:val="20"/>
          <w:lang w:eastAsia="ar-SA"/>
        </w:rPr>
        <w:t>АДМИНИСТРАЦИЯ  БЕЛОЗЕРСКОГО  МУНИЦИПАЛЬНОГО  ОКРУГА ВОЛОГОДСКОЙ ОБЛАСТИ</w:t>
      </w:r>
    </w:p>
    <w:p w:rsidR="000803FC" w:rsidRPr="000B0C7F" w:rsidRDefault="000803FC" w:rsidP="00080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03FC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452AFC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452AFC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0803FC" w:rsidRPr="00391C6B" w:rsidRDefault="000803FC" w:rsidP="000803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803FC" w:rsidRDefault="00976810" w:rsidP="000803F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29.01.2026</w:t>
      </w:r>
      <w:r w:rsidR="000803FC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77</w:t>
      </w:r>
      <w:bookmarkStart w:id="0" w:name="_GoBack"/>
      <w:bookmarkEnd w:id="0"/>
    </w:p>
    <w:p w:rsidR="00C971D6" w:rsidRPr="00C971D6" w:rsidRDefault="00C75662" w:rsidP="00104DA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F36AE4">
        <w:rPr>
          <w:rFonts w:ascii="Times New Roman" w:hAnsi="Times New Roman" w:cs="Times New Roman"/>
          <w:bCs/>
          <w:sz w:val="28"/>
          <w:szCs w:val="28"/>
        </w:rPr>
        <w:t>продлении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режима </w:t>
      </w:r>
    </w:p>
    <w:p w:rsidR="00C75662" w:rsidRPr="00C971D6" w:rsidRDefault="00C75662" w:rsidP="00104DA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«Повышенная готовность» </w:t>
      </w:r>
    </w:p>
    <w:p w:rsidR="00C971D6" w:rsidRPr="00C971D6" w:rsidRDefault="00C75662" w:rsidP="00104DA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на территории Белозерского </w:t>
      </w:r>
    </w:p>
    <w:p w:rsidR="00C75662" w:rsidRPr="00C971D6" w:rsidRDefault="00C75662" w:rsidP="00104DA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муниципального округа</w:t>
      </w:r>
    </w:p>
    <w:p w:rsidR="00C75662" w:rsidRPr="00C971D6" w:rsidRDefault="00C75662" w:rsidP="00104DA0">
      <w:pPr>
        <w:tabs>
          <w:tab w:val="left" w:pos="467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Вологодской области </w:t>
      </w:r>
    </w:p>
    <w:p w:rsidR="00C75662" w:rsidRPr="00C971D6" w:rsidRDefault="00C75662" w:rsidP="00C7566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662" w:rsidRPr="00C971D6" w:rsidRDefault="00104DA0" w:rsidP="00104D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A77E3F">
        <w:rPr>
          <w:rFonts w:ascii="Times New Roman" w:hAnsi="Times New Roman" w:cs="Times New Roman"/>
          <w:bCs/>
          <w:sz w:val="28"/>
          <w:szCs w:val="28"/>
        </w:rPr>
        <w:t xml:space="preserve"> связи со сложившейся метеорологической обстановкой на территории Вологодской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информации ЦУКС ГУ МЧС России по Вологодской области от 28.01.2026 года № 108 -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цукс</w:t>
      </w:r>
      <w:proofErr w:type="spellEnd"/>
      <w:r w:rsidRPr="00A77E3F">
        <w:rPr>
          <w:rFonts w:ascii="Times New Roman" w:hAnsi="Times New Roman" w:cs="Times New Roman"/>
          <w:bCs/>
          <w:sz w:val="28"/>
          <w:szCs w:val="28"/>
        </w:rPr>
        <w:t xml:space="preserve"> прогнозируется вероятность возникновения ЧС, связанных с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нарушениями (авариями) в коммунальных системах жизнеобеспечения населения, на объектах и линиях энергосистем (в связи с их перегрузкой), в работе транспорта, увеличением техногенных пожаров, связанных с использованием самодельных электроприборов, увеличения случаев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обморожения и гибели среди социально необустроенных людей от переохлаждения, ухудшением условий при проведении аварийно-восстановительных работ.</w:t>
      </w:r>
      <w:r w:rsidRPr="00A77E3F">
        <w:rPr>
          <w:rFonts w:ascii="Times New Roman" w:hAnsi="Times New Roman" w:cs="Times New Roman"/>
          <w:bCs/>
          <w:sz w:val="28"/>
          <w:szCs w:val="28"/>
        </w:rPr>
        <w:t xml:space="preserve"> В целях обеспечения охраны жизни и здоровья людей и предупреждения чрезвычайных ситуаций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, в соответствии с Федеральным законом от 21.12.1994 года № 68-ФЗ «О защите населения и территорий от ЧС природного и техногенного характера», на основании решения КЧС и ОПБ администрации Белозерского муниципального округа от 25.12.2025 года</w:t>
      </w:r>
      <w:r w:rsidR="00496B0D">
        <w:rPr>
          <w:rFonts w:ascii="Times New Roman" w:hAnsi="Times New Roman" w:cs="Times New Roman"/>
          <w:bCs/>
          <w:sz w:val="28"/>
          <w:szCs w:val="28"/>
        </w:rPr>
        <w:t xml:space="preserve"> № 34, руководствуясь статьей 38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 Устава Белозерского муниципального округа Вологодской области, </w:t>
      </w:r>
    </w:p>
    <w:p w:rsidR="00C75662" w:rsidRPr="00C971D6" w:rsidRDefault="00496B0D" w:rsidP="00104DA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: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1.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="00104DA0">
        <w:rPr>
          <w:rFonts w:ascii="Times New Roman" w:hAnsi="Times New Roman" w:cs="Times New Roman"/>
          <w:bCs/>
          <w:sz w:val="28"/>
          <w:szCs w:val="28"/>
        </w:rPr>
        <w:t>Продлить</w:t>
      </w:r>
      <w:r w:rsidRPr="00C971D6">
        <w:rPr>
          <w:rFonts w:ascii="Times New Roman" w:hAnsi="Times New Roman" w:cs="Times New Roman"/>
          <w:bCs/>
          <w:sz w:val="28"/>
          <w:szCs w:val="28"/>
        </w:rPr>
        <w:t xml:space="preserve"> на территории Белозерского муниципального округа Вологодской области режим функционирования «Повышенная готовность» 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104DA0">
        <w:rPr>
          <w:rFonts w:ascii="Times New Roman" w:hAnsi="Times New Roman" w:cs="Times New Roman"/>
          <w:bCs/>
          <w:sz w:val="28"/>
          <w:szCs w:val="28"/>
        </w:rPr>
        <w:t>3</w:t>
      </w:r>
      <w:r w:rsidR="007B67B9">
        <w:rPr>
          <w:rFonts w:ascii="Times New Roman" w:hAnsi="Times New Roman" w:cs="Times New Roman"/>
          <w:bCs/>
          <w:sz w:val="28"/>
          <w:szCs w:val="28"/>
        </w:rPr>
        <w:t>1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 января 2026 года по </w:t>
      </w:r>
      <w:r w:rsidR="00104DA0">
        <w:rPr>
          <w:rFonts w:ascii="Times New Roman" w:hAnsi="Times New Roman" w:cs="Times New Roman"/>
          <w:bCs/>
          <w:sz w:val="28"/>
          <w:szCs w:val="28"/>
        </w:rPr>
        <w:t>02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4DA0">
        <w:rPr>
          <w:rFonts w:ascii="Times New Roman" w:hAnsi="Times New Roman" w:cs="Times New Roman"/>
          <w:bCs/>
          <w:sz w:val="28"/>
          <w:szCs w:val="28"/>
        </w:rPr>
        <w:t>февраля</w:t>
      </w:r>
      <w:r w:rsidR="00C971D6" w:rsidRPr="00C971D6">
        <w:rPr>
          <w:rFonts w:ascii="Times New Roman" w:hAnsi="Times New Roman" w:cs="Times New Roman"/>
          <w:bCs/>
          <w:sz w:val="28"/>
          <w:szCs w:val="28"/>
        </w:rPr>
        <w:t xml:space="preserve"> 2026 года</w:t>
      </w:r>
      <w:r w:rsidRPr="00C971D6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104DA0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Органам управления Белозерского звена ТП РСЧС на указанный период привести силы и средства в режим функционирования «Повышенная готовность».</w:t>
      </w:r>
    </w:p>
    <w:p w:rsidR="00C971D6" w:rsidRDefault="00C75662" w:rsidP="00104D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 Руководителям объектов жилищно-коммунального хозяйства округа:</w:t>
      </w:r>
    </w:p>
    <w:p w:rsidR="00C75662" w:rsidRPr="00C971D6" w:rsidRDefault="00C75662" w:rsidP="00104D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3.1. Уточнить достаточность сил и средств, привлекаемых для ликвидации аварий на коммунальных сетях на период неблагоприятной метеорологической обстановки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104DA0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3.2.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ровести необходимые профилактические мероприятия для бесперебойной работы объектов электроэнергетики и ЖКХ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3.3. </w:t>
      </w:r>
      <w:r w:rsidR="00496B0D">
        <w:rPr>
          <w:rFonts w:ascii="Times New Roman" w:hAnsi="Times New Roman" w:cs="Times New Roman"/>
          <w:bCs/>
          <w:sz w:val="28"/>
          <w:szCs w:val="28"/>
        </w:rPr>
        <w:t>П</w:t>
      </w:r>
      <w:r w:rsidRPr="00C971D6">
        <w:rPr>
          <w:rFonts w:ascii="Times New Roman" w:hAnsi="Times New Roman" w:cs="Times New Roman"/>
          <w:bCs/>
          <w:sz w:val="28"/>
          <w:szCs w:val="28"/>
        </w:rPr>
        <w:t>одготовить к использованию в работе резервные источники электропитания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3.4. </w:t>
      </w:r>
      <w:r w:rsidR="00496B0D">
        <w:rPr>
          <w:rFonts w:ascii="Times New Roman" w:hAnsi="Times New Roman" w:cs="Times New Roman"/>
          <w:bCs/>
          <w:sz w:val="28"/>
          <w:szCs w:val="28"/>
        </w:rPr>
        <w:t>Д</w:t>
      </w:r>
      <w:r w:rsidRPr="00C971D6">
        <w:rPr>
          <w:rFonts w:ascii="Times New Roman" w:hAnsi="Times New Roman" w:cs="Times New Roman"/>
          <w:bCs/>
          <w:sz w:val="28"/>
          <w:szCs w:val="28"/>
        </w:rPr>
        <w:t>ля проведения аварийно-восстановительных работ на объектах ЖКХ и ТЭК привести в готовность аварийно-восстановительные бригады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 xml:space="preserve">3.5. </w:t>
      </w:r>
      <w:r w:rsidR="00496B0D">
        <w:rPr>
          <w:rFonts w:ascii="Times New Roman" w:hAnsi="Times New Roman" w:cs="Times New Roman"/>
          <w:bCs/>
          <w:sz w:val="28"/>
          <w:szCs w:val="28"/>
        </w:rPr>
        <w:t>У</w:t>
      </w:r>
      <w:r w:rsidRPr="00C971D6">
        <w:rPr>
          <w:rFonts w:ascii="Times New Roman" w:hAnsi="Times New Roman" w:cs="Times New Roman"/>
          <w:bCs/>
          <w:sz w:val="28"/>
          <w:szCs w:val="28"/>
        </w:rPr>
        <w:t>твердить графики дежурства ответственных лиц, с последующим предоставлением в КЧС и ОПБ округа через ЕДДС</w:t>
      </w:r>
      <w:r w:rsidR="00496B0D">
        <w:rPr>
          <w:rFonts w:ascii="Times New Roman" w:hAnsi="Times New Roman" w:cs="Times New Roman"/>
          <w:bCs/>
          <w:sz w:val="28"/>
          <w:szCs w:val="28"/>
        </w:rPr>
        <w:t>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3.6. При ухудшении ситуации незамед</w:t>
      </w:r>
      <w:r w:rsidR="00496B0D">
        <w:rPr>
          <w:rFonts w:ascii="Times New Roman" w:hAnsi="Times New Roman" w:cs="Times New Roman"/>
          <w:bCs/>
          <w:sz w:val="28"/>
          <w:szCs w:val="28"/>
        </w:rPr>
        <w:t>лительно довести информацию до г</w:t>
      </w:r>
      <w:r w:rsidRPr="00C971D6">
        <w:rPr>
          <w:rFonts w:ascii="Times New Roman" w:hAnsi="Times New Roman" w:cs="Times New Roman"/>
          <w:bCs/>
          <w:sz w:val="28"/>
          <w:szCs w:val="28"/>
        </w:rPr>
        <w:t>лавы округа, председателя КЧС и ОПБ администрации Белозерского муниципального округа через дежурную смену ЕДДС.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4. МКУ «ЕДДС Белозерского муниципального округа»:</w:t>
      </w:r>
    </w:p>
    <w:p w:rsidR="00C75662" w:rsidRPr="00C971D6" w:rsidRDefault="00496B0D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езамедлительно довести настоящее постановление до органов управления Белозерского звена ТП РСЧС;</w:t>
      </w:r>
    </w:p>
    <w:p w:rsidR="00C75662" w:rsidRPr="00C971D6" w:rsidRDefault="00496B0D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 xml:space="preserve">окладывать обстановку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C75662" w:rsidRPr="00C971D6">
        <w:rPr>
          <w:rFonts w:ascii="Times New Roman" w:hAnsi="Times New Roman" w:cs="Times New Roman"/>
          <w:bCs/>
          <w:sz w:val="28"/>
          <w:szCs w:val="28"/>
        </w:rPr>
        <w:t>лаве округа незамедлительно при возникновении нештатных ситуаций.</w:t>
      </w:r>
    </w:p>
    <w:p w:rsidR="00C75662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5. Контроль исполнения настоящего постановления оставляю за собой.</w:t>
      </w:r>
    </w:p>
    <w:p w:rsidR="000803FC" w:rsidRPr="00C971D6" w:rsidRDefault="00C75662" w:rsidP="00104DA0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1D6">
        <w:rPr>
          <w:rFonts w:ascii="Times New Roman" w:hAnsi="Times New Roman" w:cs="Times New Roman"/>
          <w:bCs/>
          <w:sz w:val="28"/>
          <w:szCs w:val="28"/>
        </w:rPr>
        <w:t>6. Настоящее постановление вступает в силу со дня его подписания и подлежит размещению на официальном интернет-сайте Белозерского муниципального округа в информационно-телекоммуникационной сети «Интернет».</w:t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Pr="00C971D6">
        <w:rPr>
          <w:rFonts w:ascii="Times New Roman" w:hAnsi="Times New Roman" w:cs="Times New Roman"/>
          <w:bCs/>
          <w:sz w:val="28"/>
          <w:szCs w:val="28"/>
        </w:rPr>
        <w:tab/>
      </w:r>
      <w:r w:rsidR="005F7772" w:rsidRPr="00C971D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03FC" w:rsidRDefault="000803FC" w:rsidP="00104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Default="006A26AB" w:rsidP="00104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26AB" w:rsidRPr="00C971D6" w:rsidRDefault="006A26AB" w:rsidP="00104DA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03FC" w:rsidRPr="006B2557" w:rsidRDefault="006B2557" w:rsidP="006B255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557">
        <w:rPr>
          <w:rFonts w:ascii="Times New Roman" w:hAnsi="Times New Roman" w:cs="Times New Roman"/>
          <w:bCs/>
          <w:sz w:val="28"/>
          <w:szCs w:val="28"/>
        </w:rPr>
        <w:t>Глава округа                                                                                      Д.Н. Долбилов</w:t>
      </w:r>
    </w:p>
    <w:p w:rsidR="00D1556C" w:rsidRPr="006B2557" w:rsidRDefault="00610E03" w:rsidP="006B2557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557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sectPr w:rsidR="00D1556C" w:rsidRPr="006B2557" w:rsidSect="00543AE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F0"/>
    <w:rsid w:val="000803FC"/>
    <w:rsid w:val="00104DA0"/>
    <w:rsid w:val="001A0CD1"/>
    <w:rsid w:val="00381771"/>
    <w:rsid w:val="003E6394"/>
    <w:rsid w:val="004761F0"/>
    <w:rsid w:val="00496B0D"/>
    <w:rsid w:val="005F7772"/>
    <w:rsid w:val="00610E03"/>
    <w:rsid w:val="006512CF"/>
    <w:rsid w:val="006A26AB"/>
    <w:rsid w:val="006B2557"/>
    <w:rsid w:val="006C0993"/>
    <w:rsid w:val="007B67B9"/>
    <w:rsid w:val="008A754D"/>
    <w:rsid w:val="00976810"/>
    <w:rsid w:val="009D400A"/>
    <w:rsid w:val="009E3371"/>
    <w:rsid w:val="009E560E"/>
    <w:rsid w:val="00A24EE2"/>
    <w:rsid w:val="00AD5F26"/>
    <w:rsid w:val="00C3620F"/>
    <w:rsid w:val="00C75662"/>
    <w:rsid w:val="00C971D6"/>
    <w:rsid w:val="00D1556C"/>
    <w:rsid w:val="00F3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D3C63-99B9-48D8-8E7B-3675485A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Антонышева Н.А.</dc:creator>
  <cp:lastModifiedBy>Сазонова Т.Л.</cp:lastModifiedBy>
  <cp:revision>12</cp:revision>
  <cp:lastPrinted>2026-01-29T12:42:00Z</cp:lastPrinted>
  <dcterms:created xsi:type="dcterms:W3CDTF">2025-12-29T14:08:00Z</dcterms:created>
  <dcterms:modified xsi:type="dcterms:W3CDTF">2026-01-30T06:35:00Z</dcterms:modified>
</cp:coreProperties>
</file>