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F1" w:rsidRDefault="0023414B" w:rsidP="0023414B">
      <w:pPr>
        <w:pStyle w:val="a3"/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</w:t>
      </w:r>
      <w:r w:rsidR="00317C30">
        <w:rPr>
          <w:b w:val="0"/>
          <w:sz w:val="28"/>
          <w:szCs w:val="28"/>
        </w:rPr>
        <w:t xml:space="preserve">    </w:t>
      </w:r>
      <w:r w:rsidR="00EA7643">
        <w:rPr>
          <w:b w:val="0"/>
          <w:noProof/>
          <w:sz w:val="28"/>
          <w:szCs w:val="28"/>
        </w:rPr>
        <w:drawing>
          <wp:inline distT="0" distB="0" distL="0" distR="0">
            <wp:extent cx="405765" cy="548640"/>
            <wp:effectExtent l="0" t="0" r="0" b="381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F1" w:rsidRPr="001018F1" w:rsidRDefault="001018F1" w:rsidP="001018F1">
      <w:pPr>
        <w:pStyle w:val="a3"/>
        <w:rPr>
          <w:b w:val="0"/>
          <w:sz w:val="28"/>
          <w:szCs w:val="28"/>
        </w:rPr>
      </w:pPr>
    </w:p>
    <w:p w:rsidR="00D675FF" w:rsidRPr="00D675FF" w:rsidRDefault="00D675FF" w:rsidP="00D675FF">
      <w:pPr>
        <w:rPr>
          <w:sz w:val="22"/>
          <w:szCs w:val="22"/>
        </w:rPr>
      </w:pPr>
    </w:p>
    <w:p w:rsidR="00636E5A" w:rsidRPr="00636E5A" w:rsidRDefault="00636E5A" w:rsidP="00636E5A">
      <w:pPr>
        <w:jc w:val="center"/>
        <w:rPr>
          <w:sz w:val="20"/>
        </w:rPr>
      </w:pPr>
      <w:r w:rsidRPr="00636E5A">
        <w:rPr>
          <w:sz w:val="20"/>
        </w:rPr>
        <w:t>АДМИНИСТРАЦИЯ БЕЛОЗЕРСКОГО МУНИЦИПАЛЬНОГО ОКРУГА ВОЛОГОДСКОЙ ОБЛАСТИ</w:t>
      </w:r>
    </w:p>
    <w:p w:rsidR="00636E5A" w:rsidRPr="00636E5A" w:rsidRDefault="00636E5A" w:rsidP="00636E5A">
      <w:pPr>
        <w:jc w:val="center"/>
        <w:rPr>
          <w:b/>
          <w:bCs/>
          <w:sz w:val="36"/>
        </w:rPr>
      </w:pPr>
    </w:p>
    <w:p w:rsidR="00636E5A" w:rsidRPr="00636E5A" w:rsidRDefault="00636E5A" w:rsidP="00636E5A">
      <w:pPr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636E5A">
        <w:rPr>
          <w:rFonts w:eastAsia="Calibri"/>
          <w:b/>
          <w:bCs/>
          <w:sz w:val="36"/>
          <w:szCs w:val="36"/>
          <w:lang w:eastAsia="en-US"/>
        </w:rPr>
        <w:t>П О С Т А Н О В Л Е Н И Е</w:t>
      </w:r>
    </w:p>
    <w:p w:rsidR="00317C30" w:rsidRPr="001018F1" w:rsidRDefault="00317C30" w:rsidP="001018F1">
      <w:pPr>
        <w:pStyle w:val="a3"/>
        <w:rPr>
          <w:sz w:val="32"/>
          <w:szCs w:val="32"/>
        </w:rPr>
      </w:pPr>
    </w:p>
    <w:p w:rsidR="001018F1" w:rsidRPr="001018F1" w:rsidRDefault="001018F1" w:rsidP="001018F1">
      <w:pPr>
        <w:pStyle w:val="a3"/>
        <w:rPr>
          <w:b w:val="0"/>
          <w:sz w:val="28"/>
          <w:szCs w:val="28"/>
        </w:rPr>
      </w:pPr>
    </w:p>
    <w:p w:rsidR="001018F1" w:rsidRDefault="00954931" w:rsidP="001D159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018F1" w:rsidRPr="001018F1">
        <w:rPr>
          <w:b w:val="0"/>
          <w:sz w:val="28"/>
          <w:szCs w:val="28"/>
        </w:rPr>
        <w:t xml:space="preserve">От  </w:t>
      </w:r>
      <w:r w:rsidR="00A725CF">
        <w:rPr>
          <w:b w:val="0"/>
          <w:sz w:val="28"/>
          <w:szCs w:val="28"/>
        </w:rPr>
        <w:t xml:space="preserve">24.05.2023 </w:t>
      </w:r>
      <w:r w:rsidR="00C45A1E">
        <w:rPr>
          <w:b w:val="0"/>
          <w:sz w:val="28"/>
          <w:szCs w:val="28"/>
        </w:rPr>
        <w:t xml:space="preserve"> </w:t>
      </w:r>
      <w:r w:rsidR="001018F1" w:rsidRPr="001018F1">
        <w:rPr>
          <w:b w:val="0"/>
          <w:sz w:val="28"/>
          <w:szCs w:val="28"/>
        </w:rPr>
        <w:t>№</w:t>
      </w:r>
      <w:r w:rsidR="002D07A0">
        <w:rPr>
          <w:b w:val="0"/>
          <w:sz w:val="28"/>
          <w:szCs w:val="28"/>
        </w:rPr>
        <w:t xml:space="preserve"> </w:t>
      </w:r>
      <w:r w:rsidR="00A725CF">
        <w:rPr>
          <w:b w:val="0"/>
          <w:sz w:val="28"/>
          <w:szCs w:val="28"/>
        </w:rPr>
        <w:t>665</w:t>
      </w:r>
    </w:p>
    <w:p w:rsidR="00317C30" w:rsidRPr="001018F1" w:rsidRDefault="00317C30" w:rsidP="001018F1">
      <w:pPr>
        <w:pStyle w:val="a3"/>
        <w:jc w:val="both"/>
        <w:rPr>
          <w:b w:val="0"/>
          <w:sz w:val="28"/>
          <w:szCs w:val="28"/>
        </w:rPr>
      </w:pPr>
    </w:p>
    <w:p w:rsidR="001D2C76" w:rsidRDefault="001D2C76" w:rsidP="001D2C76">
      <w:pPr>
        <w:autoSpaceDE w:val="0"/>
        <w:autoSpaceDN w:val="0"/>
        <w:adjustRightInd w:val="0"/>
        <w:rPr>
          <w:bCs/>
          <w:sz w:val="28"/>
          <w:szCs w:val="28"/>
        </w:rPr>
      </w:pPr>
      <w:r w:rsidRPr="001D2C7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 </w:t>
      </w:r>
      <w:r w:rsidRPr="001D2C76">
        <w:rPr>
          <w:bCs/>
          <w:sz w:val="28"/>
          <w:szCs w:val="28"/>
        </w:rPr>
        <w:t xml:space="preserve"> обеспечении </w:t>
      </w:r>
      <w:r>
        <w:rPr>
          <w:bCs/>
          <w:sz w:val="28"/>
          <w:szCs w:val="28"/>
        </w:rPr>
        <w:t xml:space="preserve">   </w:t>
      </w:r>
      <w:r w:rsidRPr="001D2C76">
        <w:rPr>
          <w:bCs/>
          <w:sz w:val="28"/>
          <w:szCs w:val="28"/>
        </w:rPr>
        <w:t>надлежащего</w:t>
      </w:r>
      <w:r>
        <w:rPr>
          <w:bCs/>
          <w:sz w:val="28"/>
          <w:szCs w:val="28"/>
        </w:rPr>
        <w:t xml:space="preserve">      </w:t>
      </w:r>
      <w:r w:rsidRPr="001D2C76">
        <w:rPr>
          <w:bCs/>
          <w:sz w:val="28"/>
          <w:szCs w:val="28"/>
        </w:rPr>
        <w:t xml:space="preserve"> состояния </w:t>
      </w:r>
    </w:p>
    <w:p w:rsidR="001D2C76" w:rsidRDefault="001D2C76" w:rsidP="001D2C7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1D2C76">
        <w:rPr>
          <w:bCs/>
          <w:sz w:val="28"/>
          <w:szCs w:val="28"/>
        </w:rPr>
        <w:t>сточников</w:t>
      </w:r>
      <w:r>
        <w:rPr>
          <w:bCs/>
          <w:sz w:val="28"/>
          <w:szCs w:val="28"/>
        </w:rPr>
        <w:t xml:space="preserve"> </w:t>
      </w:r>
      <w:r w:rsidRPr="001D2C76">
        <w:rPr>
          <w:bCs/>
          <w:sz w:val="28"/>
          <w:szCs w:val="28"/>
        </w:rPr>
        <w:t xml:space="preserve">противопожарного водоснабжения, </w:t>
      </w:r>
    </w:p>
    <w:p w:rsidR="009F7280" w:rsidRPr="001D2C76" w:rsidRDefault="001D2C76" w:rsidP="001D2C76">
      <w:pPr>
        <w:autoSpaceDE w:val="0"/>
        <w:autoSpaceDN w:val="0"/>
        <w:adjustRightInd w:val="0"/>
        <w:rPr>
          <w:bCs/>
          <w:sz w:val="28"/>
          <w:szCs w:val="28"/>
        </w:rPr>
      </w:pPr>
      <w:r w:rsidRPr="001D2C76">
        <w:rPr>
          <w:bCs/>
          <w:sz w:val="28"/>
          <w:szCs w:val="28"/>
        </w:rPr>
        <w:t>расположенных</w:t>
      </w:r>
      <w:r>
        <w:rPr>
          <w:bCs/>
          <w:sz w:val="28"/>
          <w:szCs w:val="28"/>
        </w:rPr>
        <w:t xml:space="preserve"> </w:t>
      </w:r>
      <w:r w:rsidRPr="001D2C76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  округа</w:t>
      </w:r>
    </w:p>
    <w:p w:rsidR="001018F1" w:rsidRPr="001018F1" w:rsidRDefault="001018F1" w:rsidP="001018F1">
      <w:pPr>
        <w:pStyle w:val="a3"/>
        <w:jc w:val="both"/>
        <w:rPr>
          <w:b w:val="0"/>
          <w:sz w:val="28"/>
          <w:szCs w:val="28"/>
        </w:rPr>
      </w:pPr>
    </w:p>
    <w:p w:rsidR="00E92970" w:rsidRDefault="00E92970" w:rsidP="001D2C76">
      <w:pPr>
        <w:pStyle w:val="a3"/>
        <w:ind w:right="-88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9F7280">
        <w:rPr>
          <w:b w:val="0"/>
          <w:bCs w:val="0"/>
          <w:sz w:val="28"/>
          <w:szCs w:val="28"/>
        </w:rPr>
        <w:t xml:space="preserve">    </w:t>
      </w:r>
      <w:r w:rsidR="001D2C76" w:rsidRPr="001D2C76">
        <w:rPr>
          <w:b w:val="0"/>
          <w:bCs w:val="0"/>
          <w:sz w:val="28"/>
          <w:szCs w:val="28"/>
        </w:rPr>
        <w:t>В соответствии с требованиями Федеральных законов от</w:t>
      </w:r>
      <w:r w:rsidR="001D2C76">
        <w:rPr>
          <w:b w:val="0"/>
          <w:bCs w:val="0"/>
          <w:sz w:val="28"/>
          <w:szCs w:val="28"/>
        </w:rPr>
        <w:t xml:space="preserve"> </w:t>
      </w:r>
      <w:r w:rsidR="001D2C76" w:rsidRPr="001D2C76">
        <w:rPr>
          <w:b w:val="0"/>
          <w:bCs w:val="0"/>
          <w:sz w:val="28"/>
          <w:szCs w:val="28"/>
        </w:rPr>
        <w:t>06 октября 2003 года № 131-ФЗ « Об общих принципах организации местного</w:t>
      </w:r>
      <w:r w:rsidR="001D2C76">
        <w:rPr>
          <w:b w:val="0"/>
          <w:bCs w:val="0"/>
          <w:sz w:val="28"/>
          <w:szCs w:val="28"/>
        </w:rPr>
        <w:t xml:space="preserve"> </w:t>
      </w:r>
      <w:r w:rsidR="001D2C76" w:rsidRPr="001D2C76">
        <w:rPr>
          <w:b w:val="0"/>
          <w:bCs w:val="0"/>
          <w:sz w:val="28"/>
          <w:szCs w:val="28"/>
        </w:rPr>
        <w:t>самоуправления в Российской Федерации», от 22 июля 2008 года № 123-Ф3</w:t>
      </w:r>
      <w:r w:rsidR="001D2C76">
        <w:rPr>
          <w:b w:val="0"/>
          <w:bCs w:val="0"/>
          <w:sz w:val="28"/>
          <w:szCs w:val="28"/>
        </w:rPr>
        <w:t xml:space="preserve"> </w:t>
      </w:r>
      <w:r w:rsidR="001D2C76" w:rsidRPr="001D2C76">
        <w:rPr>
          <w:b w:val="0"/>
          <w:bCs w:val="0"/>
          <w:sz w:val="28"/>
          <w:szCs w:val="28"/>
        </w:rPr>
        <w:t>«Технический регламент о требованиях пожарной безопасности», от</w:t>
      </w:r>
      <w:r w:rsidR="001D2C76">
        <w:rPr>
          <w:b w:val="0"/>
          <w:bCs w:val="0"/>
          <w:sz w:val="28"/>
          <w:szCs w:val="28"/>
        </w:rPr>
        <w:t xml:space="preserve"> </w:t>
      </w:r>
      <w:r w:rsidR="001D2C76" w:rsidRPr="001D2C76">
        <w:rPr>
          <w:b w:val="0"/>
          <w:bCs w:val="0"/>
          <w:sz w:val="28"/>
          <w:szCs w:val="28"/>
        </w:rPr>
        <w:t>21 декабря 1994 года № 69-ФЗ «О пожарной безопасности», в целях обеспечения</w:t>
      </w:r>
      <w:r w:rsidR="001D2C76">
        <w:rPr>
          <w:b w:val="0"/>
          <w:bCs w:val="0"/>
          <w:sz w:val="28"/>
          <w:szCs w:val="28"/>
        </w:rPr>
        <w:t xml:space="preserve"> </w:t>
      </w:r>
      <w:r w:rsidR="001D2C76" w:rsidRPr="001D2C76">
        <w:rPr>
          <w:b w:val="0"/>
          <w:bCs w:val="0"/>
          <w:sz w:val="28"/>
          <w:szCs w:val="28"/>
        </w:rPr>
        <w:t>пожарной безопасности на территории Белозерского муниципального округа,создания условий для забора в любое время года воды из источников наружного</w:t>
      </w:r>
      <w:r w:rsidR="001D2C76">
        <w:rPr>
          <w:b w:val="0"/>
          <w:bCs w:val="0"/>
          <w:sz w:val="28"/>
          <w:szCs w:val="28"/>
        </w:rPr>
        <w:t xml:space="preserve"> </w:t>
      </w:r>
      <w:r w:rsidR="001D2C76" w:rsidRPr="001D2C76">
        <w:rPr>
          <w:b w:val="0"/>
          <w:bCs w:val="0"/>
          <w:sz w:val="28"/>
          <w:szCs w:val="28"/>
        </w:rPr>
        <w:t xml:space="preserve">противопожарного водоснабжения в целях пожаротушения, </w:t>
      </w:r>
      <w:r w:rsidR="001D159B" w:rsidRPr="00E92970">
        <w:rPr>
          <w:b w:val="0"/>
          <w:sz w:val="28"/>
          <w:szCs w:val="28"/>
        </w:rPr>
        <w:t xml:space="preserve"> </w:t>
      </w:r>
    </w:p>
    <w:p w:rsidR="001D2C76" w:rsidRPr="001D2C76" w:rsidRDefault="001D2C76" w:rsidP="001D2C76">
      <w:pPr>
        <w:pStyle w:val="a3"/>
        <w:jc w:val="both"/>
        <w:rPr>
          <w:b w:val="0"/>
          <w:bCs w:val="0"/>
          <w:sz w:val="28"/>
          <w:szCs w:val="28"/>
        </w:rPr>
      </w:pPr>
    </w:p>
    <w:p w:rsidR="001018F1" w:rsidRPr="001018F1" w:rsidRDefault="001018F1" w:rsidP="00E92970">
      <w:pPr>
        <w:pStyle w:val="a3"/>
        <w:spacing w:after="100" w:afterAutospacing="1"/>
        <w:ind w:left="397" w:right="-850"/>
        <w:jc w:val="both"/>
        <w:rPr>
          <w:b w:val="0"/>
          <w:sz w:val="28"/>
          <w:szCs w:val="28"/>
        </w:rPr>
      </w:pPr>
      <w:r w:rsidRPr="001018F1">
        <w:rPr>
          <w:b w:val="0"/>
          <w:sz w:val="28"/>
          <w:szCs w:val="28"/>
        </w:rPr>
        <w:t>ПОСТАНОВЛЯЮ:</w:t>
      </w:r>
    </w:p>
    <w:p w:rsidR="001D2C76" w:rsidRPr="001D2C76" w:rsidRDefault="009F7280" w:rsidP="001D2C76">
      <w:pPr>
        <w:ind w:right="-880"/>
        <w:jc w:val="both"/>
        <w:rPr>
          <w:sz w:val="28"/>
          <w:szCs w:val="28"/>
        </w:rPr>
      </w:pPr>
      <w:r w:rsidRPr="009F7280">
        <w:rPr>
          <w:sz w:val="28"/>
          <w:szCs w:val="28"/>
        </w:rPr>
        <w:t xml:space="preserve">      </w:t>
      </w:r>
      <w:r w:rsidR="001D2C76">
        <w:rPr>
          <w:sz w:val="28"/>
          <w:szCs w:val="28"/>
        </w:rPr>
        <w:t>1.</w:t>
      </w:r>
      <w:r w:rsidR="001D2C76" w:rsidRPr="001D2C76">
        <w:rPr>
          <w:sz w:val="28"/>
          <w:szCs w:val="28"/>
        </w:rPr>
        <w:t>Утвердить Порядок содержания и эксплуатации источников</w:t>
      </w:r>
      <w:r w:rsidR="001D2C76">
        <w:rPr>
          <w:sz w:val="28"/>
          <w:szCs w:val="28"/>
        </w:rPr>
        <w:t xml:space="preserve"> </w:t>
      </w:r>
      <w:r w:rsidR="001D2C76" w:rsidRPr="001D2C76">
        <w:rPr>
          <w:sz w:val="28"/>
          <w:szCs w:val="28"/>
        </w:rPr>
        <w:t xml:space="preserve">противопожарного водоснабжения на территории </w:t>
      </w:r>
      <w:r w:rsidR="003F1DCA">
        <w:rPr>
          <w:sz w:val="28"/>
          <w:szCs w:val="28"/>
        </w:rPr>
        <w:t>Белозерского муниципального округа</w:t>
      </w:r>
      <w:r w:rsidR="001D2C76" w:rsidRPr="001D2C76">
        <w:rPr>
          <w:sz w:val="28"/>
          <w:szCs w:val="28"/>
        </w:rPr>
        <w:t xml:space="preserve"> (прилагается).</w:t>
      </w:r>
    </w:p>
    <w:p w:rsidR="001D2C76" w:rsidRPr="001D2C76" w:rsidRDefault="001D2C76" w:rsidP="001D2C76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2C76">
        <w:rPr>
          <w:sz w:val="28"/>
          <w:szCs w:val="28"/>
        </w:rPr>
        <w:t>2. К источникам наружного водоснабжения отнести пожарные гидранты,</w:t>
      </w:r>
      <w:r>
        <w:rPr>
          <w:sz w:val="28"/>
          <w:szCs w:val="28"/>
        </w:rPr>
        <w:t xml:space="preserve"> </w:t>
      </w:r>
      <w:r w:rsidRPr="001D2C76">
        <w:rPr>
          <w:sz w:val="28"/>
          <w:szCs w:val="28"/>
        </w:rPr>
        <w:t>пожарные водоемы, естественные и искусственные источники воды (реки,</w:t>
      </w:r>
      <w:r>
        <w:rPr>
          <w:sz w:val="28"/>
          <w:szCs w:val="28"/>
        </w:rPr>
        <w:t xml:space="preserve"> </w:t>
      </w:r>
      <w:r w:rsidRPr="001D2C76">
        <w:rPr>
          <w:sz w:val="28"/>
          <w:szCs w:val="28"/>
        </w:rPr>
        <w:t>бассейны и т.п.)</w:t>
      </w:r>
      <w:r w:rsidR="00AB3683">
        <w:rPr>
          <w:sz w:val="28"/>
          <w:szCs w:val="28"/>
        </w:rPr>
        <w:t>,</w:t>
      </w:r>
      <w:r w:rsidRPr="001D2C76">
        <w:rPr>
          <w:sz w:val="28"/>
          <w:szCs w:val="28"/>
        </w:rPr>
        <w:t xml:space="preserve"> оборудованные подъездами с площадками для установки пожарных автомобилей и забора воды в любое время года.</w:t>
      </w:r>
    </w:p>
    <w:p w:rsidR="001D2C76" w:rsidRPr="001D2C76" w:rsidRDefault="001D2C76" w:rsidP="001D2C76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Ответственным</w:t>
      </w:r>
      <w:r w:rsidRPr="001D2C76">
        <w:rPr>
          <w:sz w:val="28"/>
          <w:szCs w:val="28"/>
        </w:rPr>
        <w:t xml:space="preserve"> за пожар</w:t>
      </w:r>
      <w:r>
        <w:rPr>
          <w:sz w:val="28"/>
          <w:szCs w:val="28"/>
        </w:rPr>
        <w:t>ную безопасность в администр</w:t>
      </w:r>
      <w:r w:rsidR="00AB3683">
        <w:rPr>
          <w:sz w:val="28"/>
          <w:szCs w:val="28"/>
        </w:rPr>
        <w:t xml:space="preserve">ациях территориальных управлениях администрации </w:t>
      </w:r>
      <w:r>
        <w:rPr>
          <w:sz w:val="28"/>
          <w:szCs w:val="28"/>
        </w:rPr>
        <w:t xml:space="preserve"> округа </w:t>
      </w:r>
      <w:r w:rsidRPr="001D2C76">
        <w:rPr>
          <w:sz w:val="28"/>
          <w:szCs w:val="28"/>
        </w:rPr>
        <w:t>обеспечить мероприятия, направленные на поддержание</w:t>
      </w:r>
      <w:r>
        <w:rPr>
          <w:sz w:val="28"/>
          <w:szCs w:val="28"/>
        </w:rPr>
        <w:t xml:space="preserve"> </w:t>
      </w:r>
      <w:r w:rsidRPr="001D2C76">
        <w:rPr>
          <w:sz w:val="28"/>
          <w:szCs w:val="28"/>
        </w:rPr>
        <w:t>противопожарного водоснабжения в исправном и работоспособном состоянии:</w:t>
      </w:r>
    </w:p>
    <w:p w:rsidR="001D2C76" w:rsidRPr="001D2C76" w:rsidRDefault="001D2C76" w:rsidP="001D2C76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2C76">
        <w:rPr>
          <w:sz w:val="28"/>
          <w:szCs w:val="28"/>
        </w:rPr>
        <w:t>1) не реже двух раз в год (весной и осенью) организовать проведение</w:t>
      </w:r>
      <w:r>
        <w:rPr>
          <w:sz w:val="28"/>
          <w:szCs w:val="28"/>
        </w:rPr>
        <w:t xml:space="preserve"> </w:t>
      </w:r>
      <w:r w:rsidRPr="001D2C76">
        <w:rPr>
          <w:sz w:val="28"/>
          <w:szCs w:val="28"/>
        </w:rPr>
        <w:t>проверок источников наружного противопожарного водоснабжения,</w:t>
      </w:r>
      <w:r>
        <w:rPr>
          <w:sz w:val="28"/>
          <w:szCs w:val="28"/>
        </w:rPr>
        <w:t xml:space="preserve"> </w:t>
      </w:r>
      <w:r w:rsidRPr="001D2C76">
        <w:rPr>
          <w:sz w:val="28"/>
          <w:szCs w:val="28"/>
        </w:rPr>
        <w:t xml:space="preserve">расположенных на территории </w:t>
      </w:r>
      <w:r w:rsidR="002431E3">
        <w:rPr>
          <w:sz w:val="28"/>
          <w:szCs w:val="28"/>
        </w:rPr>
        <w:t>Белозерского муниципального округа</w:t>
      </w:r>
      <w:r w:rsidRPr="001D2C76">
        <w:rPr>
          <w:sz w:val="28"/>
          <w:szCs w:val="28"/>
        </w:rPr>
        <w:t>;</w:t>
      </w:r>
    </w:p>
    <w:p w:rsidR="001D2C76" w:rsidRPr="001D2C76" w:rsidRDefault="001D2C76" w:rsidP="001D2C76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2C76">
        <w:rPr>
          <w:sz w:val="28"/>
          <w:szCs w:val="28"/>
        </w:rPr>
        <w:t>2) по итогам проведения работ по проверке источников противопожарного</w:t>
      </w:r>
      <w:r w:rsidR="002431E3">
        <w:rPr>
          <w:sz w:val="28"/>
          <w:szCs w:val="28"/>
        </w:rPr>
        <w:t xml:space="preserve"> </w:t>
      </w:r>
      <w:r w:rsidRPr="001D2C76">
        <w:rPr>
          <w:sz w:val="28"/>
          <w:szCs w:val="28"/>
        </w:rPr>
        <w:t>водоснабжения актуализировать реестр источников противопожарного</w:t>
      </w:r>
      <w:r w:rsidR="002431E3">
        <w:rPr>
          <w:sz w:val="28"/>
          <w:szCs w:val="28"/>
        </w:rPr>
        <w:t xml:space="preserve"> </w:t>
      </w:r>
      <w:r w:rsidRPr="001D2C76">
        <w:rPr>
          <w:sz w:val="28"/>
          <w:szCs w:val="28"/>
        </w:rPr>
        <w:t>водоснабжения;</w:t>
      </w:r>
    </w:p>
    <w:p w:rsidR="002431E3" w:rsidRDefault="001D2C76" w:rsidP="001D2C76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D2C76">
        <w:rPr>
          <w:sz w:val="28"/>
          <w:szCs w:val="28"/>
        </w:rPr>
        <w:t>3) при выявлении условий, препятствующих забору воды, принять</w:t>
      </w:r>
      <w:r w:rsidR="002431E3">
        <w:rPr>
          <w:sz w:val="28"/>
          <w:szCs w:val="28"/>
        </w:rPr>
        <w:t xml:space="preserve"> </w:t>
      </w:r>
      <w:r w:rsidRPr="001D2C76">
        <w:rPr>
          <w:sz w:val="28"/>
          <w:szCs w:val="28"/>
        </w:rPr>
        <w:t>незамедлительные меры для их устранения;</w:t>
      </w:r>
    </w:p>
    <w:p w:rsidR="001D2C76" w:rsidRPr="001D2C76" w:rsidRDefault="002431E3" w:rsidP="001D2C76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C76" w:rsidRPr="001D2C76">
        <w:rPr>
          <w:sz w:val="28"/>
          <w:szCs w:val="28"/>
        </w:rPr>
        <w:t>4) обеспечить наличие свободных подъездов к источникам наружного</w:t>
      </w:r>
      <w:r w:rsidR="00AB3683">
        <w:rPr>
          <w:sz w:val="28"/>
          <w:szCs w:val="28"/>
        </w:rPr>
        <w:t xml:space="preserve"> </w:t>
      </w:r>
      <w:r w:rsidR="001D2C76" w:rsidRPr="001D2C76">
        <w:rPr>
          <w:sz w:val="28"/>
          <w:szCs w:val="28"/>
        </w:rPr>
        <w:t>противопожарного водоснабжения пожарной и приспособленной для целей</w:t>
      </w:r>
      <w:r>
        <w:rPr>
          <w:sz w:val="28"/>
          <w:szCs w:val="28"/>
        </w:rPr>
        <w:t xml:space="preserve"> </w:t>
      </w:r>
      <w:r w:rsidR="00AB3683">
        <w:rPr>
          <w:sz w:val="28"/>
          <w:szCs w:val="28"/>
        </w:rPr>
        <w:t>пожаротушения технике</w:t>
      </w:r>
      <w:r w:rsidR="001D2C76" w:rsidRPr="001D2C76">
        <w:rPr>
          <w:sz w:val="28"/>
          <w:szCs w:val="28"/>
        </w:rPr>
        <w:t>;</w:t>
      </w:r>
    </w:p>
    <w:p w:rsidR="001D2C76" w:rsidRPr="001D2C76" w:rsidRDefault="002431E3" w:rsidP="001D2C76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C76" w:rsidRPr="001D2C76">
        <w:rPr>
          <w:sz w:val="28"/>
          <w:szCs w:val="28"/>
        </w:rPr>
        <w:t>5) в местах расположения пожарных гидрантов и водоемов установить</w:t>
      </w:r>
      <w:r>
        <w:rPr>
          <w:sz w:val="28"/>
          <w:szCs w:val="28"/>
        </w:rPr>
        <w:t xml:space="preserve"> </w:t>
      </w:r>
      <w:r w:rsidR="001D2C76" w:rsidRPr="001D2C76">
        <w:rPr>
          <w:sz w:val="28"/>
          <w:szCs w:val="28"/>
        </w:rPr>
        <w:t>указатели в соответствии с ГОСТ Р 12.4.026-2015.</w:t>
      </w:r>
    </w:p>
    <w:p w:rsidR="002431E3" w:rsidRPr="002431E3" w:rsidRDefault="002431E3" w:rsidP="002431E3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C76" w:rsidRPr="001D2C76">
        <w:rPr>
          <w:sz w:val="28"/>
          <w:szCs w:val="28"/>
        </w:rPr>
        <w:t xml:space="preserve">4. </w:t>
      </w:r>
      <w:r w:rsidRPr="002431E3">
        <w:rPr>
          <w:sz w:val="28"/>
          <w:szCs w:val="28"/>
        </w:rPr>
        <w:t>Настоящее постановление  вступает в силу после его официального  опубликования  в газете «Белозерье» и подлежит размещению на официальном сайте Белозерского муниципального округа в информационно-телекоммуникационной сети  «Интернет».</w:t>
      </w:r>
    </w:p>
    <w:p w:rsidR="002431E3" w:rsidRPr="002431E3" w:rsidRDefault="002431E3" w:rsidP="002431E3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2431E3">
        <w:rPr>
          <w:sz w:val="28"/>
          <w:szCs w:val="28"/>
        </w:rPr>
        <w:t>Контроль за выполнением постановления оставляю за собой.</w:t>
      </w:r>
    </w:p>
    <w:p w:rsidR="002431E3" w:rsidRDefault="002431E3" w:rsidP="009F7280">
      <w:pPr>
        <w:ind w:right="-880"/>
        <w:jc w:val="both"/>
        <w:rPr>
          <w:b/>
          <w:sz w:val="28"/>
          <w:szCs w:val="28"/>
        </w:rPr>
      </w:pPr>
    </w:p>
    <w:p w:rsidR="002431E3" w:rsidRDefault="002431E3" w:rsidP="009F7280">
      <w:pPr>
        <w:ind w:right="-880"/>
        <w:jc w:val="both"/>
        <w:rPr>
          <w:b/>
          <w:sz w:val="28"/>
          <w:szCs w:val="28"/>
        </w:rPr>
      </w:pPr>
    </w:p>
    <w:p w:rsidR="002431E3" w:rsidRDefault="002431E3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D77809" w:rsidP="009F7280">
      <w:pPr>
        <w:ind w:right="-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7280" w:rsidRPr="009F7280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округа                                                                 Д.А. Соловьев</w:t>
      </w: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  <w:r w:rsidRPr="009F7280">
        <w:rPr>
          <w:b/>
          <w:sz w:val="28"/>
          <w:szCs w:val="28"/>
        </w:rPr>
        <w:tab/>
      </w: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494C99" w:rsidRDefault="00494C99" w:rsidP="009F7280">
      <w:pPr>
        <w:ind w:right="-880"/>
        <w:jc w:val="both"/>
        <w:rPr>
          <w:b/>
          <w:sz w:val="28"/>
          <w:szCs w:val="28"/>
        </w:rPr>
      </w:pPr>
    </w:p>
    <w:p w:rsidR="00494C99" w:rsidRDefault="00494C99" w:rsidP="009F7280">
      <w:pPr>
        <w:ind w:right="-880"/>
        <w:jc w:val="both"/>
        <w:rPr>
          <w:b/>
          <w:sz w:val="28"/>
          <w:szCs w:val="28"/>
        </w:rPr>
      </w:pPr>
    </w:p>
    <w:p w:rsidR="00494C99" w:rsidRPr="009F7280" w:rsidRDefault="00494C99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2431E3" w:rsidRDefault="002431E3" w:rsidP="009F7280">
      <w:pPr>
        <w:ind w:right="-880"/>
        <w:jc w:val="both"/>
        <w:rPr>
          <w:b/>
          <w:sz w:val="28"/>
          <w:szCs w:val="28"/>
        </w:rPr>
      </w:pPr>
    </w:p>
    <w:p w:rsidR="002431E3" w:rsidRDefault="002431E3" w:rsidP="009F7280">
      <w:pPr>
        <w:ind w:right="-880"/>
        <w:jc w:val="both"/>
        <w:rPr>
          <w:b/>
          <w:sz w:val="28"/>
          <w:szCs w:val="28"/>
        </w:rPr>
      </w:pPr>
    </w:p>
    <w:p w:rsidR="002431E3" w:rsidRDefault="002431E3" w:rsidP="009F7280">
      <w:pPr>
        <w:ind w:right="-880"/>
        <w:jc w:val="both"/>
        <w:rPr>
          <w:b/>
          <w:sz w:val="28"/>
          <w:szCs w:val="28"/>
        </w:rPr>
      </w:pPr>
    </w:p>
    <w:p w:rsidR="002431E3" w:rsidRDefault="002431E3" w:rsidP="009F7280">
      <w:pPr>
        <w:ind w:right="-880"/>
        <w:jc w:val="both"/>
        <w:rPr>
          <w:b/>
          <w:sz w:val="28"/>
          <w:szCs w:val="28"/>
        </w:rPr>
      </w:pPr>
    </w:p>
    <w:p w:rsidR="002431E3" w:rsidRPr="009F7280" w:rsidRDefault="002431E3" w:rsidP="009F7280">
      <w:pPr>
        <w:ind w:right="-880"/>
        <w:jc w:val="both"/>
        <w:rPr>
          <w:b/>
          <w:sz w:val="28"/>
          <w:szCs w:val="28"/>
        </w:rPr>
      </w:pPr>
    </w:p>
    <w:p w:rsidR="009F7280" w:rsidRPr="00494C99" w:rsidRDefault="009F7280" w:rsidP="00494C99">
      <w:pPr>
        <w:ind w:right="-880"/>
        <w:jc w:val="right"/>
        <w:rPr>
          <w:sz w:val="28"/>
          <w:szCs w:val="28"/>
        </w:rPr>
      </w:pPr>
      <w:r w:rsidRPr="00494C99">
        <w:rPr>
          <w:sz w:val="28"/>
          <w:szCs w:val="28"/>
        </w:rPr>
        <w:lastRenderedPageBreak/>
        <w:t xml:space="preserve">Приложение </w:t>
      </w:r>
    </w:p>
    <w:p w:rsidR="009F7280" w:rsidRPr="00494C99" w:rsidRDefault="009F7280" w:rsidP="00494C99">
      <w:pPr>
        <w:ind w:right="-880"/>
        <w:jc w:val="right"/>
        <w:rPr>
          <w:sz w:val="28"/>
          <w:szCs w:val="28"/>
        </w:rPr>
      </w:pPr>
      <w:r w:rsidRPr="00494C99">
        <w:rPr>
          <w:sz w:val="28"/>
          <w:szCs w:val="28"/>
        </w:rPr>
        <w:t>к постановлению администрации</w:t>
      </w:r>
    </w:p>
    <w:p w:rsidR="009F7280" w:rsidRPr="00494C99" w:rsidRDefault="00494C99" w:rsidP="00494C99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9F7280" w:rsidRPr="00494C99" w:rsidRDefault="00C45A1E" w:rsidP="00494C99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5CF">
        <w:rPr>
          <w:sz w:val="28"/>
          <w:szCs w:val="28"/>
        </w:rPr>
        <w:t>24.05.2023</w:t>
      </w:r>
      <w:r>
        <w:rPr>
          <w:sz w:val="28"/>
          <w:szCs w:val="28"/>
        </w:rPr>
        <w:t xml:space="preserve"> № </w:t>
      </w:r>
      <w:r w:rsidR="00A725CF">
        <w:rPr>
          <w:sz w:val="28"/>
          <w:szCs w:val="28"/>
        </w:rPr>
        <w:t>665</w:t>
      </w: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2431E3" w:rsidRDefault="002431E3" w:rsidP="009F7280">
      <w:pPr>
        <w:ind w:right="-880"/>
        <w:jc w:val="both"/>
        <w:rPr>
          <w:b/>
          <w:sz w:val="28"/>
          <w:szCs w:val="28"/>
        </w:rPr>
      </w:pPr>
    </w:p>
    <w:p w:rsidR="002431E3" w:rsidRPr="002431E3" w:rsidRDefault="002431E3" w:rsidP="002431E3">
      <w:pPr>
        <w:ind w:right="-880"/>
        <w:jc w:val="center"/>
        <w:rPr>
          <w:sz w:val="28"/>
          <w:szCs w:val="28"/>
        </w:rPr>
      </w:pPr>
      <w:r w:rsidRPr="002431E3">
        <w:rPr>
          <w:sz w:val="28"/>
          <w:szCs w:val="28"/>
        </w:rPr>
        <w:t>Порядок</w:t>
      </w:r>
    </w:p>
    <w:p w:rsidR="002431E3" w:rsidRPr="002431E3" w:rsidRDefault="002431E3" w:rsidP="002431E3">
      <w:pPr>
        <w:ind w:right="-880"/>
        <w:jc w:val="center"/>
        <w:rPr>
          <w:sz w:val="28"/>
          <w:szCs w:val="28"/>
        </w:rPr>
      </w:pPr>
      <w:r w:rsidRPr="002431E3">
        <w:rPr>
          <w:sz w:val="28"/>
          <w:szCs w:val="28"/>
        </w:rPr>
        <w:t>содержания и эксплуатации источников противопожарного водоснабжения</w:t>
      </w:r>
    </w:p>
    <w:p w:rsidR="002431E3" w:rsidRPr="002431E3" w:rsidRDefault="002431E3" w:rsidP="002431E3">
      <w:pPr>
        <w:ind w:right="-880"/>
        <w:jc w:val="center"/>
        <w:rPr>
          <w:sz w:val="28"/>
          <w:szCs w:val="28"/>
        </w:rPr>
      </w:pPr>
      <w:r w:rsidRPr="002431E3">
        <w:rPr>
          <w:sz w:val="28"/>
          <w:szCs w:val="28"/>
        </w:rPr>
        <w:t xml:space="preserve">на территории </w:t>
      </w:r>
      <w:r w:rsidR="00994BBE">
        <w:rPr>
          <w:sz w:val="28"/>
          <w:szCs w:val="28"/>
        </w:rPr>
        <w:t>Белозерского муниципального округа</w:t>
      </w:r>
    </w:p>
    <w:p w:rsidR="002431E3" w:rsidRPr="003422D0" w:rsidRDefault="002431E3" w:rsidP="003422D0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1. Общие положения</w:t>
      </w:r>
    </w:p>
    <w:p w:rsidR="002431E3" w:rsidRPr="003422D0" w:rsidRDefault="002431E3" w:rsidP="003422D0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1.1. Порядок содержания и эксплуатации источников противопожарного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 xml:space="preserve">водоснабжения в границах </w:t>
      </w:r>
      <w:r w:rsidR="003422D0" w:rsidRPr="003422D0">
        <w:rPr>
          <w:sz w:val="28"/>
          <w:szCs w:val="28"/>
        </w:rPr>
        <w:t>Белозерского муниципального округа</w:t>
      </w:r>
      <w:r w:rsidRPr="003422D0">
        <w:rPr>
          <w:sz w:val="28"/>
          <w:szCs w:val="28"/>
        </w:rPr>
        <w:t xml:space="preserve"> (далее -порядок) разрабо</w:t>
      </w:r>
      <w:r w:rsidR="00AB3683">
        <w:rPr>
          <w:sz w:val="28"/>
          <w:szCs w:val="28"/>
        </w:rPr>
        <w:t>тан в соответствии с Федеральными законами</w:t>
      </w:r>
      <w:r w:rsidRPr="003422D0">
        <w:rPr>
          <w:sz w:val="28"/>
          <w:szCs w:val="28"/>
        </w:rPr>
        <w:t xml:space="preserve"> от 21.12.2014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№ 69-ФЗ «О пожарной безопасности», от 22.07.2008 № 123-ФЗ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«Технический регламент о требованиях пожарной безопасности».</w:t>
      </w:r>
    </w:p>
    <w:p w:rsidR="002431E3" w:rsidRPr="003422D0" w:rsidRDefault="002431E3" w:rsidP="003422D0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1.2. Настоящий Порядок носит рекомендательный характер, предназначен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для использования при определении взаимоотношений между органами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местного самоуправления и организациями, осуществляющими тушение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пожаров, и применяется в целях упорядочения содержания и эксплуатации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 xml:space="preserve">источников ППВ на территории </w:t>
      </w:r>
      <w:r w:rsidR="003422D0" w:rsidRPr="003422D0">
        <w:rPr>
          <w:sz w:val="28"/>
          <w:szCs w:val="28"/>
        </w:rPr>
        <w:t>Белозерского муниципального округа</w:t>
      </w:r>
      <w:r w:rsidRPr="003422D0">
        <w:rPr>
          <w:sz w:val="28"/>
          <w:szCs w:val="28"/>
        </w:rPr>
        <w:t>.</w:t>
      </w:r>
    </w:p>
    <w:p w:rsidR="002431E3" w:rsidRPr="003422D0" w:rsidRDefault="002431E3" w:rsidP="003422D0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2. Содержание и эксплуатация источников ППВ</w:t>
      </w:r>
    </w:p>
    <w:p w:rsidR="002431E3" w:rsidRPr="003422D0" w:rsidRDefault="002431E3" w:rsidP="003422D0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 xml:space="preserve">2.1. Содержание и эксплуатация источников ППВ </w:t>
      </w:r>
      <w:r w:rsidR="003422D0">
        <w:rPr>
          <w:sz w:val="28"/>
          <w:szCs w:val="28"/>
        </w:rPr>
        <w:t>–</w:t>
      </w:r>
      <w:r w:rsidRPr="003422D0">
        <w:rPr>
          <w:sz w:val="28"/>
          <w:szCs w:val="28"/>
        </w:rPr>
        <w:t xml:space="preserve"> комплекс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организационно-правовых, финансовых и инженерно-технических мер,</w:t>
      </w:r>
      <w:r w:rsidR="00A62F22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предусматривающих:</w:t>
      </w:r>
    </w:p>
    <w:p w:rsidR="002431E3" w:rsidRPr="003422D0" w:rsidRDefault="002431E3" w:rsidP="003422D0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эксплуатацию источников ППВ в соответствии с нормативными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документами;</w:t>
      </w:r>
    </w:p>
    <w:p w:rsidR="002431E3" w:rsidRPr="003422D0" w:rsidRDefault="002431E3" w:rsidP="003422D0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2431E3" w:rsidRPr="003422D0" w:rsidRDefault="002431E3" w:rsidP="003422D0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возможность беспрепятственного доступа к источникам ППВ сил и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средств организаций, осуществляющих тушение пожаров;</w:t>
      </w:r>
    </w:p>
    <w:p w:rsidR="002431E3" w:rsidRPr="003422D0" w:rsidRDefault="002431E3" w:rsidP="003422D0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проверку работоспособности и поддержание в исправном состоянии,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позволяющем использовать источники ППВ для целей пожаротушения в любое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время года;</w:t>
      </w:r>
    </w:p>
    <w:p w:rsidR="002431E3" w:rsidRPr="003422D0" w:rsidRDefault="002431E3" w:rsidP="003422D0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установку соответствующих указателей источников ППВ согласно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требованиям нормативных документов по пожарной безопасности;</w:t>
      </w:r>
    </w:p>
    <w:p w:rsidR="002431E3" w:rsidRPr="003422D0" w:rsidRDefault="002431E3" w:rsidP="002431E3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очистку мест размещения источников ППВ от мусора, снега и наледи;</w:t>
      </w:r>
    </w:p>
    <w:p w:rsidR="002431E3" w:rsidRPr="003422D0" w:rsidRDefault="002431E3" w:rsidP="002431E3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проведение мероприятий по подготовке источников ППВ к эксплуатации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в условиях отрицательных температур.</w:t>
      </w:r>
    </w:p>
    <w:p w:rsidR="002431E3" w:rsidRPr="003422D0" w:rsidRDefault="002431E3" w:rsidP="002431E3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 xml:space="preserve">2.2. Администрация </w:t>
      </w:r>
      <w:r w:rsidR="003422D0" w:rsidRPr="003422D0">
        <w:rPr>
          <w:sz w:val="28"/>
          <w:szCs w:val="28"/>
        </w:rPr>
        <w:t>Белозерского муниципального округа</w:t>
      </w:r>
      <w:r w:rsidRPr="003422D0">
        <w:rPr>
          <w:sz w:val="28"/>
          <w:szCs w:val="28"/>
        </w:rPr>
        <w:t xml:space="preserve"> осуществляет комплекс</w:t>
      </w:r>
      <w:r w:rsidR="003422D0" w:rsidRP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организационно-правовых, финансовых и инженерно-технических мер по их</w:t>
      </w:r>
      <w:r w:rsidR="003422D0" w:rsidRP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содержанию и эксплуатации источников ППВ.</w:t>
      </w:r>
    </w:p>
    <w:p w:rsidR="002431E3" w:rsidRPr="003422D0" w:rsidRDefault="002431E3" w:rsidP="002431E3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Указатели источников ППВ выполняются в соответствии с требованиями</w:t>
      </w:r>
      <w:r w:rsidR="003422D0">
        <w:rPr>
          <w:sz w:val="28"/>
          <w:szCs w:val="28"/>
        </w:rPr>
        <w:t xml:space="preserve"> </w:t>
      </w:r>
      <w:r w:rsidR="00AB3683">
        <w:rPr>
          <w:sz w:val="28"/>
          <w:szCs w:val="28"/>
        </w:rPr>
        <w:t>ГОСТ 12.4.026-2015 «</w:t>
      </w:r>
      <w:r w:rsidRPr="003422D0">
        <w:rPr>
          <w:sz w:val="28"/>
          <w:szCs w:val="28"/>
        </w:rPr>
        <w:t>Система стандартов безопасности труда. Цвета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сигнальные, знаки безопасности и разметка сигнальная. Назначение и правила</w:t>
      </w:r>
      <w:r w:rsidR="003422D0" w:rsidRP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применения. Общие технические требования и характеристики. Методы</w:t>
      </w:r>
      <w:r w:rsidR="003422D0" w:rsidRPr="003422D0">
        <w:rPr>
          <w:sz w:val="28"/>
          <w:szCs w:val="28"/>
        </w:rPr>
        <w:t xml:space="preserve"> </w:t>
      </w:r>
      <w:r w:rsidR="00AB3683">
        <w:rPr>
          <w:sz w:val="28"/>
          <w:szCs w:val="28"/>
        </w:rPr>
        <w:t>испытаний»</w:t>
      </w:r>
      <w:r w:rsidRPr="003422D0">
        <w:rPr>
          <w:sz w:val="28"/>
          <w:szCs w:val="28"/>
        </w:rPr>
        <w:t>. Установка указателей источников ППВ возлагается на</w:t>
      </w:r>
      <w:r w:rsidR="003422D0" w:rsidRPr="003422D0">
        <w:rPr>
          <w:sz w:val="28"/>
          <w:szCs w:val="28"/>
        </w:rPr>
        <w:t xml:space="preserve"> территориальные управления округа</w:t>
      </w:r>
      <w:r w:rsidRPr="003422D0">
        <w:rPr>
          <w:sz w:val="28"/>
          <w:szCs w:val="28"/>
        </w:rPr>
        <w:t>.</w:t>
      </w:r>
    </w:p>
    <w:p w:rsidR="002431E3" w:rsidRPr="003422D0" w:rsidRDefault="002431E3" w:rsidP="002431E3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Установка указателей пожарных гидрантов и источников ППВ может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осуществляться организацией, в обслуживании которой находятся сети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lastRenderedPageBreak/>
        <w:t>водоснабжения, в соответствии с соглашением о взаимодействии и (или)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муниципальным контрактом.</w:t>
      </w:r>
    </w:p>
    <w:p w:rsidR="002431E3" w:rsidRPr="003422D0" w:rsidRDefault="002431E3" w:rsidP="002431E3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Пожарные гидранты, предназначенные для обеспечения пожарной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безопасности, разрешается использовать только для целей пожаротушения.</w:t>
      </w:r>
    </w:p>
    <w:p w:rsidR="002431E3" w:rsidRPr="003422D0" w:rsidRDefault="002431E3" w:rsidP="002431E3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3. Учет, проверка и испытание источников ППВ</w:t>
      </w:r>
      <w:r w:rsidR="00AB3683">
        <w:rPr>
          <w:sz w:val="28"/>
          <w:szCs w:val="28"/>
        </w:rPr>
        <w:t>.</w:t>
      </w:r>
    </w:p>
    <w:p w:rsidR="002431E3" w:rsidRPr="003422D0" w:rsidRDefault="002431E3" w:rsidP="002431E3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3.1. В целях учета всех источников ППВ, которые могут быть</w:t>
      </w:r>
      <w:r w:rsid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 xml:space="preserve">использованы для целей пожаротушения, </w:t>
      </w:r>
      <w:r w:rsidR="00AB3683">
        <w:rPr>
          <w:sz w:val="28"/>
          <w:szCs w:val="28"/>
        </w:rPr>
        <w:t>территориальные управления администрации округа</w:t>
      </w:r>
      <w:r w:rsidRPr="003422D0">
        <w:rPr>
          <w:sz w:val="28"/>
          <w:szCs w:val="28"/>
        </w:rPr>
        <w:t xml:space="preserve"> не</w:t>
      </w:r>
      <w:r w:rsidR="003422D0" w:rsidRP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реже одного раза в пять лет проводят инвентаризацию источников ППВ</w:t>
      </w:r>
      <w:r w:rsidRPr="002431E3">
        <w:rPr>
          <w:b/>
          <w:sz w:val="28"/>
          <w:szCs w:val="28"/>
        </w:rPr>
        <w:t>.</w:t>
      </w:r>
    </w:p>
    <w:p w:rsidR="002431E3" w:rsidRPr="002431E3" w:rsidRDefault="002431E3" w:rsidP="002431E3">
      <w:pPr>
        <w:ind w:right="-880"/>
        <w:jc w:val="both"/>
        <w:rPr>
          <w:b/>
          <w:sz w:val="28"/>
          <w:szCs w:val="28"/>
        </w:rPr>
      </w:pPr>
      <w:r w:rsidRPr="003422D0">
        <w:rPr>
          <w:sz w:val="28"/>
          <w:szCs w:val="28"/>
        </w:rPr>
        <w:t>3.2. Состояние источников ППВ проверяется не менее двух раз в год</w:t>
      </w:r>
      <w:r w:rsidR="003422D0" w:rsidRP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 xml:space="preserve">представителями </w:t>
      </w:r>
      <w:r w:rsidR="003422D0" w:rsidRPr="003422D0">
        <w:rPr>
          <w:sz w:val="28"/>
          <w:szCs w:val="28"/>
        </w:rPr>
        <w:t>территориальных управлений округа</w:t>
      </w:r>
      <w:r w:rsidRPr="003422D0">
        <w:rPr>
          <w:sz w:val="28"/>
          <w:szCs w:val="28"/>
        </w:rPr>
        <w:t>, абонента, организации,</w:t>
      </w:r>
      <w:r w:rsidR="003422D0" w:rsidRP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имеющей в собственности, хозяйственном ведении или оперативном управлении</w:t>
      </w:r>
      <w:r w:rsidR="003422D0" w:rsidRP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источники</w:t>
      </w:r>
      <w:r w:rsidRPr="002431E3">
        <w:rPr>
          <w:b/>
          <w:sz w:val="28"/>
          <w:szCs w:val="28"/>
        </w:rPr>
        <w:t>.</w:t>
      </w:r>
    </w:p>
    <w:p w:rsidR="002431E3" w:rsidRPr="003422D0" w:rsidRDefault="002431E3" w:rsidP="002431E3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Обследования (проверки) проводятся в весенний и осенний периоды при</w:t>
      </w:r>
      <w:r w:rsidR="003422D0" w:rsidRP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устойчивых плюсовых температурах воздуха в дневное время.</w:t>
      </w:r>
    </w:p>
    <w:p w:rsidR="002431E3" w:rsidRPr="003422D0" w:rsidRDefault="002431E3" w:rsidP="002431E3">
      <w:pPr>
        <w:ind w:right="-880"/>
        <w:jc w:val="both"/>
        <w:rPr>
          <w:sz w:val="28"/>
          <w:szCs w:val="28"/>
        </w:rPr>
      </w:pPr>
      <w:r w:rsidRPr="003422D0">
        <w:rPr>
          <w:sz w:val="28"/>
          <w:szCs w:val="28"/>
        </w:rPr>
        <w:t>В процессе обследования источников ППВ дается оценка их техническому</w:t>
      </w:r>
      <w:r w:rsidR="003422D0" w:rsidRP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состоянию, выявляется потребность в проведении ремонта, реконструкции</w:t>
      </w:r>
      <w:r w:rsidR="003422D0" w:rsidRP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источников ППВ, а также возможность беспрепятственного доступа к</w:t>
      </w:r>
      <w:r w:rsidR="003422D0" w:rsidRPr="003422D0">
        <w:rPr>
          <w:sz w:val="28"/>
          <w:szCs w:val="28"/>
        </w:rPr>
        <w:t xml:space="preserve"> </w:t>
      </w:r>
      <w:r w:rsidRPr="003422D0">
        <w:rPr>
          <w:sz w:val="28"/>
          <w:szCs w:val="28"/>
        </w:rPr>
        <w:t>источникам ППВ организаций, осуществляющих тушение пожаров.</w:t>
      </w:r>
    </w:p>
    <w:p w:rsidR="002431E3" w:rsidRPr="003422D0" w:rsidRDefault="00AB3683" w:rsidP="002431E3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управления администрации округа</w:t>
      </w:r>
      <w:r w:rsidR="003422D0" w:rsidRPr="003422D0">
        <w:rPr>
          <w:sz w:val="28"/>
          <w:szCs w:val="28"/>
        </w:rPr>
        <w:t xml:space="preserve">  формируют и утверждаю</w:t>
      </w:r>
      <w:r w:rsidR="002431E3" w:rsidRPr="003422D0">
        <w:rPr>
          <w:sz w:val="28"/>
          <w:szCs w:val="28"/>
        </w:rPr>
        <w:t>т реестр</w:t>
      </w:r>
      <w:r w:rsidR="003422D0" w:rsidRPr="003422D0">
        <w:rPr>
          <w:sz w:val="28"/>
          <w:szCs w:val="28"/>
        </w:rPr>
        <w:t xml:space="preserve"> </w:t>
      </w:r>
      <w:r w:rsidR="002431E3" w:rsidRPr="003422D0">
        <w:rPr>
          <w:sz w:val="28"/>
          <w:szCs w:val="28"/>
        </w:rPr>
        <w:t>источников ППВ.</w:t>
      </w:r>
    </w:p>
    <w:p w:rsidR="002431E3" w:rsidRPr="00A62F22" w:rsidRDefault="002431E3" w:rsidP="002431E3">
      <w:pPr>
        <w:ind w:right="-880"/>
        <w:jc w:val="both"/>
        <w:rPr>
          <w:sz w:val="28"/>
          <w:szCs w:val="28"/>
        </w:rPr>
      </w:pPr>
      <w:r w:rsidRPr="00A62F22">
        <w:rPr>
          <w:sz w:val="28"/>
          <w:szCs w:val="28"/>
        </w:rPr>
        <w:t>3.3. В целях постоянного контроля за состоянием пожарных гидрантов</w:t>
      </w:r>
      <w:r w:rsidR="003422D0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 xml:space="preserve">администрация </w:t>
      </w:r>
      <w:r w:rsidR="003422D0" w:rsidRPr="00A62F22">
        <w:rPr>
          <w:sz w:val="28"/>
          <w:szCs w:val="28"/>
        </w:rPr>
        <w:t>Белозерского муниципального округа</w:t>
      </w:r>
      <w:r w:rsidRPr="00A62F22">
        <w:rPr>
          <w:sz w:val="28"/>
          <w:szCs w:val="28"/>
        </w:rPr>
        <w:t xml:space="preserve"> заключает муниципальный контракт на выполнение работ по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техническому обслуживанию пожарных гидрантов, которым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предусматриваются работы по профилактике, контролю технического состояния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и устранению характерных неисправностей, определенных эксплуатационной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документацией и типовыми технологическими процессами технического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обслуживания</w:t>
      </w:r>
      <w:r w:rsidR="004C51B3">
        <w:rPr>
          <w:sz w:val="28"/>
          <w:szCs w:val="28"/>
        </w:rPr>
        <w:t xml:space="preserve"> с организацией, </w:t>
      </w:r>
      <w:r w:rsidR="004C51B3" w:rsidRPr="004C51B3">
        <w:rPr>
          <w:sz w:val="28"/>
          <w:szCs w:val="28"/>
        </w:rPr>
        <w:t>имеющей лице</w:t>
      </w:r>
      <w:r w:rsidR="004C51B3">
        <w:rPr>
          <w:sz w:val="28"/>
          <w:szCs w:val="28"/>
        </w:rPr>
        <w:t>нзию на проведение данных работ</w:t>
      </w:r>
      <w:r w:rsidRPr="00A62F22">
        <w:rPr>
          <w:sz w:val="28"/>
          <w:szCs w:val="28"/>
        </w:rPr>
        <w:t>. Работы по техническому обслуживанию гидрантов проводятся не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менее двух раз в год.</w:t>
      </w:r>
    </w:p>
    <w:p w:rsidR="002431E3" w:rsidRPr="00A62F22" w:rsidRDefault="002431E3" w:rsidP="002431E3">
      <w:pPr>
        <w:ind w:right="-880"/>
        <w:jc w:val="both"/>
        <w:rPr>
          <w:sz w:val="28"/>
          <w:szCs w:val="28"/>
        </w:rPr>
      </w:pPr>
      <w:r w:rsidRPr="00A62F22">
        <w:rPr>
          <w:sz w:val="28"/>
          <w:szCs w:val="28"/>
        </w:rPr>
        <w:t>4. Ремонт, реконструкция, установка новых источников ППВ</w:t>
      </w:r>
    </w:p>
    <w:p w:rsidR="002431E3" w:rsidRPr="00A62F22" w:rsidRDefault="002431E3" w:rsidP="002431E3">
      <w:pPr>
        <w:ind w:right="-880"/>
        <w:jc w:val="both"/>
        <w:rPr>
          <w:sz w:val="28"/>
          <w:szCs w:val="28"/>
        </w:rPr>
      </w:pPr>
      <w:r w:rsidRPr="00A62F22">
        <w:rPr>
          <w:sz w:val="28"/>
          <w:szCs w:val="28"/>
        </w:rPr>
        <w:t>Ремонт пожарных гидрантов должен быть произведен в течение суток с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момента обнаружения неисправности.</w:t>
      </w:r>
    </w:p>
    <w:p w:rsidR="002431E3" w:rsidRPr="00A62F22" w:rsidRDefault="002431E3" w:rsidP="002431E3">
      <w:pPr>
        <w:ind w:right="-880"/>
        <w:jc w:val="both"/>
        <w:rPr>
          <w:sz w:val="28"/>
          <w:szCs w:val="28"/>
        </w:rPr>
      </w:pPr>
      <w:r w:rsidRPr="00A62F22">
        <w:rPr>
          <w:sz w:val="28"/>
          <w:szCs w:val="28"/>
        </w:rPr>
        <w:t>Технические характеристики источников ППВ после ремонта и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реконструкции должны соответствовать требованиям нормативных документов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по пожарной безопасности.</w:t>
      </w:r>
    </w:p>
    <w:p w:rsidR="002431E3" w:rsidRPr="00A62F22" w:rsidRDefault="002431E3" w:rsidP="002431E3">
      <w:pPr>
        <w:ind w:right="-880"/>
        <w:jc w:val="both"/>
        <w:rPr>
          <w:sz w:val="28"/>
          <w:szCs w:val="28"/>
        </w:rPr>
      </w:pPr>
      <w:r w:rsidRPr="00A62F22">
        <w:rPr>
          <w:sz w:val="28"/>
          <w:szCs w:val="28"/>
        </w:rPr>
        <w:t>По окончании работ по ремонту пожарных гидрантов, организация, с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которой заключен муниципальный контракт на проведение испытаний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работоспособности источников пожаротушения могут проводить контрольную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проверку их состояния.</w:t>
      </w:r>
    </w:p>
    <w:p w:rsidR="002431E3" w:rsidRPr="00A62F22" w:rsidRDefault="002431E3" w:rsidP="002431E3">
      <w:pPr>
        <w:ind w:right="-880"/>
        <w:jc w:val="both"/>
        <w:rPr>
          <w:sz w:val="28"/>
          <w:szCs w:val="28"/>
        </w:rPr>
      </w:pPr>
      <w:r w:rsidRPr="00A62F22">
        <w:rPr>
          <w:sz w:val="28"/>
          <w:szCs w:val="28"/>
        </w:rPr>
        <w:t>Работы, связанные с монтажом, ремонтом и обслуживанием источников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ППВ, должны выполняться в порядке, установленном федеральным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законодательством (в том числе организацией, имеющей лицензию на данный</w:t>
      </w:r>
      <w:r w:rsidR="00A62F22" w:rsidRPr="00A62F22">
        <w:rPr>
          <w:sz w:val="28"/>
          <w:szCs w:val="28"/>
        </w:rPr>
        <w:t xml:space="preserve"> </w:t>
      </w:r>
      <w:r w:rsidRPr="00A62F22">
        <w:rPr>
          <w:sz w:val="28"/>
          <w:szCs w:val="28"/>
        </w:rPr>
        <w:t>вид деятельности).</w:t>
      </w:r>
    </w:p>
    <w:p w:rsidR="002431E3" w:rsidRDefault="002431E3" w:rsidP="002431E3">
      <w:pPr>
        <w:ind w:right="-880"/>
        <w:jc w:val="both"/>
        <w:rPr>
          <w:b/>
          <w:sz w:val="28"/>
          <w:szCs w:val="28"/>
        </w:rPr>
      </w:pPr>
    </w:p>
    <w:p w:rsidR="00D05929" w:rsidRDefault="00D05929" w:rsidP="002431E3">
      <w:pPr>
        <w:ind w:right="-880"/>
        <w:jc w:val="both"/>
        <w:rPr>
          <w:b/>
          <w:sz w:val="28"/>
          <w:szCs w:val="28"/>
        </w:rPr>
      </w:pPr>
    </w:p>
    <w:p w:rsidR="00D05929" w:rsidRDefault="00D05929" w:rsidP="002431E3">
      <w:pPr>
        <w:ind w:right="-880"/>
        <w:jc w:val="both"/>
        <w:rPr>
          <w:b/>
          <w:sz w:val="28"/>
          <w:szCs w:val="28"/>
        </w:rPr>
      </w:pPr>
    </w:p>
    <w:p w:rsidR="00D05929" w:rsidRDefault="00D05929" w:rsidP="002431E3">
      <w:pPr>
        <w:ind w:right="-880"/>
        <w:jc w:val="both"/>
        <w:rPr>
          <w:b/>
          <w:sz w:val="28"/>
          <w:szCs w:val="28"/>
        </w:rPr>
      </w:pPr>
    </w:p>
    <w:p w:rsidR="00D05929" w:rsidRDefault="00D05929" w:rsidP="002431E3">
      <w:pPr>
        <w:ind w:right="-880"/>
        <w:jc w:val="both"/>
        <w:rPr>
          <w:b/>
          <w:sz w:val="28"/>
          <w:szCs w:val="28"/>
        </w:rPr>
      </w:pPr>
    </w:p>
    <w:sectPr w:rsidR="00D05929" w:rsidSect="009D13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1701" w:bottom="567" w:left="130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71" w:rsidRDefault="00741D71">
      <w:r>
        <w:separator/>
      </w:r>
    </w:p>
  </w:endnote>
  <w:endnote w:type="continuationSeparator" w:id="0">
    <w:p w:rsidR="00741D71" w:rsidRDefault="0074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Pr="000A4728" w:rsidRDefault="00ED695A" w:rsidP="00013078">
    <w:pPr>
      <w:pStyle w:val="a9"/>
      <w:spacing w:line="100" w:lineRule="atLeast"/>
      <w:jc w:val="center"/>
    </w:pPr>
    <w:r>
      <w:t xml:space="preserve">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71" w:rsidRDefault="00741D71">
      <w:r>
        <w:separator/>
      </w:r>
    </w:p>
  </w:footnote>
  <w:footnote w:type="continuationSeparator" w:id="0">
    <w:p w:rsidR="00741D71" w:rsidRDefault="0074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A7643" w:rsidP="00D158C8">
    <w:pPr>
      <w:pStyle w:val="ab"/>
      <w:tabs>
        <w:tab w:val="clear" w:pos="9355"/>
      </w:tabs>
      <w:spacing w:before="100" w:beforeAutospacing="1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0" t="0" r="0" b="0"/>
              <wp:wrapSquare wrapText="largest"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95A" w:rsidRDefault="00ED695A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0;margin-top:.05pt;width:14pt;height:12.75pt;z-index:251657728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" stroked="f">
              <v:fill opacity="0"/>
              <v:textbox inset="0,0,0,0">
                <w:txbxContent>
                  <w:p w:rsidR="00ED695A" w:rsidRDefault="00ED695A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ED695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F3BAC880"/>
    <w:name w:val="WW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9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90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90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90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-677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1B0704CB"/>
    <w:multiLevelType w:val="multilevel"/>
    <w:tmpl w:val="1B0704C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4200FD1"/>
    <w:multiLevelType w:val="multilevel"/>
    <w:tmpl w:val="78AAB25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2160"/>
      </w:pPr>
      <w:rPr>
        <w:rFonts w:hint="default"/>
      </w:rPr>
    </w:lvl>
  </w:abstractNum>
  <w:abstractNum w:abstractNumId="21">
    <w:nsid w:val="25852BAA"/>
    <w:multiLevelType w:val="multilevel"/>
    <w:tmpl w:val="93D006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397618C6"/>
    <w:multiLevelType w:val="hybridMultilevel"/>
    <w:tmpl w:val="6D527D08"/>
    <w:lvl w:ilvl="0" w:tplc="A8EE52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1855F5"/>
    <w:multiLevelType w:val="multilevel"/>
    <w:tmpl w:val="A6848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A7A7443"/>
    <w:multiLevelType w:val="hybridMultilevel"/>
    <w:tmpl w:val="0B5AF35E"/>
    <w:lvl w:ilvl="0" w:tplc="051C5D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4C2610F1"/>
    <w:multiLevelType w:val="hybridMultilevel"/>
    <w:tmpl w:val="5392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0001C"/>
    <w:multiLevelType w:val="multilevel"/>
    <w:tmpl w:val="A1EA0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8">
    <w:nsid w:val="5AC87D0B"/>
    <w:multiLevelType w:val="multilevel"/>
    <w:tmpl w:val="5208890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818DE"/>
    <w:multiLevelType w:val="hybridMultilevel"/>
    <w:tmpl w:val="DD30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04575"/>
    <w:multiLevelType w:val="multilevel"/>
    <w:tmpl w:val="6480457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BF0DC4"/>
    <w:multiLevelType w:val="hybridMultilevel"/>
    <w:tmpl w:val="4AC4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415EAA"/>
    <w:multiLevelType w:val="multilevel"/>
    <w:tmpl w:val="DE3AEEF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64752ED"/>
    <w:multiLevelType w:val="hybridMultilevel"/>
    <w:tmpl w:val="1762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A96654"/>
    <w:multiLevelType w:val="multilevel"/>
    <w:tmpl w:val="F0A8021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BC74687"/>
    <w:multiLevelType w:val="hybridMultilevel"/>
    <w:tmpl w:val="15D618DC"/>
    <w:lvl w:ilvl="0" w:tplc="FE409B74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3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8"/>
  </w:num>
  <w:num w:numId="23">
    <w:abstractNumId w:val="34"/>
  </w:num>
  <w:num w:numId="24">
    <w:abstractNumId w:val="32"/>
  </w:num>
  <w:num w:numId="25">
    <w:abstractNumId w:val="27"/>
  </w:num>
  <w:num w:numId="26">
    <w:abstractNumId w:val="21"/>
  </w:num>
  <w:num w:numId="27">
    <w:abstractNumId w:val="26"/>
  </w:num>
  <w:num w:numId="28">
    <w:abstractNumId w:val="29"/>
  </w:num>
  <w:num w:numId="29">
    <w:abstractNumId w:val="20"/>
  </w:num>
  <w:num w:numId="30">
    <w:abstractNumId w:val="25"/>
  </w:num>
  <w:num w:numId="31">
    <w:abstractNumId w:val="23"/>
  </w:num>
  <w:num w:numId="32">
    <w:abstractNumId w:val="35"/>
  </w:num>
  <w:num w:numId="33">
    <w:abstractNumId w:val="28"/>
  </w:num>
  <w:num w:numId="34">
    <w:abstractNumId w:val="19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0"/>
    <w:rsid w:val="00000EFC"/>
    <w:rsid w:val="000041CF"/>
    <w:rsid w:val="00007ACB"/>
    <w:rsid w:val="0001014B"/>
    <w:rsid w:val="00013078"/>
    <w:rsid w:val="000174DB"/>
    <w:rsid w:val="00024804"/>
    <w:rsid w:val="00027E2D"/>
    <w:rsid w:val="0003117E"/>
    <w:rsid w:val="00033B48"/>
    <w:rsid w:val="00035905"/>
    <w:rsid w:val="00040C74"/>
    <w:rsid w:val="00041DFD"/>
    <w:rsid w:val="000451F5"/>
    <w:rsid w:val="00045AB0"/>
    <w:rsid w:val="000509C2"/>
    <w:rsid w:val="00052A53"/>
    <w:rsid w:val="000547E7"/>
    <w:rsid w:val="00055876"/>
    <w:rsid w:val="0006079A"/>
    <w:rsid w:val="00071622"/>
    <w:rsid w:val="00073685"/>
    <w:rsid w:val="00074572"/>
    <w:rsid w:val="000760FE"/>
    <w:rsid w:val="000807CE"/>
    <w:rsid w:val="000847AC"/>
    <w:rsid w:val="00085E05"/>
    <w:rsid w:val="0008744E"/>
    <w:rsid w:val="000925F5"/>
    <w:rsid w:val="00094BDA"/>
    <w:rsid w:val="00097DF9"/>
    <w:rsid w:val="000A005D"/>
    <w:rsid w:val="000A6370"/>
    <w:rsid w:val="000B1FA1"/>
    <w:rsid w:val="000B268D"/>
    <w:rsid w:val="000B3EF5"/>
    <w:rsid w:val="000B65B6"/>
    <w:rsid w:val="000C0770"/>
    <w:rsid w:val="000C2A78"/>
    <w:rsid w:val="000C2AB4"/>
    <w:rsid w:val="000C55E9"/>
    <w:rsid w:val="000D2ADB"/>
    <w:rsid w:val="000D53B6"/>
    <w:rsid w:val="000E267A"/>
    <w:rsid w:val="000F0E3F"/>
    <w:rsid w:val="000F49A2"/>
    <w:rsid w:val="000F4B53"/>
    <w:rsid w:val="000F6A5C"/>
    <w:rsid w:val="001018F1"/>
    <w:rsid w:val="001022B2"/>
    <w:rsid w:val="001055F8"/>
    <w:rsid w:val="00107DEA"/>
    <w:rsid w:val="001130F6"/>
    <w:rsid w:val="0011798A"/>
    <w:rsid w:val="0012517D"/>
    <w:rsid w:val="00125987"/>
    <w:rsid w:val="00125B9E"/>
    <w:rsid w:val="00137C20"/>
    <w:rsid w:val="001412AB"/>
    <w:rsid w:val="0014321A"/>
    <w:rsid w:val="0014459B"/>
    <w:rsid w:val="00145BC4"/>
    <w:rsid w:val="00146147"/>
    <w:rsid w:val="00157D71"/>
    <w:rsid w:val="00160890"/>
    <w:rsid w:val="00160FD7"/>
    <w:rsid w:val="00163B92"/>
    <w:rsid w:val="001645E7"/>
    <w:rsid w:val="00174799"/>
    <w:rsid w:val="00185039"/>
    <w:rsid w:val="0018530F"/>
    <w:rsid w:val="00190E77"/>
    <w:rsid w:val="00191903"/>
    <w:rsid w:val="0019421F"/>
    <w:rsid w:val="001A4369"/>
    <w:rsid w:val="001A60B4"/>
    <w:rsid w:val="001A60E9"/>
    <w:rsid w:val="001A60F5"/>
    <w:rsid w:val="001B1E54"/>
    <w:rsid w:val="001B71E2"/>
    <w:rsid w:val="001C2AA8"/>
    <w:rsid w:val="001C3F50"/>
    <w:rsid w:val="001C6257"/>
    <w:rsid w:val="001C77FD"/>
    <w:rsid w:val="001D159B"/>
    <w:rsid w:val="001D2C76"/>
    <w:rsid w:val="001E5BE6"/>
    <w:rsid w:val="001F17B7"/>
    <w:rsid w:val="001F50EE"/>
    <w:rsid w:val="001F5DBE"/>
    <w:rsid w:val="00201294"/>
    <w:rsid w:val="0023187D"/>
    <w:rsid w:val="00231C9F"/>
    <w:rsid w:val="00232C2F"/>
    <w:rsid w:val="00234069"/>
    <w:rsid w:val="0023414B"/>
    <w:rsid w:val="00235704"/>
    <w:rsid w:val="00236641"/>
    <w:rsid w:val="002414DB"/>
    <w:rsid w:val="002431E3"/>
    <w:rsid w:val="002437B7"/>
    <w:rsid w:val="00243D3A"/>
    <w:rsid w:val="002502D2"/>
    <w:rsid w:val="00251BB2"/>
    <w:rsid w:val="002605D4"/>
    <w:rsid w:val="0026374E"/>
    <w:rsid w:val="00270AA7"/>
    <w:rsid w:val="00273DD5"/>
    <w:rsid w:val="00290A87"/>
    <w:rsid w:val="00295562"/>
    <w:rsid w:val="00295C29"/>
    <w:rsid w:val="002A026F"/>
    <w:rsid w:val="002A10B3"/>
    <w:rsid w:val="002A338C"/>
    <w:rsid w:val="002A4498"/>
    <w:rsid w:val="002A47B3"/>
    <w:rsid w:val="002B6260"/>
    <w:rsid w:val="002C184F"/>
    <w:rsid w:val="002C2195"/>
    <w:rsid w:val="002D07A0"/>
    <w:rsid w:val="002D2C80"/>
    <w:rsid w:val="002D337B"/>
    <w:rsid w:val="002D3A33"/>
    <w:rsid w:val="002D5ED6"/>
    <w:rsid w:val="002D61AF"/>
    <w:rsid w:val="002E2088"/>
    <w:rsid w:val="002E4344"/>
    <w:rsid w:val="002F0F10"/>
    <w:rsid w:val="002F0F94"/>
    <w:rsid w:val="002F58D5"/>
    <w:rsid w:val="00302C4D"/>
    <w:rsid w:val="003149E3"/>
    <w:rsid w:val="0031699D"/>
    <w:rsid w:val="00317C30"/>
    <w:rsid w:val="00317EC5"/>
    <w:rsid w:val="003352B8"/>
    <w:rsid w:val="003422D0"/>
    <w:rsid w:val="00342BC6"/>
    <w:rsid w:val="003432F3"/>
    <w:rsid w:val="003469C6"/>
    <w:rsid w:val="0035077A"/>
    <w:rsid w:val="00357431"/>
    <w:rsid w:val="00357926"/>
    <w:rsid w:val="00360F26"/>
    <w:rsid w:val="00361A16"/>
    <w:rsid w:val="00361ABE"/>
    <w:rsid w:val="00363846"/>
    <w:rsid w:val="003652F3"/>
    <w:rsid w:val="00370B31"/>
    <w:rsid w:val="00384BA9"/>
    <w:rsid w:val="00384DDC"/>
    <w:rsid w:val="00385712"/>
    <w:rsid w:val="003866A2"/>
    <w:rsid w:val="00387737"/>
    <w:rsid w:val="003A3305"/>
    <w:rsid w:val="003A7335"/>
    <w:rsid w:val="003B1CD8"/>
    <w:rsid w:val="003B4430"/>
    <w:rsid w:val="003B52AD"/>
    <w:rsid w:val="003B7EDF"/>
    <w:rsid w:val="003C47F0"/>
    <w:rsid w:val="003D55FC"/>
    <w:rsid w:val="003D66D1"/>
    <w:rsid w:val="003D6BDE"/>
    <w:rsid w:val="003E24F5"/>
    <w:rsid w:val="003E26FE"/>
    <w:rsid w:val="003F0952"/>
    <w:rsid w:val="003F1DCA"/>
    <w:rsid w:val="003F5F03"/>
    <w:rsid w:val="00401867"/>
    <w:rsid w:val="0041657F"/>
    <w:rsid w:val="00422270"/>
    <w:rsid w:val="00425FCF"/>
    <w:rsid w:val="004314D2"/>
    <w:rsid w:val="00435E3A"/>
    <w:rsid w:val="00450F25"/>
    <w:rsid w:val="00462FE5"/>
    <w:rsid w:val="00464D8F"/>
    <w:rsid w:val="00465A53"/>
    <w:rsid w:val="00472F18"/>
    <w:rsid w:val="00481A03"/>
    <w:rsid w:val="00484C93"/>
    <w:rsid w:val="00492352"/>
    <w:rsid w:val="0049427A"/>
    <w:rsid w:val="00494C99"/>
    <w:rsid w:val="00496FF7"/>
    <w:rsid w:val="004A2B5C"/>
    <w:rsid w:val="004A6003"/>
    <w:rsid w:val="004A76E1"/>
    <w:rsid w:val="004B65FD"/>
    <w:rsid w:val="004C4344"/>
    <w:rsid w:val="004C4E01"/>
    <w:rsid w:val="004C51B3"/>
    <w:rsid w:val="004D4D81"/>
    <w:rsid w:val="004D56C9"/>
    <w:rsid w:val="004D77D3"/>
    <w:rsid w:val="004D78CB"/>
    <w:rsid w:val="004E7B53"/>
    <w:rsid w:val="004F2D27"/>
    <w:rsid w:val="004F49DB"/>
    <w:rsid w:val="004F78C1"/>
    <w:rsid w:val="00503D83"/>
    <w:rsid w:val="00504DD3"/>
    <w:rsid w:val="00511482"/>
    <w:rsid w:val="00521A50"/>
    <w:rsid w:val="0052421A"/>
    <w:rsid w:val="0052441A"/>
    <w:rsid w:val="00537FD4"/>
    <w:rsid w:val="00543AE6"/>
    <w:rsid w:val="00552163"/>
    <w:rsid w:val="005574A6"/>
    <w:rsid w:val="00563C29"/>
    <w:rsid w:val="00567DB4"/>
    <w:rsid w:val="00570F79"/>
    <w:rsid w:val="0057150C"/>
    <w:rsid w:val="005718E4"/>
    <w:rsid w:val="00572334"/>
    <w:rsid w:val="005801C0"/>
    <w:rsid w:val="005816F9"/>
    <w:rsid w:val="005877E8"/>
    <w:rsid w:val="005A4154"/>
    <w:rsid w:val="005A4775"/>
    <w:rsid w:val="005A6C7A"/>
    <w:rsid w:val="005C6365"/>
    <w:rsid w:val="005C6D5C"/>
    <w:rsid w:val="005D0B24"/>
    <w:rsid w:val="005D0CFB"/>
    <w:rsid w:val="005D1702"/>
    <w:rsid w:val="005D4CC5"/>
    <w:rsid w:val="005E3498"/>
    <w:rsid w:val="005E38C9"/>
    <w:rsid w:val="005E766A"/>
    <w:rsid w:val="005F21A0"/>
    <w:rsid w:val="005F3229"/>
    <w:rsid w:val="005F441B"/>
    <w:rsid w:val="00602514"/>
    <w:rsid w:val="006034E7"/>
    <w:rsid w:val="006039EA"/>
    <w:rsid w:val="00603A6C"/>
    <w:rsid w:val="0060478E"/>
    <w:rsid w:val="00614EDD"/>
    <w:rsid w:val="006235C6"/>
    <w:rsid w:val="006259B3"/>
    <w:rsid w:val="006321D5"/>
    <w:rsid w:val="006326C8"/>
    <w:rsid w:val="00634595"/>
    <w:rsid w:val="006347FD"/>
    <w:rsid w:val="00636E5A"/>
    <w:rsid w:val="006377DA"/>
    <w:rsid w:val="00637E0E"/>
    <w:rsid w:val="00642780"/>
    <w:rsid w:val="00645B6E"/>
    <w:rsid w:val="006607AA"/>
    <w:rsid w:val="00665020"/>
    <w:rsid w:val="006727E8"/>
    <w:rsid w:val="006921C1"/>
    <w:rsid w:val="006A7A62"/>
    <w:rsid w:val="006B02ED"/>
    <w:rsid w:val="006B10B0"/>
    <w:rsid w:val="006B3CED"/>
    <w:rsid w:val="006B5412"/>
    <w:rsid w:val="006C0C7D"/>
    <w:rsid w:val="006C6C67"/>
    <w:rsid w:val="006D40EE"/>
    <w:rsid w:val="006D4BA7"/>
    <w:rsid w:val="006D4F4A"/>
    <w:rsid w:val="006D5ED1"/>
    <w:rsid w:val="006E17E7"/>
    <w:rsid w:val="006E1831"/>
    <w:rsid w:val="00701A1F"/>
    <w:rsid w:val="00710003"/>
    <w:rsid w:val="00711A2C"/>
    <w:rsid w:val="00721B10"/>
    <w:rsid w:val="00725117"/>
    <w:rsid w:val="00726B48"/>
    <w:rsid w:val="007309BB"/>
    <w:rsid w:val="00734866"/>
    <w:rsid w:val="00741D71"/>
    <w:rsid w:val="007458D5"/>
    <w:rsid w:val="00752249"/>
    <w:rsid w:val="00756D5A"/>
    <w:rsid w:val="0076002B"/>
    <w:rsid w:val="00764FDA"/>
    <w:rsid w:val="007709C7"/>
    <w:rsid w:val="00771120"/>
    <w:rsid w:val="00772DDF"/>
    <w:rsid w:val="00773FA8"/>
    <w:rsid w:val="00774C01"/>
    <w:rsid w:val="00775C5A"/>
    <w:rsid w:val="007761D3"/>
    <w:rsid w:val="00781B58"/>
    <w:rsid w:val="00782DC3"/>
    <w:rsid w:val="0078327F"/>
    <w:rsid w:val="007832DB"/>
    <w:rsid w:val="00783A5D"/>
    <w:rsid w:val="007865CD"/>
    <w:rsid w:val="00792DC0"/>
    <w:rsid w:val="007942EB"/>
    <w:rsid w:val="007A287C"/>
    <w:rsid w:val="007B029E"/>
    <w:rsid w:val="007B2F5A"/>
    <w:rsid w:val="007B5680"/>
    <w:rsid w:val="007C030C"/>
    <w:rsid w:val="007C1710"/>
    <w:rsid w:val="007C2AB0"/>
    <w:rsid w:val="007C2FCD"/>
    <w:rsid w:val="007C6048"/>
    <w:rsid w:val="007D0F7A"/>
    <w:rsid w:val="007D1512"/>
    <w:rsid w:val="007E045C"/>
    <w:rsid w:val="007E1130"/>
    <w:rsid w:val="007E1E02"/>
    <w:rsid w:val="007E7051"/>
    <w:rsid w:val="007F0D53"/>
    <w:rsid w:val="007F2D5A"/>
    <w:rsid w:val="00817258"/>
    <w:rsid w:val="00830A66"/>
    <w:rsid w:val="0083144C"/>
    <w:rsid w:val="00831764"/>
    <w:rsid w:val="00833C50"/>
    <w:rsid w:val="00834326"/>
    <w:rsid w:val="00836A7B"/>
    <w:rsid w:val="00856048"/>
    <w:rsid w:val="00860842"/>
    <w:rsid w:val="00863A12"/>
    <w:rsid w:val="00866A5A"/>
    <w:rsid w:val="0086787F"/>
    <w:rsid w:val="00880B0B"/>
    <w:rsid w:val="0088512F"/>
    <w:rsid w:val="00885E6D"/>
    <w:rsid w:val="0088613B"/>
    <w:rsid w:val="00894090"/>
    <w:rsid w:val="00896980"/>
    <w:rsid w:val="008A2B9E"/>
    <w:rsid w:val="008B200E"/>
    <w:rsid w:val="008B2F1A"/>
    <w:rsid w:val="008B7107"/>
    <w:rsid w:val="008C2EBA"/>
    <w:rsid w:val="008C5574"/>
    <w:rsid w:val="008D1CA6"/>
    <w:rsid w:val="008E6181"/>
    <w:rsid w:val="008E692D"/>
    <w:rsid w:val="008E7087"/>
    <w:rsid w:val="008E7BB5"/>
    <w:rsid w:val="008F19FD"/>
    <w:rsid w:val="008F4401"/>
    <w:rsid w:val="008F72D6"/>
    <w:rsid w:val="00902CF4"/>
    <w:rsid w:val="00907A7F"/>
    <w:rsid w:val="00917DE0"/>
    <w:rsid w:val="00921120"/>
    <w:rsid w:val="00921EC2"/>
    <w:rsid w:val="00923EA4"/>
    <w:rsid w:val="00927827"/>
    <w:rsid w:val="00933F36"/>
    <w:rsid w:val="00942FD0"/>
    <w:rsid w:val="0094341E"/>
    <w:rsid w:val="009441F6"/>
    <w:rsid w:val="00947C54"/>
    <w:rsid w:val="009546EE"/>
    <w:rsid w:val="00954931"/>
    <w:rsid w:val="00956AF1"/>
    <w:rsid w:val="00956BD4"/>
    <w:rsid w:val="0095725A"/>
    <w:rsid w:val="0096162E"/>
    <w:rsid w:val="00964953"/>
    <w:rsid w:val="00966DBB"/>
    <w:rsid w:val="00966E32"/>
    <w:rsid w:val="00967808"/>
    <w:rsid w:val="00975956"/>
    <w:rsid w:val="00986196"/>
    <w:rsid w:val="00991440"/>
    <w:rsid w:val="00994BBE"/>
    <w:rsid w:val="009978BD"/>
    <w:rsid w:val="009A1A74"/>
    <w:rsid w:val="009A3567"/>
    <w:rsid w:val="009B2535"/>
    <w:rsid w:val="009B7579"/>
    <w:rsid w:val="009C0538"/>
    <w:rsid w:val="009C3C58"/>
    <w:rsid w:val="009C4EAA"/>
    <w:rsid w:val="009C5E34"/>
    <w:rsid w:val="009C5F6B"/>
    <w:rsid w:val="009D000F"/>
    <w:rsid w:val="009D13E2"/>
    <w:rsid w:val="009D20EC"/>
    <w:rsid w:val="009D2FA3"/>
    <w:rsid w:val="009E0AD8"/>
    <w:rsid w:val="009E395E"/>
    <w:rsid w:val="009F13C7"/>
    <w:rsid w:val="009F1C9C"/>
    <w:rsid w:val="009F2FEC"/>
    <w:rsid w:val="009F7280"/>
    <w:rsid w:val="00A01523"/>
    <w:rsid w:val="00A02D52"/>
    <w:rsid w:val="00A078C3"/>
    <w:rsid w:val="00A11DB0"/>
    <w:rsid w:val="00A11E4F"/>
    <w:rsid w:val="00A166D5"/>
    <w:rsid w:val="00A2423B"/>
    <w:rsid w:val="00A26953"/>
    <w:rsid w:val="00A272B2"/>
    <w:rsid w:val="00A275AC"/>
    <w:rsid w:val="00A33FC4"/>
    <w:rsid w:val="00A35A34"/>
    <w:rsid w:val="00A35E5B"/>
    <w:rsid w:val="00A43616"/>
    <w:rsid w:val="00A45245"/>
    <w:rsid w:val="00A45F8B"/>
    <w:rsid w:val="00A51986"/>
    <w:rsid w:val="00A51E54"/>
    <w:rsid w:val="00A5438D"/>
    <w:rsid w:val="00A5687A"/>
    <w:rsid w:val="00A609C4"/>
    <w:rsid w:val="00A62F22"/>
    <w:rsid w:val="00A65F24"/>
    <w:rsid w:val="00A725CF"/>
    <w:rsid w:val="00A73EC6"/>
    <w:rsid w:val="00A73FE8"/>
    <w:rsid w:val="00A75DF4"/>
    <w:rsid w:val="00A75F97"/>
    <w:rsid w:val="00A800FD"/>
    <w:rsid w:val="00A80BBF"/>
    <w:rsid w:val="00A85DDC"/>
    <w:rsid w:val="00A91328"/>
    <w:rsid w:val="00AA383D"/>
    <w:rsid w:val="00AB3683"/>
    <w:rsid w:val="00AB5E87"/>
    <w:rsid w:val="00AD3C1C"/>
    <w:rsid w:val="00AD55F8"/>
    <w:rsid w:val="00AF09B6"/>
    <w:rsid w:val="00AF2475"/>
    <w:rsid w:val="00AF28D9"/>
    <w:rsid w:val="00AF445C"/>
    <w:rsid w:val="00AF5437"/>
    <w:rsid w:val="00AF7103"/>
    <w:rsid w:val="00AF7C18"/>
    <w:rsid w:val="00B024F7"/>
    <w:rsid w:val="00B10468"/>
    <w:rsid w:val="00B13914"/>
    <w:rsid w:val="00B15116"/>
    <w:rsid w:val="00B16597"/>
    <w:rsid w:val="00B17B22"/>
    <w:rsid w:val="00B2139D"/>
    <w:rsid w:val="00B23E8B"/>
    <w:rsid w:val="00B24F18"/>
    <w:rsid w:val="00B258F8"/>
    <w:rsid w:val="00B26493"/>
    <w:rsid w:val="00B4651B"/>
    <w:rsid w:val="00B53E4E"/>
    <w:rsid w:val="00B73DBD"/>
    <w:rsid w:val="00B74CF3"/>
    <w:rsid w:val="00B75C3B"/>
    <w:rsid w:val="00B8160B"/>
    <w:rsid w:val="00B97510"/>
    <w:rsid w:val="00BA790D"/>
    <w:rsid w:val="00BB26A0"/>
    <w:rsid w:val="00BB3D5B"/>
    <w:rsid w:val="00BB450A"/>
    <w:rsid w:val="00BB4D03"/>
    <w:rsid w:val="00BB5311"/>
    <w:rsid w:val="00BB5CEF"/>
    <w:rsid w:val="00BC196C"/>
    <w:rsid w:val="00BD1E59"/>
    <w:rsid w:val="00BE0AEA"/>
    <w:rsid w:val="00BE20D7"/>
    <w:rsid w:val="00BE2526"/>
    <w:rsid w:val="00BF656F"/>
    <w:rsid w:val="00C00734"/>
    <w:rsid w:val="00C011C2"/>
    <w:rsid w:val="00C0201F"/>
    <w:rsid w:val="00C03F6F"/>
    <w:rsid w:val="00C04F0D"/>
    <w:rsid w:val="00C060A2"/>
    <w:rsid w:val="00C210B5"/>
    <w:rsid w:val="00C23F61"/>
    <w:rsid w:val="00C32A34"/>
    <w:rsid w:val="00C45A1E"/>
    <w:rsid w:val="00C45B9C"/>
    <w:rsid w:val="00C46451"/>
    <w:rsid w:val="00C51AA4"/>
    <w:rsid w:val="00C54D50"/>
    <w:rsid w:val="00C55AA4"/>
    <w:rsid w:val="00C63D5E"/>
    <w:rsid w:val="00C644E6"/>
    <w:rsid w:val="00C67372"/>
    <w:rsid w:val="00C708BC"/>
    <w:rsid w:val="00C731D4"/>
    <w:rsid w:val="00C73D6C"/>
    <w:rsid w:val="00C77156"/>
    <w:rsid w:val="00C7793D"/>
    <w:rsid w:val="00C8172E"/>
    <w:rsid w:val="00C8347E"/>
    <w:rsid w:val="00C86030"/>
    <w:rsid w:val="00C864AF"/>
    <w:rsid w:val="00C86AFC"/>
    <w:rsid w:val="00C909A6"/>
    <w:rsid w:val="00C96393"/>
    <w:rsid w:val="00C96F27"/>
    <w:rsid w:val="00C97DA1"/>
    <w:rsid w:val="00CA3563"/>
    <w:rsid w:val="00CB153A"/>
    <w:rsid w:val="00CC6AF0"/>
    <w:rsid w:val="00CC764B"/>
    <w:rsid w:val="00CD0243"/>
    <w:rsid w:val="00CD21E6"/>
    <w:rsid w:val="00CD42DF"/>
    <w:rsid w:val="00CD5888"/>
    <w:rsid w:val="00CE6A69"/>
    <w:rsid w:val="00CF2B6F"/>
    <w:rsid w:val="00D0003A"/>
    <w:rsid w:val="00D002DC"/>
    <w:rsid w:val="00D01B0F"/>
    <w:rsid w:val="00D053BF"/>
    <w:rsid w:val="00D05929"/>
    <w:rsid w:val="00D13ABA"/>
    <w:rsid w:val="00D149E9"/>
    <w:rsid w:val="00D14DA4"/>
    <w:rsid w:val="00D158C8"/>
    <w:rsid w:val="00D219FB"/>
    <w:rsid w:val="00D221DD"/>
    <w:rsid w:val="00D22A95"/>
    <w:rsid w:val="00D24D0D"/>
    <w:rsid w:val="00D26ACF"/>
    <w:rsid w:val="00D30DC2"/>
    <w:rsid w:val="00D317DE"/>
    <w:rsid w:val="00D31DD1"/>
    <w:rsid w:val="00D32CA4"/>
    <w:rsid w:val="00D335AB"/>
    <w:rsid w:val="00D35C38"/>
    <w:rsid w:val="00D42070"/>
    <w:rsid w:val="00D42BDE"/>
    <w:rsid w:val="00D454DB"/>
    <w:rsid w:val="00D52C51"/>
    <w:rsid w:val="00D564E8"/>
    <w:rsid w:val="00D57E18"/>
    <w:rsid w:val="00D615E2"/>
    <w:rsid w:val="00D62969"/>
    <w:rsid w:val="00D64189"/>
    <w:rsid w:val="00D649DA"/>
    <w:rsid w:val="00D64AF7"/>
    <w:rsid w:val="00D67058"/>
    <w:rsid w:val="00D675FF"/>
    <w:rsid w:val="00D67E5B"/>
    <w:rsid w:val="00D74060"/>
    <w:rsid w:val="00D77809"/>
    <w:rsid w:val="00D8132E"/>
    <w:rsid w:val="00D9183E"/>
    <w:rsid w:val="00DA18CF"/>
    <w:rsid w:val="00DA5397"/>
    <w:rsid w:val="00DC1CF5"/>
    <w:rsid w:val="00DC2169"/>
    <w:rsid w:val="00DC356C"/>
    <w:rsid w:val="00DC4CD6"/>
    <w:rsid w:val="00DC6339"/>
    <w:rsid w:val="00DD30C1"/>
    <w:rsid w:val="00DE6C5E"/>
    <w:rsid w:val="00DF2134"/>
    <w:rsid w:val="00E03112"/>
    <w:rsid w:val="00E038AB"/>
    <w:rsid w:val="00E0461A"/>
    <w:rsid w:val="00E1149D"/>
    <w:rsid w:val="00E12BB2"/>
    <w:rsid w:val="00E14199"/>
    <w:rsid w:val="00E158CA"/>
    <w:rsid w:val="00E16C2B"/>
    <w:rsid w:val="00E21B94"/>
    <w:rsid w:val="00E24B2B"/>
    <w:rsid w:val="00E26482"/>
    <w:rsid w:val="00E33D6F"/>
    <w:rsid w:val="00E37BF7"/>
    <w:rsid w:val="00E37D0B"/>
    <w:rsid w:val="00E40CD3"/>
    <w:rsid w:val="00E429A0"/>
    <w:rsid w:val="00E4765D"/>
    <w:rsid w:val="00E47EA4"/>
    <w:rsid w:val="00E50D46"/>
    <w:rsid w:val="00E52B9B"/>
    <w:rsid w:val="00E52E0D"/>
    <w:rsid w:val="00E56F14"/>
    <w:rsid w:val="00E629BE"/>
    <w:rsid w:val="00E64968"/>
    <w:rsid w:val="00E70FCD"/>
    <w:rsid w:val="00E77DF6"/>
    <w:rsid w:val="00E82737"/>
    <w:rsid w:val="00E84ED0"/>
    <w:rsid w:val="00E92970"/>
    <w:rsid w:val="00E96835"/>
    <w:rsid w:val="00EA145B"/>
    <w:rsid w:val="00EA4633"/>
    <w:rsid w:val="00EA5313"/>
    <w:rsid w:val="00EA7643"/>
    <w:rsid w:val="00EB04E5"/>
    <w:rsid w:val="00EB2B46"/>
    <w:rsid w:val="00EB608D"/>
    <w:rsid w:val="00EB6736"/>
    <w:rsid w:val="00EB7AEF"/>
    <w:rsid w:val="00EB7BEF"/>
    <w:rsid w:val="00EC016F"/>
    <w:rsid w:val="00EC22EB"/>
    <w:rsid w:val="00EC30E5"/>
    <w:rsid w:val="00EC4408"/>
    <w:rsid w:val="00EC7ED0"/>
    <w:rsid w:val="00ED448D"/>
    <w:rsid w:val="00ED695A"/>
    <w:rsid w:val="00EE4F55"/>
    <w:rsid w:val="00EF45C7"/>
    <w:rsid w:val="00EF516B"/>
    <w:rsid w:val="00F0028F"/>
    <w:rsid w:val="00F027AC"/>
    <w:rsid w:val="00F0641F"/>
    <w:rsid w:val="00F07A67"/>
    <w:rsid w:val="00F13FD6"/>
    <w:rsid w:val="00F224CE"/>
    <w:rsid w:val="00F2250E"/>
    <w:rsid w:val="00F33E2B"/>
    <w:rsid w:val="00F34715"/>
    <w:rsid w:val="00F35CAB"/>
    <w:rsid w:val="00F539EB"/>
    <w:rsid w:val="00F544B6"/>
    <w:rsid w:val="00F5614C"/>
    <w:rsid w:val="00F60D6E"/>
    <w:rsid w:val="00F60F1F"/>
    <w:rsid w:val="00F73992"/>
    <w:rsid w:val="00F7496E"/>
    <w:rsid w:val="00F775DF"/>
    <w:rsid w:val="00F84623"/>
    <w:rsid w:val="00F86958"/>
    <w:rsid w:val="00F87E35"/>
    <w:rsid w:val="00F925D3"/>
    <w:rsid w:val="00F9386A"/>
    <w:rsid w:val="00F96BC6"/>
    <w:rsid w:val="00F9760A"/>
    <w:rsid w:val="00FA678D"/>
    <w:rsid w:val="00FB2AD6"/>
    <w:rsid w:val="00FC1307"/>
    <w:rsid w:val="00FD5538"/>
    <w:rsid w:val="00FD5FFB"/>
    <w:rsid w:val="00FD69C9"/>
    <w:rsid w:val="00FD72FB"/>
    <w:rsid w:val="00FE22F2"/>
    <w:rsid w:val="00FE3702"/>
    <w:rsid w:val="00FE565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5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130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link w:val="30"/>
    <w:uiPriority w:val="99"/>
    <w:qFormat/>
    <w:rsid w:val="00AF5437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qFormat/>
    <w:rsid w:val="00AF5437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uiPriority w:val="99"/>
    <w:qFormat/>
    <w:rsid w:val="00AF5437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uiPriority w:val="99"/>
    <w:qFormat/>
    <w:rsid w:val="007E1130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uiPriority w:val="99"/>
    <w:qFormat/>
    <w:rsid w:val="007E1130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rsid w:val="006C6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C6C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4090"/>
    <w:rPr>
      <w:sz w:val="24"/>
      <w:szCs w:val="24"/>
    </w:rPr>
  </w:style>
  <w:style w:type="paragraph" w:styleId="ab">
    <w:name w:val="header"/>
    <w:basedOn w:val="a"/>
    <w:link w:val="ac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4090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AF5437"/>
    <w:rPr>
      <w:rFonts w:ascii="Cambria" w:hAnsi="Cambria"/>
      <w:b/>
      <w:bCs/>
      <w:kern w:val="1"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AF5437"/>
    <w:rPr>
      <w:rFonts w:ascii="Cambria" w:hAnsi="Cambria"/>
      <w:color w:val="243F60"/>
      <w:kern w:val="1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F5437"/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F5437"/>
    <w:rPr>
      <w:sz w:val="32"/>
      <w:szCs w:val="24"/>
    </w:rPr>
  </w:style>
  <w:style w:type="character" w:customStyle="1" w:styleId="a4">
    <w:name w:val="Название Знак"/>
    <w:link w:val="a3"/>
    <w:uiPriority w:val="99"/>
    <w:rsid w:val="00AF5437"/>
    <w:rPr>
      <w:b/>
      <w:bCs/>
      <w:sz w:val="36"/>
      <w:szCs w:val="24"/>
    </w:rPr>
  </w:style>
  <w:style w:type="character" w:customStyle="1" w:styleId="a6">
    <w:name w:val="Подзаголовок Знак"/>
    <w:link w:val="a5"/>
    <w:uiPriority w:val="99"/>
    <w:rsid w:val="00AF5437"/>
    <w:rPr>
      <w:sz w:val="32"/>
      <w:szCs w:val="24"/>
    </w:rPr>
  </w:style>
  <w:style w:type="character" w:customStyle="1" w:styleId="FontStyle15">
    <w:name w:val="Font Style15"/>
    <w:uiPriority w:val="99"/>
    <w:rsid w:val="00AF543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AF5437"/>
    <w:pPr>
      <w:suppressAutoHyphens/>
    </w:pPr>
    <w:rPr>
      <w:kern w:val="1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F543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uiPriority w:val="99"/>
    <w:rsid w:val="00AF5437"/>
    <w:rPr>
      <w:rFonts w:cs="Times New Roman"/>
    </w:rPr>
  </w:style>
  <w:style w:type="character" w:styleId="ae">
    <w:name w:val="Hyperlink"/>
    <w:uiPriority w:val="99"/>
    <w:rsid w:val="00AF543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F5437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character" w:customStyle="1" w:styleId="af0">
    <w:name w:val="Основной текст Знак"/>
    <w:link w:val="af"/>
    <w:uiPriority w:val="99"/>
    <w:rsid w:val="00AF5437"/>
    <w:rPr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AF5437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styleId="2">
    <w:name w:val="Body Text 2"/>
    <w:basedOn w:val="a"/>
    <w:link w:val="20"/>
    <w:uiPriority w:val="99"/>
    <w:rsid w:val="00AF543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F5437"/>
    <w:rPr>
      <w:sz w:val="24"/>
      <w:szCs w:val="24"/>
    </w:rPr>
  </w:style>
  <w:style w:type="paragraph" w:customStyle="1" w:styleId="paragraphleft0">
    <w:name w:val="paragraph_left_0"/>
    <w:basedOn w:val="a"/>
    <w:uiPriority w:val="99"/>
    <w:rsid w:val="00AF5437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uiPriority w:val="99"/>
    <w:rsid w:val="00AF5437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rsid w:val="00AF5437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AF5437"/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uiPriority w:val="99"/>
    <w:rsid w:val="00AF5437"/>
    <w:pPr>
      <w:suppressAutoHyphens/>
    </w:pPr>
    <w:rPr>
      <w:rFonts w:ascii="Courier New" w:hAnsi="Courier New" w:cs="Courier New"/>
      <w:kern w:val="1"/>
    </w:rPr>
  </w:style>
  <w:style w:type="paragraph" w:styleId="21">
    <w:name w:val="Body Text Indent 2"/>
    <w:basedOn w:val="a"/>
    <w:link w:val="22"/>
    <w:uiPriority w:val="99"/>
    <w:rsid w:val="00AF5437"/>
    <w:pPr>
      <w:suppressAutoHyphens/>
      <w:spacing w:after="120" w:line="480" w:lineRule="auto"/>
      <w:ind w:left="283"/>
    </w:pPr>
    <w:rPr>
      <w:kern w:val="1"/>
    </w:rPr>
  </w:style>
  <w:style w:type="character" w:customStyle="1" w:styleId="22">
    <w:name w:val="Основной текст с отступом 2 Знак"/>
    <w:link w:val="21"/>
    <w:uiPriority w:val="99"/>
    <w:rsid w:val="00AF5437"/>
    <w:rPr>
      <w:kern w:val="1"/>
      <w:sz w:val="24"/>
      <w:szCs w:val="24"/>
    </w:rPr>
  </w:style>
  <w:style w:type="character" w:customStyle="1" w:styleId="FontStyle20">
    <w:name w:val="Font Style20"/>
    <w:uiPriority w:val="99"/>
    <w:rsid w:val="00AF5437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AF5437"/>
    <w:rPr>
      <w:rFonts w:ascii="Corbel" w:hAnsi="Corbel"/>
      <w:spacing w:val="60"/>
      <w:sz w:val="16"/>
    </w:rPr>
  </w:style>
  <w:style w:type="character" w:styleId="af1">
    <w:name w:val="Strong"/>
    <w:uiPriority w:val="99"/>
    <w:qFormat/>
    <w:rsid w:val="00AF5437"/>
    <w:rPr>
      <w:b/>
    </w:rPr>
  </w:style>
  <w:style w:type="character" w:customStyle="1" w:styleId="af2">
    <w:name w:val="Основной текст с отступом Знак"/>
    <w:uiPriority w:val="99"/>
    <w:rsid w:val="00AF5437"/>
    <w:rPr>
      <w:sz w:val="22"/>
      <w:lang w:val="x-none" w:eastAsia="en-US"/>
    </w:rPr>
  </w:style>
  <w:style w:type="character" w:customStyle="1" w:styleId="af3">
    <w:name w:val="Текст сноски Знак"/>
    <w:uiPriority w:val="99"/>
    <w:rsid w:val="00AF5437"/>
    <w:rPr>
      <w:lang w:val="x-none" w:eastAsia="en-US"/>
    </w:rPr>
  </w:style>
  <w:style w:type="character" w:styleId="af4">
    <w:name w:val="footnote reference"/>
    <w:uiPriority w:val="99"/>
    <w:rsid w:val="00AF5437"/>
    <w:rPr>
      <w:vertAlign w:val="superscript"/>
    </w:rPr>
  </w:style>
  <w:style w:type="character" w:styleId="af5">
    <w:name w:val="Placeholder Text"/>
    <w:uiPriority w:val="99"/>
    <w:rsid w:val="00AF5437"/>
    <w:rPr>
      <w:color w:val="808080"/>
    </w:rPr>
  </w:style>
  <w:style w:type="character" w:customStyle="1" w:styleId="FontStyle21">
    <w:name w:val="Font Style21"/>
    <w:uiPriority w:val="99"/>
    <w:rsid w:val="00AF5437"/>
    <w:rPr>
      <w:rFonts w:ascii="Times New Roman" w:hAnsi="Times New Roman"/>
      <w:b/>
      <w:sz w:val="16"/>
    </w:rPr>
  </w:style>
  <w:style w:type="character" w:customStyle="1" w:styleId="af6">
    <w:name w:val="Без интервала Знак"/>
    <w:uiPriority w:val="99"/>
    <w:rsid w:val="00AF5437"/>
    <w:rPr>
      <w:rFonts w:eastAsia="Times New Roman"/>
      <w:sz w:val="22"/>
      <w:lang w:val="x-none" w:eastAsia="en-US"/>
    </w:rPr>
  </w:style>
  <w:style w:type="character" w:styleId="af7">
    <w:name w:val="page number"/>
    <w:uiPriority w:val="99"/>
    <w:rsid w:val="00AF5437"/>
    <w:rPr>
      <w:rFonts w:cs="Times New Roman"/>
    </w:rPr>
  </w:style>
  <w:style w:type="character" w:customStyle="1" w:styleId="ConsPlusNormal0">
    <w:name w:val="ConsPlusNormal Знак"/>
    <w:uiPriority w:val="99"/>
    <w:rsid w:val="00AF5437"/>
    <w:rPr>
      <w:rFonts w:ascii="Arial" w:eastAsia="Times New Roman" w:hAnsi="Arial"/>
      <w:lang w:val="ru-RU" w:eastAsia="ru-RU"/>
    </w:rPr>
  </w:style>
  <w:style w:type="character" w:styleId="af8">
    <w:name w:val="annotation reference"/>
    <w:uiPriority w:val="99"/>
    <w:rsid w:val="00AF5437"/>
    <w:rPr>
      <w:sz w:val="16"/>
    </w:rPr>
  </w:style>
  <w:style w:type="character" w:customStyle="1" w:styleId="af9">
    <w:name w:val="Текст примечания Знак"/>
    <w:uiPriority w:val="99"/>
    <w:rsid w:val="00AF5437"/>
    <w:rPr>
      <w:lang w:val="x-none" w:eastAsia="en-US"/>
    </w:rPr>
  </w:style>
  <w:style w:type="character" w:customStyle="1" w:styleId="afa">
    <w:name w:val="Тема примечания Знак"/>
    <w:uiPriority w:val="99"/>
    <w:rsid w:val="00AF5437"/>
    <w:rPr>
      <w:b/>
      <w:lang w:val="x-none" w:eastAsia="en-US"/>
    </w:rPr>
  </w:style>
  <w:style w:type="character" w:styleId="afb">
    <w:name w:val="endnote reference"/>
    <w:uiPriority w:val="99"/>
    <w:rsid w:val="00AF5437"/>
    <w:rPr>
      <w:vertAlign w:val="superscript"/>
    </w:rPr>
  </w:style>
  <w:style w:type="character" w:customStyle="1" w:styleId="ListLabel1">
    <w:name w:val="ListLabel 1"/>
    <w:uiPriority w:val="99"/>
    <w:rsid w:val="00AF5437"/>
  </w:style>
  <w:style w:type="paragraph" w:customStyle="1" w:styleId="afc">
    <w:name w:val="Заголовок"/>
    <w:basedOn w:val="a"/>
    <w:next w:val="af"/>
    <w:uiPriority w:val="99"/>
    <w:rsid w:val="00AF5437"/>
    <w:pPr>
      <w:keepNext/>
      <w:suppressAutoHyphens/>
      <w:spacing w:before="240" w:after="120" w:line="276" w:lineRule="auto"/>
    </w:pPr>
    <w:rPr>
      <w:rFonts w:ascii="Arial" w:hAnsi="Arial" w:cs="Lohit Hindi"/>
      <w:kern w:val="1"/>
      <w:sz w:val="28"/>
      <w:szCs w:val="28"/>
      <w:lang w:eastAsia="en-US"/>
    </w:rPr>
  </w:style>
  <w:style w:type="paragraph" w:styleId="afd">
    <w:name w:val="List"/>
    <w:basedOn w:val="af"/>
    <w:uiPriority w:val="99"/>
    <w:rsid w:val="00AF5437"/>
    <w:rPr>
      <w:rFonts w:cs="Lohit Hindi"/>
    </w:rPr>
  </w:style>
  <w:style w:type="paragraph" w:styleId="afe">
    <w:name w:val="caption"/>
    <w:basedOn w:val="a"/>
    <w:uiPriority w:val="99"/>
    <w:qFormat/>
    <w:rsid w:val="00AF5437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kern w:val="1"/>
      <w:lang w:eastAsia="en-US"/>
    </w:rPr>
  </w:style>
  <w:style w:type="paragraph" w:customStyle="1" w:styleId="11">
    <w:name w:val="Указатель1"/>
    <w:basedOn w:val="a"/>
    <w:uiPriority w:val="99"/>
    <w:rsid w:val="00AF5437"/>
    <w:pPr>
      <w:suppressLineNumbers/>
      <w:suppressAutoHyphens/>
      <w:spacing w:after="200" w:line="276" w:lineRule="auto"/>
    </w:pPr>
    <w:rPr>
      <w:rFonts w:ascii="Calibri" w:hAnsi="Calibri" w:cs="Lohit Hindi"/>
      <w:kern w:val="1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AF543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character" w:customStyle="1" w:styleId="12">
    <w:name w:val="Верхний колонтитул Знак1"/>
    <w:uiPriority w:val="99"/>
    <w:rsid w:val="00AF5437"/>
    <w:rPr>
      <w:rFonts w:ascii="Calibri" w:eastAsia="Times New Roman" w:hAnsi="Calibri" w:cs="Times New Roman"/>
      <w:kern w:val="1"/>
    </w:rPr>
  </w:style>
  <w:style w:type="paragraph" w:styleId="aff0">
    <w:name w:val="Body Text Indent"/>
    <w:basedOn w:val="a"/>
    <w:link w:val="13"/>
    <w:uiPriority w:val="99"/>
    <w:rsid w:val="00AF5437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13">
    <w:name w:val="Основной текст с отступом Знак1"/>
    <w:link w:val="aff0"/>
    <w:uiPriority w:val="99"/>
    <w:rsid w:val="00AF5437"/>
    <w:rPr>
      <w:rFonts w:ascii="Calibri" w:hAnsi="Calibri"/>
      <w:kern w:val="1"/>
      <w:sz w:val="22"/>
      <w:szCs w:val="22"/>
      <w:lang w:eastAsia="en-US"/>
    </w:rPr>
  </w:style>
  <w:style w:type="paragraph" w:styleId="aff1">
    <w:name w:val="footnote text"/>
    <w:basedOn w:val="a"/>
    <w:link w:val="15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5">
    <w:name w:val="Текст сноски Знак1"/>
    <w:link w:val="aff1"/>
    <w:uiPriority w:val="99"/>
    <w:rsid w:val="00AF5437"/>
    <w:rPr>
      <w:rFonts w:ascii="Calibri" w:hAnsi="Calibri"/>
      <w:kern w:val="1"/>
      <w:lang w:eastAsia="en-US"/>
    </w:rPr>
  </w:style>
  <w:style w:type="character" w:customStyle="1" w:styleId="16">
    <w:name w:val="Текст выноски Знак1"/>
    <w:uiPriority w:val="99"/>
    <w:rsid w:val="00AF5437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AF5437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f2">
    <w:name w:val="No Spacing"/>
    <w:uiPriority w:val="99"/>
    <w:qFormat/>
    <w:rsid w:val="00AF5437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3">
    <w:name w:val="НИР"/>
    <w:basedOn w:val="a"/>
    <w:uiPriority w:val="99"/>
    <w:rsid w:val="00AF5437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styleId="aff4">
    <w:name w:val="annotation text"/>
    <w:basedOn w:val="a"/>
    <w:link w:val="17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7">
    <w:name w:val="Текст примечания Знак1"/>
    <w:link w:val="aff4"/>
    <w:uiPriority w:val="99"/>
    <w:rsid w:val="00AF5437"/>
    <w:rPr>
      <w:rFonts w:ascii="Calibri" w:hAnsi="Calibri"/>
      <w:kern w:val="1"/>
      <w:lang w:eastAsia="en-US"/>
    </w:rPr>
  </w:style>
  <w:style w:type="paragraph" w:styleId="aff5">
    <w:name w:val="annotation subject"/>
    <w:basedOn w:val="aff4"/>
    <w:link w:val="18"/>
    <w:uiPriority w:val="99"/>
    <w:rsid w:val="00AF5437"/>
    <w:rPr>
      <w:b/>
      <w:bCs/>
    </w:rPr>
  </w:style>
  <w:style w:type="character" w:customStyle="1" w:styleId="18">
    <w:name w:val="Тема примечания Знак1"/>
    <w:link w:val="aff5"/>
    <w:uiPriority w:val="99"/>
    <w:rsid w:val="00AF5437"/>
    <w:rPr>
      <w:rFonts w:ascii="Calibri" w:hAnsi="Calibri"/>
      <w:b/>
      <w:bCs/>
      <w:kern w:val="1"/>
      <w:lang w:eastAsia="en-US"/>
    </w:rPr>
  </w:style>
  <w:style w:type="paragraph" w:customStyle="1" w:styleId="19">
    <w:name w:val="Абзац списка1"/>
    <w:basedOn w:val="a"/>
    <w:uiPriority w:val="99"/>
    <w:rsid w:val="00AF5437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6">
    <w:name w:val="Содержимое врезки"/>
    <w:basedOn w:val="af"/>
    <w:uiPriority w:val="99"/>
    <w:rsid w:val="00AF5437"/>
  </w:style>
  <w:style w:type="paragraph" w:styleId="31">
    <w:name w:val="Body Text Indent 3"/>
    <w:basedOn w:val="a"/>
    <w:link w:val="32"/>
    <w:uiPriority w:val="99"/>
    <w:rsid w:val="00AF5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F5437"/>
    <w:rPr>
      <w:sz w:val="16"/>
      <w:szCs w:val="16"/>
    </w:rPr>
  </w:style>
  <w:style w:type="table" w:styleId="aff7">
    <w:name w:val="Table Grid"/>
    <w:basedOn w:val="a1"/>
    <w:uiPriority w:val="59"/>
    <w:rsid w:val="00F938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5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130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link w:val="30"/>
    <w:uiPriority w:val="99"/>
    <w:qFormat/>
    <w:rsid w:val="00AF5437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qFormat/>
    <w:rsid w:val="00AF5437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uiPriority w:val="99"/>
    <w:qFormat/>
    <w:rsid w:val="00AF5437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uiPriority w:val="99"/>
    <w:qFormat/>
    <w:rsid w:val="007E1130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uiPriority w:val="99"/>
    <w:qFormat/>
    <w:rsid w:val="007E1130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rsid w:val="006C6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C6C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4090"/>
    <w:rPr>
      <w:sz w:val="24"/>
      <w:szCs w:val="24"/>
    </w:rPr>
  </w:style>
  <w:style w:type="paragraph" w:styleId="ab">
    <w:name w:val="header"/>
    <w:basedOn w:val="a"/>
    <w:link w:val="ac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4090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AF5437"/>
    <w:rPr>
      <w:rFonts w:ascii="Cambria" w:hAnsi="Cambria"/>
      <w:b/>
      <w:bCs/>
      <w:kern w:val="1"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AF5437"/>
    <w:rPr>
      <w:rFonts w:ascii="Cambria" w:hAnsi="Cambria"/>
      <w:color w:val="243F60"/>
      <w:kern w:val="1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F5437"/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F5437"/>
    <w:rPr>
      <w:sz w:val="32"/>
      <w:szCs w:val="24"/>
    </w:rPr>
  </w:style>
  <w:style w:type="character" w:customStyle="1" w:styleId="a4">
    <w:name w:val="Название Знак"/>
    <w:link w:val="a3"/>
    <w:uiPriority w:val="99"/>
    <w:rsid w:val="00AF5437"/>
    <w:rPr>
      <w:b/>
      <w:bCs/>
      <w:sz w:val="36"/>
      <w:szCs w:val="24"/>
    </w:rPr>
  </w:style>
  <w:style w:type="character" w:customStyle="1" w:styleId="a6">
    <w:name w:val="Подзаголовок Знак"/>
    <w:link w:val="a5"/>
    <w:uiPriority w:val="99"/>
    <w:rsid w:val="00AF5437"/>
    <w:rPr>
      <w:sz w:val="32"/>
      <w:szCs w:val="24"/>
    </w:rPr>
  </w:style>
  <w:style w:type="character" w:customStyle="1" w:styleId="FontStyle15">
    <w:name w:val="Font Style15"/>
    <w:uiPriority w:val="99"/>
    <w:rsid w:val="00AF543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AF5437"/>
    <w:pPr>
      <w:suppressAutoHyphens/>
    </w:pPr>
    <w:rPr>
      <w:kern w:val="1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F543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uiPriority w:val="99"/>
    <w:rsid w:val="00AF5437"/>
    <w:rPr>
      <w:rFonts w:cs="Times New Roman"/>
    </w:rPr>
  </w:style>
  <w:style w:type="character" w:styleId="ae">
    <w:name w:val="Hyperlink"/>
    <w:uiPriority w:val="99"/>
    <w:rsid w:val="00AF543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F5437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character" w:customStyle="1" w:styleId="af0">
    <w:name w:val="Основной текст Знак"/>
    <w:link w:val="af"/>
    <w:uiPriority w:val="99"/>
    <w:rsid w:val="00AF5437"/>
    <w:rPr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AF5437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styleId="2">
    <w:name w:val="Body Text 2"/>
    <w:basedOn w:val="a"/>
    <w:link w:val="20"/>
    <w:uiPriority w:val="99"/>
    <w:rsid w:val="00AF543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F5437"/>
    <w:rPr>
      <w:sz w:val="24"/>
      <w:szCs w:val="24"/>
    </w:rPr>
  </w:style>
  <w:style w:type="paragraph" w:customStyle="1" w:styleId="paragraphleft0">
    <w:name w:val="paragraph_left_0"/>
    <w:basedOn w:val="a"/>
    <w:uiPriority w:val="99"/>
    <w:rsid w:val="00AF5437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uiPriority w:val="99"/>
    <w:rsid w:val="00AF5437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rsid w:val="00AF5437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AF5437"/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uiPriority w:val="99"/>
    <w:rsid w:val="00AF5437"/>
    <w:pPr>
      <w:suppressAutoHyphens/>
    </w:pPr>
    <w:rPr>
      <w:rFonts w:ascii="Courier New" w:hAnsi="Courier New" w:cs="Courier New"/>
      <w:kern w:val="1"/>
    </w:rPr>
  </w:style>
  <w:style w:type="paragraph" w:styleId="21">
    <w:name w:val="Body Text Indent 2"/>
    <w:basedOn w:val="a"/>
    <w:link w:val="22"/>
    <w:uiPriority w:val="99"/>
    <w:rsid w:val="00AF5437"/>
    <w:pPr>
      <w:suppressAutoHyphens/>
      <w:spacing w:after="120" w:line="480" w:lineRule="auto"/>
      <w:ind w:left="283"/>
    </w:pPr>
    <w:rPr>
      <w:kern w:val="1"/>
    </w:rPr>
  </w:style>
  <w:style w:type="character" w:customStyle="1" w:styleId="22">
    <w:name w:val="Основной текст с отступом 2 Знак"/>
    <w:link w:val="21"/>
    <w:uiPriority w:val="99"/>
    <w:rsid w:val="00AF5437"/>
    <w:rPr>
      <w:kern w:val="1"/>
      <w:sz w:val="24"/>
      <w:szCs w:val="24"/>
    </w:rPr>
  </w:style>
  <w:style w:type="character" w:customStyle="1" w:styleId="FontStyle20">
    <w:name w:val="Font Style20"/>
    <w:uiPriority w:val="99"/>
    <w:rsid w:val="00AF5437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AF5437"/>
    <w:rPr>
      <w:rFonts w:ascii="Corbel" w:hAnsi="Corbel"/>
      <w:spacing w:val="60"/>
      <w:sz w:val="16"/>
    </w:rPr>
  </w:style>
  <w:style w:type="character" w:styleId="af1">
    <w:name w:val="Strong"/>
    <w:uiPriority w:val="99"/>
    <w:qFormat/>
    <w:rsid w:val="00AF5437"/>
    <w:rPr>
      <w:b/>
    </w:rPr>
  </w:style>
  <w:style w:type="character" w:customStyle="1" w:styleId="af2">
    <w:name w:val="Основной текст с отступом Знак"/>
    <w:uiPriority w:val="99"/>
    <w:rsid w:val="00AF5437"/>
    <w:rPr>
      <w:sz w:val="22"/>
      <w:lang w:val="x-none" w:eastAsia="en-US"/>
    </w:rPr>
  </w:style>
  <w:style w:type="character" w:customStyle="1" w:styleId="af3">
    <w:name w:val="Текст сноски Знак"/>
    <w:uiPriority w:val="99"/>
    <w:rsid w:val="00AF5437"/>
    <w:rPr>
      <w:lang w:val="x-none" w:eastAsia="en-US"/>
    </w:rPr>
  </w:style>
  <w:style w:type="character" w:styleId="af4">
    <w:name w:val="footnote reference"/>
    <w:uiPriority w:val="99"/>
    <w:rsid w:val="00AF5437"/>
    <w:rPr>
      <w:vertAlign w:val="superscript"/>
    </w:rPr>
  </w:style>
  <w:style w:type="character" w:styleId="af5">
    <w:name w:val="Placeholder Text"/>
    <w:uiPriority w:val="99"/>
    <w:rsid w:val="00AF5437"/>
    <w:rPr>
      <w:color w:val="808080"/>
    </w:rPr>
  </w:style>
  <w:style w:type="character" w:customStyle="1" w:styleId="FontStyle21">
    <w:name w:val="Font Style21"/>
    <w:uiPriority w:val="99"/>
    <w:rsid w:val="00AF5437"/>
    <w:rPr>
      <w:rFonts w:ascii="Times New Roman" w:hAnsi="Times New Roman"/>
      <w:b/>
      <w:sz w:val="16"/>
    </w:rPr>
  </w:style>
  <w:style w:type="character" w:customStyle="1" w:styleId="af6">
    <w:name w:val="Без интервала Знак"/>
    <w:uiPriority w:val="99"/>
    <w:rsid w:val="00AF5437"/>
    <w:rPr>
      <w:rFonts w:eastAsia="Times New Roman"/>
      <w:sz w:val="22"/>
      <w:lang w:val="x-none" w:eastAsia="en-US"/>
    </w:rPr>
  </w:style>
  <w:style w:type="character" w:styleId="af7">
    <w:name w:val="page number"/>
    <w:uiPriority w:val="99"/>
    <w:rsid w:val="00AF5437"/>
    <w:rPr>
      <w:rFonts w:cs="Times New Roman"/>
    </w:rPr>
  </w:style>
  <w:style w:type="character" w:customStyle="1" w:styleId="ConsPlusNormal0">
    <w:name w:val="ConsPlusNormal Знак"/>
    <w:uiPriority w:val="99"/>
    <w:rsid w:val="00AF5437"/>
    <w:rPr>
      <w:rFonts w:ascii="Arial" w:eastAsia="Times New Roman" w:hAnsi="Arial"/>
      <w:lang w:val="ru-RU" w:eastAsia="ru-RU"/>
    </w:rPr>
  </w:style>
  <w:style w:type="character" w:styleId="af8">
    <w:name w:val="annotation reference"/>
    <w:uiPriority w:val="99"/>
    <w:rsid w:val="00AF5437"/>
    <w:rPr>
      <w:sz w:val="16"/>
    </w:rPr>
  </w:style>
  <w:style w:type="character" w:customStyle="1" w:styleId="af9">
    <w:name w:val="Текст примечания Знак"/>
    <w:uiPriority w:val="99"/>
    <w:rsid w:val="00AF5437"/>
    <w:rPr>
      <w:lang w:val="x-none" w:eastAsia="en-US"/>
    </w:rPr>
  </w:style>
  <w:style w:type="character" w:customStyle="1" w:styleId="afa">
    <w:name w:val="Тема примечания Знак"/>
    <w:uiPriority w:val="99"/>
    <w:rsid w:val="00AF5437"/>
    <w:rPr>
      <w:b/>
      <w:lang w:val="x-none" w:eastAsia="en-US"/>
    </w:rPr>
  </w:style>
  <w:style w:type="character" w:styleId="afb">
    <w:name w:val="endnote reference"/>
    <w:uiPriority w:val="99"/>
    <w:rsid w:val="00AF5437"/>
    <w:rPr>
      <w:vertAlign w:val="superscript"/>
    </w:rPr>
  </w:style>
  <w:style w:type="character" w:customStyle="1" w:styleId="ListLabel1">
    <w:name w:val="ListLabel 1"/>
    <w:uiPriority w:val="99"/>
    <w:rsid w:val="00AF5437"/>
  </w:style>
  <w:style w:type="paragraph" w:customStyle="1" w:styleId="afc">
    <w:name w:val="Заголовок"/>
    <w:basedOn w:val="a"/>
    <w:next w:val="af"/>
    <w:uiPriority w:val="99"/>
    <w:rsid w:val="00AF5437"/>
    <w:pPr>
      <w:keepNext/>
      <w:suppressAutoHyphens/>
      <w:spacing w:before="240" w:after="120" w:line="276" w:lineRule="auto"/>
    </w:pPr>
    <w:rPr>
      <w:rFonts w:ascii="Arial" w:hAnsi="Arial" w:cs="Lohit Hindi"/>
      <w:kern w:val="1"/>
      <w:sz w:val="28"/>
      <w:szCs w:val="28"/>
      <w:lang w:eastAsia="en-US"/>
    </w:rPr>
  </w:style>
  <w:style w:type="paragraph" w:styleId="afd">
    <w:name w:val="List"/>
    <w:basedOn w:val="af"/>
    <w:uiPriority w:val="99"/>
    <w:rsid w:val="00AF5437"/>
    <w:rPr>
      <w:rFonts w:cs="Lohit Hindi"/>
    </w:rPr>
  </w:style>
  <w:style w:type="paragraph" w:styleId="afe">
    <w:name w:val="caption"/>
    <w:basedOn w:val="a"/>
    <w:uiPriority w:val="99"/>
    <w:qFormat/>
    <w:rsid w:val="00AF5437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kern w:val="1"/>
      <w:lang w:eastAsia="en-US"/>
    </w:rPr>
  </w:style>
  <w:style w:type="paragraph" w:customStyle="1" w:styleId="11">
    <w:name w:val="Указатель1"/>
    <w:basedOn w:val="a"/>
    <w:uiPriority w:val="99"/>
    <w:rsid w:val="00AF5437"/>
    <w:pPr>
      <w:suppressLineNumbers/>
      <w:suppressAutoHyphens/>
      <w:spacing w:after="200" w:line="276" w:lineRule="auto"/>
    </w:pPr>
    <w:rPr>
      <w:rFonts w:ascii="Calibri" w:hAnsi="Calibri" w:cs="Lohit Hindi"/>
      <w:kern w:val="1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AF543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character" w:customStyle="1" w:styleId="12">
    <w:name w:val="Верхний колонтитул Знак1"/>
    <w:uiPriority w:val="99"/>
    <w:rsid w:val="00AF5437"/>
    <w:rPr>
      <w:rFonts w:ascii="Calibri" w:eastAsia="Times New Roman" w:hAnsi="Calibri" w:cs="Times New Roman"/>
      <w:kern w:val="1"/>
    </w:rPr>
  </w:style>
  <w:style w:type="paragraph" w:styleId="aff0">
    <w:name w:val="Body Text Indent"/>
    <w:basedOn w:val="a"/>
    <w:link w:val="13"/>
    <w:uiPriority w:val="99"/>
    <w:rsid w:val="00AF5437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13">
    <w:name w:val="Основной текст с отступом Знак1"/>
    <w:link w:val="aff0"/>
    <w:uiPriority w:val="99"/>
    <w:rsid w:val="00AF5437"/>
    <w:rPr>
      <w:rFonts w:ascii="Calibri" w:hAnsi="Calibri"/>
      <w:kern w:val="1"/>
      <w:sz w:val="22"/>
      <w:szCs w:val="22"/>
      <w:lang w:eastAsia="en-US"/>
    </w:rPr>
  </w:style>
  <w:style w:type="paragraph" w:styleId="aff1">
    <w:name w:val="footnote text"/>
    <w:basedOn w:val="a"/>
    <w:link w:val="15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5">
    <w:name w:val="Текст сноски Знак1"/>
    <w:link w:val="aff1"/>
    <w:uiPriority w:val="99"/>
    <w:rsid w:val="00AF5437"/>
    <w:rPr>
      <w:rFonts w:ascii="Calibri" w:hAnsi="Calibri"/>
      <w:kern w:val="1"/>
      <w:lang w:eastAsia="en-US"/>
    </w:rPr>
  </w:style>
  <w:style w:type="character" w:customStyle="1" w:styleId="16">
    <w:name w:val="Текст выноски Знак1"/>
    <w:uiPriority w:val="99"/>
    <w:rsid w:val="00AF5437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AF5437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f2">
    <w:name w:val="No Spacing"/>
    <w:uiPriority w:val="99"/>
    <w:qFormat/>
    <w:rsid w:val="00AF5437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3">
    <w:name w:val="НИР"/>
    <w:basedOn w:val="a"/>
    <w:uiPriority w:val="99"/>
    <w:rsid w:val="00AF5437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styleId="aff4">
    <w:name w:val="annotation text"/>
    <w:basedOn w:val="a"/>
    <w:link w:val="17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7">
    <w:name w:val="Текст примечания Знак1"/>
    <w:link w:val="aff4"/>
    <w:uiPriority w:val="99"/>
    <w:rsid w:val="00AF5437"/>
    <w:rPr>
      <w:rFonts w:ascii="Calibri" w:hAnsi="Calibri"/>
      <w:kern w:val="1"/>
      <w:lang w:eastAsia="en-US"/>
    </w:rPr>
  </w:style>
  <w:style w:type="paragraph" w:styleId="aff5">
    <w:name w:val="annotation subject"/>
    <w:basedOn w:val="aff4"/>
    <w:link w:val="18"/>
    <w:uiPriority w:val="99"/>
    <w:rsid w:val="00AF5437"/>
    <w:rPr>
      <w:b/>
      <w:bCs/>
    </w:rPr>
  </w:style>
  <w:style w:type="character" w:customStyle="1" w:styleId="18">
    <w:name w:val="Тема примечания Знак1"/>
    <w:link w:val="aff5"/>
    <w:uiPriority w:val="99"/>
    <w:rsid w:val="00AF5437"/>
    <w:rPr>
      <w:rFonts w:ascii="Calibri" w:hAnsi="Calibri"/>
      <w:b/>
      <w:bCs/>
      <w:kern w:val="1"/>
      <w:lang w:eastAsia="en-US"/>
    </w:rPr>
  </w:style>
  <w:style w:type="paragraph" w:customStyle="1" w:styleId="19">
    <w:name w:val="Абзац списка1"/>
    <w:basedOn w:val="a"/>
    <w:uiPriority w:val="99"/>
    <w:rsid w:val="00AF5437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6">
    <w:name w:val="Содержимое врезки"/>
    <w:basedOn w:val="af"/>
    <w:uiPriority w:val="99"/>
    <w:rsid w:val="00AF5437"/>
  </w:style>
  <w:style w:type="paragraph" w:styleId="31">
    <w:name w:val="Body Text Indent 3"/>
    <w:basedOn w:val="a"/>
    <w:link w:val="32"/>
    <w:uiPriority w:val="99"/>
    <w:rsid w:val="00AF5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F5437"/>
    <w:rPr>
      <w:sz w:val="16"/>
      <w:szCs w:val="16"/>
    </w:rPr>
  </w:style>
  <w:style w:type="table" w:styleId="aff7">
    <w:name w:val="Table Grid"/>
    <w:basedOn w:val="a1"/>
    <w:uiPriority w:val="59"/>
    <w:rsid w:val="00F938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082F-4878-47DE-BE41-FB384C16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2023-05-24T12:34:00Z</cp:lastPrinted>
  <dcterms:created xsi:type="dcterms:W3CDTF">2023-05-25T08:59:00Z</dcterms:created>
  <dcterms:modified xsi:type="dcterms:W3CDTF">2023-05-25T08:59:00Z</dcterms:modified>
</cp:coreProperties>
</file>